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16" w:rsidRPr="00D22923" w:rsidRDefault="00560716" w:rsidP="00560716">
      <w:pPr>
        <w:tabs>
          <w:tab w:val="left" w:pos="180"/>
        </w:tabs>
        <w:ind w:right="-567" w:firstLine="709"/>
        <w:jc w:val="both"/>
        <w:rPr>
          <w:rFonts w:ascii="Arial Narrow" w:eastAsia="Calibri" w:hAnsi="Arial Narrow"/>
          <w:sz w:val="26"/>
          <w:szCs w:val="26"/>
          <w:lang w:val="sr-Latn-CS"/>
        </w:rPr>
      </w:pPr>
      <w:r w:rsidRPr="00D22923">
        <w:rPr>
          <w:rFonts w:ascii="Arial Narrow" w:eastAsia="Calibri" w:hAnsi="Arial Narrow"/>
          <w:sz w:val="26"/>
          <w:szCs w:val="26"/>
          <w:lang w:val="sr-Latn-CS"/>
        </w:rPr>
        <w:t>Ustavni sud Crne Gore, u sastavu:</w:t>
      </w:r>
      <w:r>
        <w:rPr>
          <w:rFonts w:ascii="Arial Narrow" w:eastAsia="Calibri" w:hAnsi="Arial Narrow"/>
          <w:sz w:val="26"/>
          <w:szCs w:val="26"/>
        </w:rPr>
        <w:t>predsjednica Desanka Lopičić</w:t>
      </w:r>
      <w:r w:rsidRPr="00D22923">
        <w:rPr>
          <w:rFonts w:ascii="Arial Narrow" w:eastAsia="Calibri" w:hAnsi="Arial Narrow"/>
          <w:sz w:val="26"/>
          <w:szCs w:val="26"/>
        </w:rPr>
        <w:t xml:space="preserve"> i sudije - Dragoljub Drašković, Mi</w:t>
      </w:r>
      <w:r>
        <w:rPr>
          <w:rFonts w:ascii="Arial Narrow" w:eastAsia="Calibri" w:hAnsi="Arial Narrow"/>
          <w:sz w:val="26"/>
          <w:szCs w:val="26"/>
        </w:rPr>
        <w:t xml:space="preserve">lorad Gogić, Miodrag Iličković, Hamdija Šarkinović </w:t>
      </w:r>
      <w:r w:rsidRPr="00D22923">
        <w:rPr>
          <w:rFonts w:ascii="Arial Narrow" w:eastAsia="Calibri" w:hAnsi="Arial Narrow"/>
          <w:sz w:val="26"/>
          <w:szCs w:val="26"/>
        </w:rPr>
        <w:t xml:space="preserve">i Budimir Šćepanović, </w:t>
      </w:r>
      <w:r w:rsidRPr="00D22923">
        <w:rPr>
          <w:rFonts w:ascii="Arial Narrow" w:eastAsia="Calibri" w:hAnsi="Arial Narrow"/>
          <w:sz w:val="26"/>
          <w:szCs w:val="26"/>
          <w:lang w:val="sr-Latn-CS"/>
        </w:rPr>
        <w:t xml:space="preserve">na osnovu odredaba člana 149. stav 1. tačka 7. Ustava Crne Gore i </w:t>
      </w:r>
      <w:r>
        <w:rPr>
          <w:rFonts w:ascii="Arial Narrow" w:eastAsia="Calibri" w:hAnsi="Arial Narrow"/>
          <w:sz w:val="26"/>
          <w:szCs w:val="26"/>
          <w:lang w:val="sr-Latn-CS"/>
        </w:rPr>
        <w:t>člana 48. tačka 10</w:t>
      </w:r>
      <w:r w:rsidRPr="000A5276">
        <w:rPr>
          <w:rFonts w:ascii="Arial Narrow" w:eastAsia="Calibri" w:hAnsi="Arial Narrow"/>
          <w:sz w:val="26"/>
          <w:szCs w:val="26"/>
          <w:lang w:val="sr-Latn-CS"/>
        </w:rPr>
        <w:t>. Zakona o</w:t>
      </w:r>
      <w:r w:rsidRPr="00D22923">
        <w:rPr>
          <w:rFonts w:ascii="Arial Narrow" w:eastAsia="Calibri" w:hAnsi="Arial Narrow"/>
          <w:sz w:val="26"/>
          <w:szCs w:val="26"/>
          <w:lang w:val="sr-Latn-CS"/>
        </w:rPr>
        <w:t xml:space="preserve"> Ustavnom sudu Crne Gore </w:t>
      </w:r>
      <w:r w:rsidRPr="00D22923">
        <w:rPr>
          <w:rFonts w:ascii="Arial Narrow" w:eastAsia="Calibri" w:hAnsi="Arial Narrow"/>
          <w:sz w:val="26"/>
          <w:szCs w:val="26"/>
          <w:lang w:val="sl-SI"/>
        </w:rPr>
        <w:t xml:space="preserve">(»Službeni list Crne Gore«, </w:t>
      </w:r>
      <w:r w:rsidRPr="00D22923">
        <w:rPr>
          <w:rFonts w:ascii="Arial Narrow" w:eastAsia="Calibri" w:hAnsi="Arial Narrow"/>
          <w:sz w:val="26"/>
          <w:szCs w:val="26"/>
          <w:lang w:val="sr-Latn-CS"/>
        </w:rPr>
        <w:t>br</w:t>
      </w:r>
      <w:r>
        <w:rPr>
          <w:rFonts w:ascii="Arial Narrow" w:eastAsia="Calibri" w:hAnsi="Arial Narrow"/>
          <w:sz w:val="26"/>
          <w:szCs w:val="26"/>
          <w:lang w:val="sr-Latn-CS"/>
        </w:rPr>
        <w:t>oj</w:t>
      </w:r>
      <w:r w:rsidRPr="00D22923">
        <w:rPr>
          <w:rFonts w:ascii="Arial Narrow" w:eastAsia="Calibri" w:hAnsi="Arial Narrow"/>
          <w:sz w:val="26"/>
          <w:szCs w:val="26"/>
          <w:lang w:val="sr-Latn-CS"/>
        </w:rPr>
        <w:t xml:space="preserve"> 11/15.), na sjednici</w:t>
      </w:r>
      <w:r>
        <w:rPr>
          <w:rFonts w:ascii="Arial Narrow" w:eastAsia="Calibri" w:hAnsi="Arial Narrow"/>
          <w:sz w:val="26"/>
          <w:szCs w:val="26"/>
          <w:lang w:val="sr-Latn-CS"/>
        </w:rPr>
        <w:t xml:space="preserve"> od 7. novembra </w:t>
      </w:r>
      <w:r w:rsidRPr="00D22923">
        <w:rPr>
          <w:rFonts w:ascii="Arial Narrow" w:eastAsia="Calibri" w:hAnsi="Arial Narrow" w:cs="Arial"/>
          <w:sz w:val="26"/>
          <w:szCs w:val="26"/>
        </w:rPr>
        <w:t xml:space="preserve">2016. </w:t>
      </w:r>
      <w:r w:rsidRPr="00D22923">
        <w:rPr>
          <w:rFonts w:ascii="Arial Narrow" w:eastAsia="Calibri" w:hAnsi="Arial Narrow"/>
          <w:sz w:val="26"/>
          <w:szCs w:val="26"/>
          <w:lang w:val="sr-Latn-CS"/>
        </w:rPr>
        <w:t>go</w:t>
      </w:r>
      <w:r>
        <w:rPr>
          <w:rFonts w:ascii="Arial Narrow" w:eastAsia="Calibri" w:hAnsi="Arial Narrow"/>
          <w:sz w:val="26"/>
          <w:szCs w:val="26"/>
          <w:lang w:val="sr-Latn-CS"/>
        </w:rPr>
        <w:t xml:space="preserve">dine, većinom glasova, </w:t>
      </w:r>
      <w:r w:rsidRPr="00D22923">
        <w:rPr>
          <w:rFonts w:ascii="Arial Narrow" w:eastAsia="Calibri" w:hAnsi="Arial Narrow"/>
          <w:sz w:val="26"/>
          <w:szCs w:val="26"/>
          <w:lang w:val="sr-Latn-CS"/>
        </w:rPr>
        <w:t xml:space="preserve">donio je </w:t>
      </w:r>
    </w:p>
    <w:p w:rsidR="00560716" w:rsidRPr="00D22923" w:rsidRDefault="00560716" w:rsidP="00560716">
      <w:pPr>
        <w:tabs>
          <w:tab w:val="left" w:pos="180"/>
        </w:tabs>
        <w:ind w:right="-567"/>
        <w:jc w:val="both"/>
        <w:rPr>
          <w:rFonts w:ascii="Arial Narrow" w:eastAsia="Calibri" w:hAnsi="Arial Narrow"/>
          <w:sz w:val="26"/>
          <w:szCs w:val="26"/>
          <w:lang w:val="sr-Latn-CS"/>
        </w:rPr>
      </w:pPr>
    </w:p>
    <w:p w:rsidR="00560716" w:rsidRPr="00D22923" w:rsidRDefault="00560716" w:rsidP="00560716">
      <w:pPr>
        <w:ind w:right="-567"/>
        <w:jc w:val="center"/>
        <w:rPr>
          <w:rFonts w:ascii="Arial Narrow" w:eastAsia="Calibri" w:hAnsi="Arial Narrow"/>
          <w:b/>
          <w:sz w:val="26"/>
          <w:szCs w:val="26"/>
          <w:lang w:val="sr-Latn-CS"/>
        </w:rPr>
      </w:pPr>
      <w:r>
        <w:rPr>
          <w:rFonts w:ascii="Arial Narrow" w:eastAsia="Calibri" w:hAnsi="Arial Narrow"/>
          <w:b/>
          <w:sz w:val="26"/>
          <w:szCs w:val="26"/>
          <w:lang w:val="sr-Latn-CS"/>
        </w:rPr>
        <w:t>O D L U K U</w:t>
      </w:r>
    </w:p>
    <w:p w:rsidR="00560716" w:rsidRPr="00D22923" w:rsidRDefault="00560716" w:rsidP="00560716">
      <w:pPr>
        <w:tabs>
          <w:tab w:val="left" w:pos="180"/>
        </w:tabs>
        <w:ind w:right="-567"/>
        <w:jc w:val="both"/>
        <w:rPr>
          <w:rFonts w:ascii="Arial Narrow" w:eastAsia="Calibri" w:hAnsi="Arial Narrow"/>
          <w:b/>
          <w:sz w:val="26"/>
          <w:szCs w:val="26"/>
          <w:lang w:val="sr-Latn-CS"/>
        </w:rPr>
      </w:pPr>
    </w:p>
    <w:p w:rsidR="00560716" w:rsidRPr="005C3959" w:rsidRDefault="00560716" w:rsidP="00560716">
      <w:pPr>
        <w:ind w:right="-567"/>
        <w:jc w:val="both"/>
        <w:rPr>
          <w:rFonts w:ascii="Arial Narrow" w:eastAsia="Calibri" w:hAnsi="Arial Narrow"/>
          <w:b/>
          <w:bCs/>
          <w:sz w:val="26"/>
          <w:szCs w:val="26"/>
        </w:rPr>
      </w:pPr>
    </w:p>
    <w:p w:rsidR="00560716" w:rsidRPr="00690954" w:rsidRDefault="00560716" w:rsidP="00560716">
      <w:pPr>
        <w:ind w:right="-567" w:firstLine="720"/>
        <w:jc w:val="both"/>
        <w:rPr>
          <w:rFonts w:ascii="Arial Narrow" w:eastAsia="Calibri" w:hAnsi="Arial Narrow"/>
          <w:sz w:val="26"/>
          <w:szCs w:val="26"/>
          <w:lang w:val="en-GB"/>
        </w:rPr>
      </w:pPr>
      <w:r w:rsidRPr="005C3959">
        <w:rPr>
          <w:rFonts w:ascii="Arial Narrow" w:eastAsia="Calibri" w:hAnsi="Arial Narrow"/>
          <w:b/>
          <w:sz w:val="26"/>
          <w:szCs w:val="26"/>
          <w:lang w:val="sr-Latn-CS"/>
        </w:rPr>
        <w:t xml:space="preserve"> </w:t>
      </w:r>
      <w:r>
        <w:rPr>
          <w:rFonts w:ascii="Arial Narrow" w:eastAsia="Calibri" w:hAnsi="Arial Narrow"/>
          <w:b/>
          <w:sz w:val="26"/>
          <w:szCs w:val="26"/>
          <w:lang w:val="sr-Latn-CS"/>
        </w:rPr>
        <w:t xml:space="preserve">ODBIJA SE </w:t>
      </w:r>
      <w:r w:rsidRPr="00690954">
        <w:rPr>
          <w:rFonts w:ascii="Arial Narrow" w:eastAsia="Calibri" w:hAnsi="Arial Narrow"/>
          <w:sz w:val="26"/>
          <w:szCs w:val="26"/>
          <w:lang w:val="sr-Latn-CS"/>
        </w:rPr>
        <w:t>žalba</w:t>
      </w:r>
      <w:r>
        <w:rPr>
          <w:rFonts w:ascii="Arial Narrow" w:eastAsia="Calibri" w:hAnsi="Arial Narrow"/>
          <w:sz w:val="26"/>
          <w:szCs w:val="26"/>
          <w:lang w:val="sr-Latn-CS"/>
        </w:rPr>
        <w:t xml:space="preserve"> Demokratske partija socijalista – Opštinski odbor Budva </w:t>
      </w:r>
      <w:r w:rsidRPr="00690954">
        <w:rPr>
          <w:rFonts w:ascii="Arial Narrow" w:eastAsia="Calibri" w:hAnsi="Arial Narrow"/>
          <w:sz w:val="26"/>
          <w:szCs w:val="26"/>
          <w:lang w:val="sr-Latn-CS"/>
        </w:rPr>
        <w:t>– podnosi</w:t>
      </w:r>
      <w:r>
        <w:rPr>
          <w:rFonts w:ascii="Arial Narrow" w:eastAsia="Calibri" w:hAnsi="Arial Narrow"/>
          <w:sz w:val="26"/>
          <w:szCs w:val="26"/>
          <w:lang w:val="sr-Latn-CS"/>
        </w:rPr>
        <w:t>oca</w:t>
      </w:r>
      <w:r w:rsidRPr="00690954">
        <w:rPr>
          <w:rFonts w:ascii="Arial Narrow" w:eastAsia="Calibri" w:hAnsi="Arial Narrow"/>
          <w:sz w:val="26"/>
          <w:szCs w:val="26"/>
          <w:lang w:val="sr-Latn-CS"/>
        </w:rPr>
        <w:t xml:space="preserve"> izborne liste "Budva SIGURNIM KORAKOM! DPS – Milo Đukanović“, </w:t>
      </w:r>
      <w:r>
        <w:rPr>
          <w:rFonts w:ascii="Arial Narrow" w:eastAsia="Calibri" w:hAnsi="Arial Narrow"/>
          <w:sz w:val="26"/>
          <w:szCs w:val="26"/>
          <w:lang w:val="sr-Latn-CS"/>
        </w:rPr>
        <w:t xml:space="preserve">izjavljena protiv </w:t>
      </w:r>
      <w:r w:rsidRPr="00690954">
        <w:rPr>
          <w:rFonts w:ascii="Arial Narrow" w:eastAsia="Calibri" w:hAnsi="Arial Narrow"/>
          <w:sz w:val="26"/>
          <w:szCs w:val="26"/>
          <w:lang w:val="sr-Latn-CS"/>
        </w:rPr>
        <w:t>R</w:t>
      </w:r>
      <w:r w:rsidRPr="00690954">
        <w:rPr>
          <w:rFonts w:ascii="Arial Narrow" w:eastAsia="Calibri" w:hAnsi="Arial Narrow"/>
          <w:sz w:val="26"/>
          <w:szCs w:val="26"/>
        </w:rPr>
        <w:t>ješenj</w:t>
      </w:r>
      <w:r>
        <w:rPr>
          <w:rFonts w:ascii="Arial Narrow" w:eastAsia="Calibri" w:hAnsi="Arial Narrow"/>
          <w:sz w:val="26"/>
          <w:szCs w:val="26"/>
        </w:rPr>
        <w:t>a</w:t>
      </w:r>
      <w:r w:rsidRPr="00690954">
        <w:rPr>
          <w:rFonts w:ascii="Arial Narrow" w:eastAsia="Calibri" w:hAnsi="Arial Narrow"/>
          <w:sz w:val="26"/>
          <w:szCs w:val="26"/>
        </w:rPr>
        <w:t xml:space="preserve"> Državne izborn</w:t>
      </w:r>
      <w:r w:rsidRPr="00690954">
        <w:rPr>
          <w:rFonts w:ascii="Arial Narrow" w:eastAsia="Calibri" w:hAnsi="Arial Narrow"/>
          <w:sz w:val="26"/>
          <w:szCs w:val="26"/>
          <w:lang w:val="sr-Latn-CS"/>
        </w:rPr>
        <w:t>e komisije, br</w:t>
      </w:r>
      <w:r>
        <w:rPr>
          <w:rFonts w:ascii="Arial Narrow" w:eastAsia="Calibri" w:hAnsi="Arial Narrow"/>
          <w:sz w:val="26"/>
          <w:szCs w:val="26"/>
          <w:lang w:val="sr-Latn-CS"/>
        </w:rPr>
        <w:t>oj</w:t>
      </w:r>
      <w:r w:rsidRPr="00690954">
        <w:rPr>
          <w:rFonts w:ascii="Arial Narrow" w:eastAsia="Calibri" w:hAnsi="Arial Narrow"/>
          <w:sz w:val="26"/>
          <w:szCs w:val="26"/>
          <w:lang w:val="en-GB"/>
        </w:rPr>
        <w:t xml:space="preserve"> 902/2, od 2. </w:t>
      </w:r>
      <w:proofErr w:type="gramStart"/>
      <w:r w:rsidRPr="00690954">
        <w:rPr>
          <w:rFonts w:ascii="Arial Narrow" w:eastAsia="Calibri" w:hAnsi="Arial Narrow"/>
          <w:sz w:val="26"/>
          <w:szCs w:val="26"/>
          <w:lang w:val="en-GB"/>
        </w:rPr>
        <w:t>novembra</w:t>
      </w:r>
      <w:proofErr w:type="gramEnd"/>
      <w:r w:rsidRPr="00690954">
        <w:rPr>
          <w:rFonts w:ascii="Arial Narrow" w:eastAsia="Calibri" w:hAnsi="Arial Narrow"/>
          <w:sz w:val="26"/>
          <w:szCs w:val="26"/>
          <w:lang w:val="en-GB"/>
        </w:rPr>
        <w:t xml:space="preserve"> 2016. </w:t>
      </w:r>
      <w:proofErr w:type="gramStart"/>
      <w:r>
        <w:rPr>
          <w:rFonts w:ascii="Arial Narrow" w:eastAsia="Calibri" w:hAnsi="Arial Narrow"/>
          <w:sz w:val="26"/>
          <w:szCs w:val="26"/>
          <w:lang w:val="en-GB"/>
        </w:rPr>
        <w:t>godine</w:t>
      </w:r>
      <w:proofErr w:type="gramEnd"/>
      <w:r>
        <w:rPr>
          <w:rFonts w:ascii="Arial Narrow" w:eastAsia="Calibri" w:hAnsi="Arial Narrow"/>
          <w:sz w:val="26"/>
          <w:szCs w:val="26"/>
          <w:lang w:val="en-GB"/>
        </w:rPr>
        <w:t>, kao neosnovana.</w:t>
      </w:r>
    </w:p>
    <w:p w:rsidR="00560716" w:rsidRPr="005C3959" w:rsidRDefault="00560716" w:rsidP="00560716">
      <w:pPr>
        <w:ind w:right="-567"/>
        <w:jc w:val="both"/>
        <w:rPr>
          <w:rFonts w:eastAsia="Calibri"/>
        </w:rPr>
      </w:pPr>
    </w:p>
    <w:p w:rsidR="00560716" w:rsidRPr="00560716" w:rsidRDefault="00560716" w:rsidP="00560716">
      <w:pPr>
        <w:tabs>
          <w:tab w:val="left" w:pos="180"/>
        </w:tabs>
        <w:ind w:right="-567"/>
        <w:jc w:val="center"/>
        <w:rPr>
          <w:rFonts w:ascii="Arial Narrow" w:eastAsia="Calibri" w:hAnsi="Arial Narrow"/>
          <w:b/>
          <w:sz w:val="26"/>
          <w:szCs w:val="26"/>
          <w:lang w:val="sr-Latn-CS"/>
        </w:rPr>
      </w:pPr>
      <w:r w:rsidRPr="00560716">
        <w:rPr>
          <w:rFonts w:ascii="Arial Narrow" w:eastAsia="Calibri" w:hAnsi="Arial Narrow"/>
          <w:b/>
          <w:sz w:val="26"/>
          <w:szCs w:val="26"/>
          <w:lang w:val="sr-Latn-CS"/>
        </w:rPr>
        <w:t>O b r a z l o ž e nj e</w:t>
      </w:r>
    </w:p>
    <w:p w:rsidR="00560716" w:rsidRPr="00D22923" w:rsidRDefault="00560716" w:rsidP="00560716">
      <w:pPr>
        <w:tabs>
          <w:tab w:val="left" w:pos="180"/>
        </w:tabs>
        <w:ind w:right="-567"/>
        <w:jc w:val="center"/>
        <w:rPr>
          <w:rFonts w:ascii="Arial Narrow" w:eastAsia="Calibri" w:hAnsi="Arial Narrow"/>
          <w:b/>
          <w:sz w:val="26"/>
          <w:szCs w:val="26"/>
          <w:lang w:val="sr-Latn-CS"/>
        </w:rPr>
      </w:pPr>
    </w:p>
    <w:p w:rsidR="00560716" w:rsidRDefault="00560716" w:rsidP="00560716">
      <w:pPr>
        <w:ind w:right="-567" w:firstLine="720"/>
        <w:jc w:val="both"/>
        <w:rPr>
          <w:rFonts w:ascii="Arial Narrow" w:eastAsia="Calibri" w:hAnsi="Arial Narrow"/>
          <w:sz w:val="26"/>
          <w:szCs w:val="26"/>
          <w:lang w:val="sr-Latn-CS"/>
        </w:rPr>
      </w:pPr>
      <w:r w:rsidRPr="00D22923">
        <w:rPr>
          <w:rFonts w:ascii="Arial Narrow" w:eastAsia="Calibri" w:hAnsi="Arial Narrow"/>
          <w:sz w:val="26"/>
          <w:szCs w:val="26"/>
          <w:lang w:val="sr-Latn-CS"/>
        </w:rPr>
        <w:t xml:space="preserve">1. </w:t>
      </w:r>
      <w:r>
        <w:rPr>
          <w:rFonts w:ascii="Arial Narrow" w:eastAsia="Calibri" w:hAnsi="Arial Narrow"/>
          <w:sz w:val="26"/>
          <w:szCs w:val="26"/>
          <w:lang w:val="sr-Latn-CS"/>
        </w:rPr>
        <w:t xml:space="preserve">Demokratska partija socijalista – Opštinski odbor Budva </w:t>
      </w:r>
      <w:r w:rsidRPr="00690954">
        <w:rPr>
          <w:rFonts w:ascii="Arial Narrow" w:eastAsia="Calibri" w:hAnsi="Arial Narrow"/>
          <w:sz w:val="26"/>
          <w:szCs w:val="26"/>
          <w:lang w:val="sr-Latn-CS"/>
        </w:rPr>
        <w:t>– podnosi</w:t>
      </w:r>
      <w:r>
        <w:rPr>
          <w:rFonts w:ascii="Arial Narrow" w:eastAsia="Calibri" w:hAnsi="Arial Narrow"/>
          <w:sz w:val="26"/>
          <w:szCs w:val="26"/>
          <w:lang w:val="sr-Latn-CS"/>
        </w:rPr>
        <w:t>lac</w:t>
      </w:r>
      <w:r w:rsidRPr="00690954">
        <w:rPr>
          <w:rFonts w:ascii="Arial Narrow" w:eastAsia="Calibri" w:hAnsi="Arial Narrow"/>
          <w:sz w:val="26"/>
          <w:szCs w:val="26"/>
          <w:lang w:val="sr-Latn-CS"/>
        </w:rPr>
        <w:t xml:space="preserve"> izborne liste "Budva SIGURNIM KORAKOM! DPS – Milo Đukanović“</w:t>
      </w:r>
      <w:r w:rsidRPr="00D22923">
        <w:rPr>
          <w:rFonts w:ascii="Arial Narrow" w:eastAsia="Calibri" w:hAnsi="Arial Narrow"/>
          <w:sz w:val="26"/>
          <w:szCs w:val="26"/>
          <w:lang w:val="sr-Latn-CS"/>
        </w:rPr>
        <w:t xml:space="preserve"> </w:t>
      </w:r>
      <w:r>
        <w:rPr>
          <w:rFonts w:ascii="Arial Narrow" w:eastAsia="Calibri" w:hAnsi="Arial Narrow"/>
          <w:sz w:val="26"/>
          <w:szCs w:val="26"/>
          <w:lang w:val="sr-Latn-CS"/>
        </w:rPr>
        <w:t>podnijela</w:t>
      </w:r>
      <w:r w:rsidRPr="00D22923">
        <w:rPr>
          <w:rFonts w:ascii="Arial Narrow" w:eastAsia="Calibri" w:hAnsi="Arial Narrow"/>
          <w:sz w:val="26"/>
          <w:szCs w:val="26"/>
          <w:lang w:val="sr-Latn-CS"/>
        </w:rPr>
        <w:t xml:space="preserve"> je</w:t>
      </w:r>
      <w:r>
        <w:rPr>
          <w:rFonts w:ascii="Arial Narrow" w:eastAsia="Calibri" w:hAnsi="Arial Narrow"/>
          <w:sz w:val="26"/>
          <w:szCs w:val="26"/>
          <w:lang w:val="sr-Latn-CS"/>
        </w:rPr>
        <w:t xml:space="preserve"> blagovremenu i dozvoljenu  žalbu protiv R</w:t>
      </w:r>
      <w:r w:rsidRPr="00D22923">
        <w:rPr>
          <w:rFonts w:ascii="Arial Narrow" w:eastAsia="Calibri" w:hAnsi="Arial Narrow"/>
          <w:sz w:val="26"/>
          <w:szCs w:val="26"/>
          <w:lang w:val="sr-Latn-CS"/>
        </w:rPr>
        <w:t xml:space="preserve">ješenja Državne izborne komisije, </w:t>
      </w:r>
      <w:r>
        <w:rPr>
          <w:rFonts w:ascii="Arial Narrow" w:eastAsia="Calibri" w:hAnsi="Arial Narrow"/>
          <w:sz w:val="26"/>
          <w:szCs w:val="26"/>
          <w:lang w:val="sr-Latn-CS"/>
        </w:rPr>
        <w:t xml:space="preserve">označenog u izreci, koje </w:t>
      </w:r>
      <w:r w:rsidRPr="00D22923">
        <w:rPr>
          <w:rFonts w:ascii="Arial Narrow" w:eastAsia="Calibri" w:hAnsi="Arial Narrow"/>
          <w:sz w:val="26"/>
          <w:szCs w:val="26"/>
          <w:lang w:val="sr-Latn-CS"/>
        </w:rPr>
        <w:t>je</w:t>
      </w:r>
      <w:r>
        <w:rPr>
          <w:rFonts w:ascii="Arial Narrow" w:eastAsia="Calibri" w:hAnsi="Arial Narrow"/>
          <w:sz w:val="26"/>
          <w:szCs w:val="26"/>
          <w:lang w:val="sr-Latn-CS"/>
        </w:rPr>
        <w:t xml:space="preserve"> podnosiocu žalbe </w:t>
      </w:r>
      <w:r w:rsidRPr="00D22923">
        <w:rPr>
          <w:rFonts w:ascii="Arial Narrow" w:eastAsia="Calibri" w:hAnsi="Arial Narrow"/>
          <w:sz w:val="26"/>
          <w:szCs w:val="26"/>
          <w:lang w:val="sr-Latn-CS"/>
        </w:rPr>
        <w:t xml:space="preserve">dostavljeno </w:t>
      </w:r>
      <w:r>
        <w:rPr>
          <w:rFonts w:ascii="Arial Narrow" w:eastAsia="Calibri" w:hAnsi="Arial Narrow"/>
          <w:sz w:val="26"/>
          <w:szCs w:val="26"/>
          <w:lang w:val="sr-Latn-CS"/>
        </w:rPr>
        <w:t>3</w:t>
      </w:r>
      <w:r w:rsidRPr="00D22923">
        <w:rPr>
          <w:rFonts w:ascii="Arial Narrow" w:eastAsia="Calibri" w:hAnsi="Arial Narrow"/>
          <w:sz w:val="26"/>
          <w:szCs w:val="26"/>
          <w:lang w:val="sr-Latn-CS"/>
        </w:rPr>
        <w:t xml:space="preserve">. </w:t>
      </w:r>
      <w:r>
        <w:rPr>
          <w:rFonts w:ascii="Arial Narrow" w:eastAsia="Calibri" w:hAnsi="Arial Narrow"/>
          <w:sz w:val="26"/>
          <w:szCs w:val="26"/>
          <w:lang w:val="sr-Latn-CS"/>
        </w:rPr>
        <w:t>novembra</w:t>
      </w:r>
      <w:r w:rsidRPr="00D22923">
        <w:rPr>
          <w:rFonts w:ascii="Arial Narrow" w:eastAsia="Calibri" w:hAnsi="Arial Narrow"/>
          <w:sz w:val="26"/>
          <w:szCs w:val="26"/>
          <w:lang w:val="sr-Latn-CS"/>
        </w:rPr>
        <w:t xml:space="preserve"> 2016. </w:t>
      </w:r>
      <w:r>
        <w:rPr>
          <w:rFonts w:ascii="Arial Narrow" w:eastAsia="Calibri" w:hAnsi="Arial Narrow"/>
          <w:sz w:val="26"/>
          <w:szCs w:val="26"/>
          <w:lang w:val="sr-Latn-CS"/>
        </w:rPr>
        <w:t>g</w:t>
      </w:r>
      <w:r w:rsidRPr="00D22923">
        <w:rPr>
          <w:rFonts w:ascii="Arial Narrow" w:eastAsia="Calibri" w:hAnsi="Arial Narrow"/>
          <w:sz w:val="26"/>
          <w:szCs w:val="26"/>
          <w:lang w:val="sr-Latn-CS"/>
        </w:rPr>
        <w:t>odine</w:t>
      </w:r>
      <w:r>
        <w:rPr>
          <w:rFonts w:ascii="Arial Narrow" w:eastAsia="Calibri" w:hAnsi="Arial Narrow"/>
          <w:sz w:val="26"/>
          <w:szCs w:val="26"/>
          <w:lang w:val="sr-Latn-CS"/>
        </w:rPr>
        <w:t>,</w:t>
      </w:r>
      <w:r w:rsidRPr="00D22923">
        <w:rPr>
          <w:rFonts w:ascii="Arial Narrow" w:eastAsia="Calibri" w:hAnsi="Arial Narrow"/>
          <w:sz w:val="26"/>
          <w:szCs w:val="26"/>
          <w:lang w:val="sr-Latn-CS"/>
        </w:rPr>
        <w:t xml:space="preserve"> u </w:t>
      </w:r>
      <w:r>
        <w:rPr>
          <w:rFonts w:ascii="Arial Narrow" w:eastAsia="Calibri" w:hAnsi="Arial Narrow"/>
          <w:sz w:val="26"/>
          <w:szCs w:val="26"/>
          <w:lang w:val="sr-Latn-CS"/>
        </w:rPr>
        <w:t>13</w:t>
      </w:r>
      <w:r w:rsidRPr="00D22923">
        <w:rPr>
          <w:rFonts w:ascii="Arial Narrow" w:eastAsia="Calibri" w:hAnsi="Arial Narrow"/>
          <w:sz w:val="26"/>
          <w:szCs w:val="26"/>
          <w:lang w:val="sr-Latn-CS"/>
        </w:rPr>
        <w:t xml:space="preserve"> časova</w:t>
      </w:r>
      <w:r>
        <w:rPr>
          <w:rFonts w:ascii="Arial Narrow" w:eastAsia="Calibri" w:hAnsi="Arial Narrow"/>
          <w:sz w:val="26"/>
          <w:szCs w:val="26"/>
          <w:lang w:val="sr-Latn-CS"/>
        </w:rPr>
        <w:t xml:space="preserve"> i 20 minuta</w:t>
      </w:r>
      <w:r w:rsidRPr="00D22923">
        <w:rPr>
          <w:rFonts w:ascii="Arial Narrow" w:eastAsia="Calibri" w:hAnsi="Arial Narrow"/>
          <w:sz w:val="26"/>
          <w:szCs w:val="26"/>
          <w:lang w:val="sr-Latn-CS"/>
        </w:rPr>
        <w:t xml:space="preserve">. </w:t>
      </w:r>
    </w:p>
    <w:p w:rsidR="00560716" w:rsidRPr="00D22923" w:rsidRDefault="00560716" w:rsidP="00560716">
      <w:pPr>
        <w:ind w:right="-567" w:firstLine="720"/>
        <w:jc w:val="both"/>
        <w:rPr>
          <w:rFonts w:ascii="Arial Narrow" w:eastAsia="Calibri" w:hAnsi="Arial Narrow"/>
          <w:sz w:val="26"/>
          <w:szCs w:val="26"/>
          <w:lang w:val="sr-Latn-CS"/>
        </w:rPr>
      </w:pPr>
    </w:p>
    <w:p w:rsidR="00560716" w:rsidRDefault="00560716" w:rsidP="00560716">
      <w:pPr>
        <w:ind w:right="-567"/>
        <w:jc w:val="both"/>
        <w:rPr>
          <w:rFonts w:ascii="Arial Narrow" w:hAnsi="Arial Narrow"/>
          <w:sz w:val="26"/>
          <w:szCs w:val="26"/>
          <w:lang w:eastAsia="en-GB"/>
        </w:rPr>
      </w:pPr>
      <w:r w:rsidRPr="00D22923">
        <w:rPr>
          <w:rFonts w:ascii="Arial Narrow" w:eastAsia="Calibri" w:hAnsi="Arial Narrow"/>
          <w:sz w:val="26"/>
          <w:szCs w:val="26"/>
          <w:lang w:val="sr-Latn-CS"/>
        </w:rPr>
        <w:t xml:space="preserve">           1.1. U žalbi je navedeno</w:t>
      </w:r>
      <w:r>
        <w:rPr>
          <w:rFonts w:ascii="Arial Narrow" w:eastAsia="Calibri" w:hAnsi="Arial Narrow"/>
          <w:sz w:val="26"/>
          <w:szCs w:val="26"/>
          <w:lang w:val="sr-Latn-CS"/>
        </w:rPr>
        <w:t xml:space="preserve">: da je osporeno rješenje nezakonito, jer Državna izborna komisija, odlučujući o Prigovoru podnosioca izjavljenom na Rješenje Opštinske izborne komisije Budva, broj 272/2, od 28. oktobra 2016. godine, nije imala većinu glasova svojih članova potrebnu za odlučivanje, kako za usvajanje, tako i za odbijanje; da je izreka osporenog rješenja, da se Prigovor ne usvaja, kontradiktorna  obrazloženju rješenja, iz kojeg proizilazi da se pet (od devet prisutnih) članova Državne izborne komisije izjasnilo za usvajanje Prigovora, što nije potrebna većina, imajući u vidu činjenicu da Državna izborna komisija u stalnom sastavu broji 11 članova, a da se ostali članovi Komisije (njih četvoro) nijesu izjasnili; da je Državna izborna komisija, odlučujući o Prigovoru, proizvoljno primijenila odredbe člana 109. stav 3. i člana 110. Zakona o izboru odbornika i poslanika, iz kojih proizilazi da Državna izborna komisija donosi rješenje kojim se prigovor usvaja, odbija ili odbacuje, pa osporeno rješenje ne sadrži jasnu izreku i pravni stav. Predložili su da Ustavni sud, u konkretnom predmetu, primijeni stav </w:t>
      </w:r>
      <w:r>
        <w:rPr>
          <w:rFonts w:ascii="Arial Narrow" w:hAnsi="Arial Narrow"/>
          <w:sz w:val="26"/>
          <w:szCs w:val="26"/>
          <w:lang w:eastAsia="en-GB"/>
        </w:rPr>
        <w:t xml:space="preserve">zauzet u Odluci Ustavnog suda U-VI br. 552/14 i 553/14, </w:t>
      </w:r>
      <w:proofErr w:type="gramStart"/>
      <w:r>
        <w:rPr>
          <w:rFonts w:ascii="Arial Narrow" w:hAnsi="Arial Narrow"/>
          <w:sz w:val="26"/>
          <w:szCs w:val="26"/>
          <w:lang w:eastAsia="en-GB"/>
        </w:rPr>
        <w:t>od</w:t>
      </w:r>
      <w:proofErr w:type="gramEnd"/>
      <w:r>
        <w:rPr>
          <w:rFonts w:ascii="Arial Narrow" w:hAnsi="Arial Narrow"/>
          <w:sz w:val="26"/>
          <w:szCs w:val="26"/>
          <w:lang w:eastAsia="en-GB"/>
        </w:rPr>
        <w:t xml:space="preserve"> 19. </w:t>
      </w:r>
      <w:proofErr w:type="gramStart"/>
      <w:r>
        <w:rPr>
          <w:rFonts w:ascii="Arial Narrow" w:hAnsi="Arial Narrow"/>
          <w:sz w:val="26"/>
          <w:szCs w:val="26"/>
          <w:lang w:eastAsia="en-GB"/>
        </w:rPr>
        <w:t>juna</w:t>
      </w:r>
      <w:proofErr w:type="gramEnd"/>
      <w:r>
        <w:rPr>
          <w:rFonts w:ascii="Arial Narrow" w:hAnsi="Arial Narrow"/>
          <w:sz w:val="26"/>
          <w:szCs w:val="26"/>
          <w:lang w:eastAsia="en-GB"/>
        </w:rPr>
        <w:t xml:space="preserve"> 2014. </w:t>
      </w:r>
      <w:proofErr w:type="gramStart"/>
      <w:r>
        <w:rPr>
          <w:rFonts w:ascii="Arial Narrow" w:hAnsi="Arial Narrow"/>
          <w:sz w:val="26"/>
          <w:szCs w:val="26"/>
          <w:lang w:eastAsia="en-GB"/>
        </w:rPr>
        <w:t>godine</w:t>
      </w:r>
      <w:proofErr w:type="gramEnd"/>
      <w:r>
        <w:rPr>
          <w:rFonts w:ascii="Arial Narrow" w:hAnsi="Arial Narrow"/>
          <w:sz w:val="26"/>
          <w:szCs w:val="26"/>
          <w:lang w:eastAsia="en-GB"/>
        </w:rPr>
        <w:t>, usvoji žalbu i ukine osporeno rješenje.</w:t>
      </w:r>
    </w:p>
    <w:p w:rsidR="00560716" w:rsidRPr="005D3C60" w:rsidRDefault="00560716" w:rsidP="00560716">
      <w:pPr>
        <w:ind w:right="-567"/>
        <w:jc w:val="both"/>
        <w:rPr>
          <w:rFonts w:ascii="Arial Narrow" w:eastAsia="Calibri" w:hAnsi="Arial Narrow"/>
          <w:sz w:val="26"/>
          <w:szCs w:val="26"/>
          <w:lang w:val="sr-Latn-CS"/>
        </w:rPr>
      </w:pPr>
    </w:p>
    <w:p w:rsidR="00560716" w:rsidRDefault="00560716" w:rsidP="00560716">
      <w:pPr>
        <w:ind w:right="-567" w:firstLine="709"/>
        <w:jc w:val="both"/>
        <w:rPr>
          <w:rFonts w:ascii="Arial Narrow" w:eastAsia="Calibri" w:hAnsi="Arial Narrow"/>
          <w:sz w:val="26"/>
          <w:szCs w:val="26"/>
          <w:lang w:val="sr-Latn-CS"/>
        </w:rPr>
      </w:pPr>
      <w:r>
        <w:rPr>
          <w:rFonts w:ascii="Arial Narrow" w:eastAsia="Calibri" w:hAnsi="Arial Narrow"/>
          <w:sz w:val="26"/>
          <w:szCs w:val="26"/>
          <w:lang w:val="sr-Latn-CS"/>
        </w:rPr>
        <w:t xml:space="preserve">2. Državna izborna komisija, na zahtjev Ustavnog suda, dostavila je sljedeću dokumentaciju: Rješenje Opštinske izborne komisije Budva, </w:t>
      </w:r>
      <w:r w:rsidRPr="000A5276">
        <w:rPr>
          <w:rFonts w:ascii="Arial Narrow" w:eastAsia="Calibri" w:hAnsi="Arial Narrow"/>
          <w:sz w:val="26"/>
          <w:szCs w:val="26"/>
          <w:lang w:val="sr-Latn-CS"/>
        </w:rPr>
        <w:t>broj 272/2</w:t>
      </w:r>
      <w:r>
        <w:rPr>
          <w:rFonts w:ascii="Arial Narrow" w:eastAsia="Calibri" w:hAnsi="Arial Narrow"/>
          <w:sz w:val="26"/>
          <w:szCs w:val="26"/>
          <w:lang w:val="sr-Latn-CS"/>
        </w:rPr>
        <w:t>,</w:t>
      </w:r>
      <w:r w:rsidRPr="000A5276">
        <w:rPr>
          <w:rFonts w:ascii="Arial Narrow" w:eastAsia="Calibri" w:hAnsi="Arial Narrow"/>
          <w:sz w:val="26"/>
          <w:szCs w:val="26"/>
          <w:lang w:val="sr-Latn-CS"/>
        </w:rPr>
        <w:t xml:space="preserve"> od 28. oktobra 2016. godine</w:t>
      </w:r>
      <w:r>
        <w:rPr>
          <w:rFonts w:ascii="Arial Narrow" w:eastAsia="Calibri" w:hAnsi="Arial Narrow"/>
          <w:sz w:val="26"/>
          <w:szCs w:val="26"/>
          <w:lang w:val="sr-Latn-CS"/>
        </w:rPr>
        <w:t>; Prigovor podnosioca žalbe, broj 5/45, od 1. novembra 2016. Godine, na</w:t>
      </w:r>
      <w:r w:rsidRPr="000A5276">
        <w:rPr>
          <w:rFonts w:ascii="Arial Narrow" w:eastAsia="Calibri" w:hAnsi="Arial Narrow"/>
          <w:sz w:val="26"/>
          <w:szCs w:val="26"/>
          <w:lang w:val="sr-Latn-CS"/>
        </w:rPr>
        <w:t xml:space="preserve"> Rješenje Opšinske izborne komisije Budva</w:t>
      </w:r>
      <w:r>
        <w:rPr>
          <w:rFonts w:ascii="Arial Narrow" w:eastAsia="Calibri" w:hAnsi="Arial Narrow"/>
          <w:sz w:val="26"/>
          <w:szCs w:val="26"/>
          <w:lang w:val="sr-Latn-CS"/>
        </w:rPr>
        <w:t>,</w:t>
      </w:r>
      <w:r w:rsidRPr="000A5276">
        <w:rPr>
          <w:rFonts w:ascii="Arial Narrow" w:eastAsia="Calibri" w:hAnsi="Arial Narrow"/>
          <w:sz w:val="26"/>
          <w:szCs w:val="26"/>
          <w:lang w:val="sr-Latn-CS"/>
        </w:rPr>
        <w:t xml:space="preserve"> broj 272/2</w:t>
      </w:r>
      <w:r>
        <w:rPr>
          <w:rFonts w:ascii="Arial Narrow" w:eastAsia="Calibri" w:hAnsi="Arial Narrow"/>
          <w:sz w:val="26"/>
          <w:szCs w:val="26"/>
          <w:lang w:val="sr-Latn-CS"/>
        </w:rPr>
        <w:t>,</w:t>
      </w:r>
      <w:r w:rsidRPr="000A5276">
        <w:rPr>
          <w:rFonts w:ascii="Arial Narrow" w:eastAsia="Calibri" w:hAnsi="Arial Narrow"/>
          <w:sz w:val="26"/>
          <w:szCs w:val="26"/>
          <w:lang w:val="sr-Latn-CS"/>
        </w:rPr>
        <w:t xml:space="preserve"> od 28. oktobra 2016. </w:t>
      </w:r>
      <w:r>
        <w:rPr>
          <w:rFonts w:ascii="Arial Narrow" w:eastAsia="Calibri" w:hAnsi="Arial Narrow"/>
          <w:sz w:val="26"/>
          <w:szCs w:val="26"/>
          <w:lang w:val="sr-Latn-CS"/>
        </w:rPr>
        <w:t>godine;</w:t>
      </w:r>
      <w:r w:rsidRPr="004B5AC1">
        <w:t xml:space="preserve"> </w:t>
      </w:r>
      <w:r w:rsidRPr="004B5AC1">
        <w:rPr>
          <w:rFonts w:ascii="Arial Narrow" w:eastAsia="Calibri" w:hAnsi="Arial Narrow"/>
          <w:sz w:val="26"/>
          <w:szCs w:val="26"/>
          <w:lang w:val="sr-Latn-CS"/>
        </w:rPr>
        <w:t xml:space="preserve">Zapisnik sa 75. sjednice Državne izborne komisije, od 2. novembra 2016. </w:t>
      </w:r>
      <w:r>
        <w:rPr>
          <w:rFonts w:ascii="Arial Narrow" w:eastAsia="Calibri" w:hAnsi="Arial Narrow"/>
          <w:sz w:val="26"/>
          <w:szCs w:val="26"/>
          <w:lang w:val="sr-Latn-CS"/>
        </w:rPr>
        <w:t>godine;</w:t>
      </w:r>
      <w:r w:rsidRPr="004B5AC1">
        <w:rPr>
          <w:rFonts w:ascii="Arial Narrow" w:eastAsia="Calibri" w:hAnsi="Arial Narrow"/>
          <w:sz w:val="26"/>
          <w:szCs w:val="26"/>
          <w:lang w:val="sr-Latn-CS"/>
        </w:rPr>
        <w:t xml:space="preserve"> </w:t>
      </w:r>
      <w:r>
        <w:rPr>
          <w:rFonts w:ascii="Arial Narrow" w:eastAsia="Calibri" w:hAnsi="Arial Narrow"/>
          <w:sz w:val="26"/>
          <w:szCs w:val="26"/>
          <w:lang w:val="sr-Latn-CS"/>
        </w:rPr>
        <w:t xml:space="preserve"> osporeno rješenje i</w:t>
      </w:r>
      <w:r w:rsidRPr="004B5AC1">
        <w:rPr>
          <w:rFonts w:ascii="Arial Narrow" w:eastAsia="Calibri" w:hAnsi="Arial Narrow"/>
          <w:sz w:val="26"/>
          <w:szCs w:val="26"/>
          <w:lang w:val="sr-Latn-CS"/>
        </w:rPr>
        <w:t xml:space="preserve"> Odgovor Državne izborne komisije, broj 902/4, od 6. novembra 2016. </w:t>
      </w:r>
      <w:r>
        <w:rPr>
          <w:rFonts w:ascii="Arial Narrow" w:eastAsia="Calibri" w:hAnsi="Arial Narrow"/>
          <w:sz w:val="26"/>
          <w:szCs w:val="26"/>
          <w:lang w:val="sr-Latn-CS"/>
        </w:rPr>
        <w:t>godine.</w:t>
      </w:r>
    </w:p>
    <w:p w:rsidR="00560716" w:rsidRDefault="00560716" w:rsidP="00560716">
      <w:pPr>
        <w:ind w:right="-567" w:firstLine="709"/>
        <w:jc w:val="both"/>
        <w:rPr>
          <w:rFonts w:ascii="Arial Narrow" w:eastAsia="Calibri" w:hAnsi="Arial Narrow"/>
          <w:sz w:val="26"/>
          <w:szCs w:val="26"/>
          <w:lang w:val="sr-Latn-CS"/>
        </w:rPr>
      </w:pPr>
    </w:p>
    <w:p w:rsidR="00560716" w:rsidRPr="004F5874" w:rsidRDefault="00560716" w:rsidP="00560716">
      <w:pPr>
        <w:ind w:right="-567" w:firstLine="709"/>
        <w:jc w:val="both"/>
        <w:rPr>
          <w:rFonts w:ascii="Arial Narrow" w:hAnsi="Arial Narrow"/>
          <w:sz w:val="26"/>
          <w:szCs w:val="26"/>
        </w:rPr>
      </w:pPr>
      <w:r>
        <w:rPr>
          <w:rFonts w:ascii="Arial Narrow" w:eastAsia="Calibri" w:hAnsi="Arial Narrow"/>
          <w:sz w:val="26"/>
          <w:szCs w:val="26"/>
          <w:lang w:val="sr-Latn-CS"/>
        </w:rPr>
        <w:t xml:space="preserve"> 2.1. U odgovoru Državne izborne komisije, pored ostalog, navedeno je:</w:t>
      </w:r>
      <w:r w:rsidRPr="004F5874">
        <w:rPr>
          <w:rFonts w:ascii="Arial Narrow" w:hAnsi="Arial Narrow"/>
          <w:sz w:val="26"/>
          <w:szCs w:val="26"/>
        </w:rPr>
        <w:t xml:space="preserve"> </w:t>
      </w:r>
      <w:r>
        <w:rPr>
          <w:rFonts w:ascii="Arial Narrow" w:hAnsi="Arial Narrow"/>
          <w:sz w:val="26"/>
          <w:szCs w:val="26"/>
        </w:rPr>
        <w:t>d</w:t>
      </w:r>
      <w:r w:rsidRPr="000A323A">
        <w:rPr>
          <w:rFonts w:ascii="Arial Narrow" w:hAnsi="Arial Narrow"/>
          <w:sz w:val="26"/>
          <w:szCs w:val="26"/>
        </w:rPr>
        <w:t>a se konkretna situacija ne može smatrati pravnom situacijom iz</w:t>
      </w:r>
      <w:r>
        <w:rPr>
          <w:rFonts w:ascii="Arial Narrow" w:hAnsi="Arial Narrow"/>
          <w:sz w:val="26"/>
          <w:szCs w:val="26"/>
        </w:rPr>
        <w:t xml:space="preserve"> odredbe</w:t>
      </w:r>
      <w:r w:rsidRPr="000A323A">
        <w:rPr>
          <w:rFonts w:ascii="Arial Narrow" w:hAnsi="Arial Narrow"/>
          <w:sz w:val="26"/>
          <w:szCs w:val="26"/>
        </w:rPr>
        <w:t xml:space="preserve"> člana 109</w:t>
      </w:r>
      <w:r>
        <w:rPr>
          <w:rFonts w:ascii="Arial Narrow" w:hAnsi="Arial Narrow"/>
          <w:sz w:val="26"/>
          <w:szCs w:val="26"/>
        </w:rPr>
        <w:t>.</w:t>
      </w:r>
      <w:r w:rsidRPr="000A323A">
        <w:rPr>
          <w:rFonts w:ascii="Arial Narrow" w:hAnsi="Arial Narrow"/>
          <w:sz w:val="26"/>
          <w:szCs w:val="26"/>
        </w:rPr>
        <w:t xml:space="preserve"> </w:t>
      </w:r>
      <w:proofErr w:type="gramStart"/>
      <w:r w:rsidRPr="000A323A">
        <w:rPr>
          <w:rFonts w:ascii="Arial Narrow" w:hAnsi="Arial Narrow"/>
          <w:sz w:val="26"/>
          <w:szCs w:val="26"/>
        </w:rPr>
        <w:t>stav</w:t>
      </w:r>
      <w:proofErr w:type="gramEnd"/>
      <w:r w:rsidRPr="000A323A">
        <w:rPr>
          <w:rFonts w:ascii="Arial Narrow" w:hAnsi="Arial Narrow"/>
          <w:sz w:val="26"/>
          <w:szCs w:val="26"/>
        </w:rPr>
        <w:t xml:space="preserve"> 3</w:t>
      </w:r>
      <w:r>
        <w:rPr>
          <w:rFonts w:ascii="Arial Narrow" w:hAnsi="Arial Narrow"/>
          <w:sz w:val="26"/>
          <w:szCs w:val="26"/>
        </w:rPr>
        <w:t>.</w:t>
      </w:r>
      <w:r w:rsidRPr="000A323A">
        <w:rPr>
          <w:rFonts w:ascii="Arial Narrow" w:hAnsi="Arial Narrow"/>
          <w:sz w:val="26"/>
          <w:szCs w:val="26"/>
        </w:rPr>
        <w:t xml:space="preserve"> Zakona o izboru odbornika i poslanika, da</w:t>
      </w:r>
      <w:r>
        <w:rPr>
          <w:rFonts w:ascii="Arial Narrow" w:hAnsi="Arial Narrow"/>
          <w:sz w:val="26"/>
          <w:szCs w:val="26"/>
        </w:rPr>
        <w:t xml:space="preserve"> će se smatrati da je prigovor usvojen</w:t>
      </w:r>
      <w:r w:rsidRPr="000A323A">
        <w:rPr>
          <w:rFonts w:ascii="Arial Narrow" w:hAnsi="Arial Narrow"/>
          <w:sz w:val="26"/>
          <w:szCs w:val="26"/>
        </w:rPr>
        <w:t xml:space="preserve"> ukoliko Komis</w:t>
      </w:r>
      <w:r>
        <w:rPr>
          <w:rFonts w:ascii="Arial Narrow" w:hAnsi="Arial Narrow"/>
          <w:sz w:val="26"/>
          <w:szCs w:val="26"/>
        </w:rPr>
        <w:t xml:space="preserve">ija ne donese </w:t>
      </w:r>
      <w:r>
        <w:rPr>
          <w:rFonts w:ascii="Arial Narrow" w:hAnsi="Arial Narrow"/>
          <w:sz w:val="26"/>
          <w:szCs w:val="26"/>
        </w:rPr>
        <w:lastRenderedPageBreak/>
        <w:t>rješenje u roku od 24 časa, jer je Državna izborna k</w:t>
      </w:r>
      <w:r w:rsidRPr="000A323A">
        <w:rPr>
          <w:rFonts w:ascii="Arial Narrow" w:hAnsi="Arial Narrow"/>
          <w:sz w:val="26"/>
          <w:szCs w:val="26"/>
        </w:rPr>
        <w:t xml:space="preserve">omisija uzela u razmatranje </w:t>
      </w:r>
      <w:r>
        <w:rPr>
          <w:rFonts w:ascii="Arial Narrow" w:hAnsi="Arial Narrow"/>
          <w:sz w:val="26"/>
          <w:szCs w:val="26"/>
        </w:rPr>
        <w:t>P</w:t>
      </w:r>
      <w:r w:rsidRPr="000A323A">
        <w:rPr>
          <w:rFonts w:ascii="Arial Narrow" w:hAnsi="Arial Narrow"/>
          <w:sz w:val="26"/>
          <w:szCs w:val="26"/>
        </w:rPr>
        <w:t>rigovor</w:t>
      </w:r>
      <w:r>
        <w:rPr>
          <w:rFonts w:ascii="Arial Narrow" w:hAnsi="Arial Narrow"/>
          <w:sz w:val="26"/>
          <w:szCs w:val="26"/>
        </w:rPr>
        <w:t xml:space="preserve"> podnosioca žalbe</w:t>
      </w:r>
      <w:r w:rsidRPr="000A323A">
        <w:rPr>
          <w:rFonts w:ascii="Arial Narrow" w:hAnsi="Arial Narrow"/>
          <w:sz w:val="26"/>
          <w:szCs w:val="26"/>
        </w:rPr>
        <w:t xml:space="preserve"> i odluči</w:t>
      </w:r>
      <w:r>
        <w:rPr>
          <w:rFonts w:ascii="Arial Narrow" w:hAnsi="Arial Narrow"/>
          <w:sz w:val="26"/>
          <w:szCs w:val="26"/>
        </w:rPr>
        <w:t xml:space="preserve">la o istom, </w:t>
      </w:r>
      <w:r w:rsidRPr="000A323A">
        <w:rPr>
          <w:rFonts w:ascii="Arial Narrow" w:hAnsi="Arial Narrow"/>
          <w:sz w:val="26"/>
          <w:szCs w:val="26"/>
        </w:rPr>
        <w:t xml:space="preserve">donijela rješenje i uredno </w:t>
      </w:r>
      <w:r>
        <w:rPr>
          <w:rFonts w:ascii="Arial Narrow" w:hAnsi="Arial Narrow"/>
          <w:sz w:val="26"/>
          <w:szCs w:val="26"/>
        </w:rPr>
        <w:t xml:space="preserve">ga uručila podnosiocu; da je </w:t>
      </w:r>
      <w:r w:rsidRPr="000A323A">
        <w:rPr>
          <w:rFonts w:ascii="Arial Narrow" w:hAnsi="Arial Narrow"/>
          <w:sz w:val="26"/>
          <w:szCs w:val="26"/>
        </w:rPr>
        <w:t>podnosilac žalbe koristio pravo na pravni lijek</w:t>
      </w:r>
      <w:r>
        <w:rPr>
          <w:rFonts w:ascii="Arial Narrow" w:hAnsi="Arial Narrow"/>
          <w:sz w:val="26"/>
          <w:szCs w:val="26"/>
        </w:rPr>
        <w:t>, zbog čega se ne može smatrati da rješenje nije donijeto; da</w:t>
      </w:r>
      <w:r w:rsidRPr="000A323A">
        <w:rPr>
          <w:rFonts w:ascii="Arial Narrow" w:hAnsi="Arial Narrow"/>
          <w:sz w:val="26"/>
          <w:szCs w:val="26"/>
        </w:rPr>
        <w:t xml:space="preserve"> </w:t>
      </w:r>
      <w:r>
        <w:rPr>
          <w:rFonts w:ascii="Arial Narrow" w:hAnsi="Arial Narrow"/>
          <w:sz w:val="26"/>
          <w:szCs w:val="26"/>
        </w:rPr>
        <w:t xml:space="preserve">je </w:t>
      </w:r>
      <w:r w:rsidRPr="000A323A">
        <w:rPr>
          <w:rFonts w:ascii="Arial Narrow" w:hAnsi="Arial Narrow"/>
          <w:sz w:val="26"/>
          <w:szCs w:val="26"/>
        </w:rPr>
        <w:t xml:space="preserve">pravna situacija </w:t>
      </w:r>
      <w:r>
        <w:rPr>
          <w:rFonts w:ascii="Arial Narrow" w:hAnsi="Arial Narrow"/>
          <w:sz w:val="26"/>
          <w:szCs w:val="26"/>
        </w:rPr>
        <w:t>o</w:t>
      </w:r>
      <w:r w:rsidRPr="000A323A">
        <w:rPr>
          <w:rFonts w:ascii="Arial Narrow" w:hAnsi="Arial Narrow"/>
          <w:sz w:val="26"/>
          <w:szCs w:val="26"/>
        </w:rPr>
        <w:t xml:space="preserve"> kojoj je Ustavni sud odlučivao u predmetima</w:t>
      </w:r>
      <w:r>
        <w:rPr>
          <w:rFonts w:ascii="Arial Narrow" w:hAnsi="Arial Narrow"/>
          <w:sz w:val="26"/>
          <w:szCs w:val="26"/>
        </w:rPr>
        <w:t xml:space="preserve"> U-VI br.</w:t>
      </w:r>
      <w:r w:rsidRPr="000A323A">
        <w:rPr>
          <w:rFonts w:ascii="Arial Narrow" w:hAnsi="Arial Narrow"/>
          <w:sz w:val="26"/>
          <w:szCs w:val="26"/>
        </w:rPr>
        <w:t xml:space="preserve"> 552/14 i 553/14</w:t>
      </w:r>
      <w:r>
        <w:rPr>
          <w:rFonts w:ascii="Arial Narrow" w:hAnsi="Arial Narrow"/>
          <w:sz w:val="26"/>
          <w:szCs w:val="26"/>
        </w:rPr>
        <w:t>,</w:t>
      </w:r>
      <w:r w:rsidRPr="000A323A">
        <w:rPr>
          <w:rFonts w:ascii="Arial Narrow" w:hAnsi="Arial Narrow"/>
          <w:sz w:val="26"/>
          <w:szCs w:val="26"/>
        </w:rPr>
        <w:t xml:space="preserve"> od 19.</w:t>
      </w:r>
      <w:r>
        <w:rPr>
          <w:rFonts w:ascii="Arial Narrow" w:hAnsi="Arial Narrow"/>
          <w:sz w:val="26"/>
          <w:szCs w:val="26"/>
        </w:rPr>
        <w:t xml:space="preserve"> </w:t>
      </w:r>
      <w:proofErr w:type="gramStart"/>
      <w:r>
        <w:rPr>
          <w:rFonts w:ascii="Arial Narrow" w:hAnsi="Arial Narrow"/>
          <w:sz w:val="26"/>
          <w:szCs w:val="26"/>
        </w:rPr>
        <w:t>juna</w:t>
      </w:r>
      <w:proofErr w:type="gramEnd"/>
      <w:r>
        <w:rPr>
          <w:rFonts w:ascii="Arial Narrow" w:hAnsi="Arial Narrow"/>
          <w:sz w:val="26"/>
          <w:szCs w:val="26"/>
        </w:rPr>
        <w:t xml:space="preserve"> </w:t>
      </w:r>
      <w:r w:rsidRPr="000A323A">
        <w:rPr>
          <w:rFonts w:ascii="Arial Narrow" w:hAnsi="Arial Narrow"/>
          <w:sz w:val="26"/>
          <w:szCs w:val="26"/>
        </w:rPr>
        <w:t>2014.godine</w:t>
      </w:r>
      <w:r>
        <w:rPr>
          <w:rFonts w:ascii="Arial Narrow" w:hAnsi="Arial Narrow"/>
          <w:sz w:val="26"/>
          <w:szCs w:val="26"/>
        </w:rPr>
        <w:t>,</w:t>
      </w:r>
      <w:r w:rsidRPr="000A323A">
        <w:rPr>
          <w:rFonts w:ascii="Arial Narrow" w:hAnsi="Arial Narrow"/>
          <w:sz w:val="26"/>
          <w:szCs w:val="26"/>
        </w:rPr>
        <w:t xml:space="preserve"> u potpunosti različita, jer u</w:t>
      </w:r>
      <w:r>
        <w:rPr>
          <w:rFonts w:ascii="Arial Narrow" w:hAnsi="Arial Narrow"/>
          <w:sz w:val="26"/>
          <w:szCs w:val="26"/>
        </w:rPr>
        <w:t xml:space="preserve"> tom</w:t>
      </w:r>
      <w:r w:rsidRPr="000A323A">
        <w:rPr>
          <w:rFonts w:ascii="Arial Narrow" w:hAnsi="Arial Narrow"/>
          <w:sz w:val="26"/>
          <w:szCs w:val="26"/>
        </w:rPr>
        <w:t xml:space="preserve"> </w:t>
      </w:r>
      <w:r>
        <w:rPr>
          <w:rFonts w:ascii="Arial Narrow" w:hAnsi="Arial Narrow"/>
          <w:sz w:val="26"/>
          <w:szCs w:val="26"/>
        </w:rPr>
        <w:t>predmetu nadležna izborna komisija (O</w:t>
      </w:r>
      <w:r w:rsidRPr="000A323A">
        <w:rPr>
          <w:rFonts w:ascii="Arial Narrow" w:hAnsi="Arial Narrow"/>
          <w:sz w:val="26"/>
          <w:szCs w:val="26"/>
        </w:rPr>
        <w:t>lK Kolašin), nije don</w:t>
      </w:r>
      <w:r>
        <w:rPr>
          <w:rFonts w:ascii="Arial Narrow" w:hAnsi="Arial Narrow"/>
          <w:sz w:val="26"/>
          <w:szCs w:val="26"/>
        </w:rPr>
        <w:t>ijela</w:t>
      </w:r>
      <w:r w:rsidRPr="000A323A">
        <w:rPr>
          <w:rFonts w:ascii="Arial Narrow" w:hAnsi="Arial Narrow"/>
          <w:sz w:val="26"/>
          <w:szCs w:val="26"/>
        </w:rPr>
        <w:t xml:space="preserve"> rješenje</w:t>
      </w:r>
      <w:r>
        <w:rPr>
          <w:rFonts w:ascii="Arial Narrow" w:hAnsi="Arial Narrow"/>
          <w:sz w:val="26"/>
          <w:szCs w:val="26"/>
        </w:rPr>
        <w:t>.</w:t>
      </w:r>
    </w:p>
    <w:p w:rsidR="00560716" w:rsidRPr="00D22923" w:rsidRDefault="00560716" w:rsidP="00560716">
      <w:pPr>
        <w:ind w:right="-567" w:firstLine="709"/>
        <w:jc w:val="both"/>
        <w:rPr>
          <w:rFonts w:ascii="Arial Narrow" w:eastAsia="Calibri" w:hAnsi="Arial Narrow"/>
          <w:sz w:val="26"/>
          <w:szCs w:val="26"/>
          <w:lang w:val="sr-Latn-CS"/>
        </w:rPr>
      </w:pPr>
    </w:p>
    <w:p w:rsidR="00560716" w:rsidRDefault="00560716" w:rsidP="00560716">
      <w:pPr>
        <w:ind w:right="-567" w:firstLine="720"/>
        <w:jc w:val="both"/>
        <w:rPr>
          <w:rFonts w:ascii="Arial Narrow" w:eastAsia="Calibri" w:hAnsi="Arial Narrow"/>
          <w:sz w:val="26"/>
          <w:szCs w:val="26"/>
          <w:lang w:val="sr-Latn-CS"/>
        </w:rPr>
      </w:pPr>
      <w:r>
        <w:rPr>
          <w:rFonts w:ascii="Arial Narrow" w:eastAsia="Calibri" w:hAnsi="Arial Narrow"/>
          <w:sz w:val="26"/>
          <w:szCs w:val="26"/>
          <w:lang w:val="sr-Latn-CS"/>
        </w:rPr>
        <w:t xml:space="preserve">2.1.1. </w:t>
      </w:r>
      <w:r w:rsidRPr="00D22923">
        <w:rPr>
          <w:rFonts w:ascii="Arial Narrow" w:eastAsia="Calibri" w:hAnsi="Arial Narrow"/>
          <w:sz w:val="26"/>
          <w:szCs w:val="26"/>
          <w:lang w:val="sr-Latn-CS"/>
        </w:rPr>
        <w:t>Osporenim rješenjem Držav</w:t>
      </w:r>
      <w:r>
        <w:rPr>
          <w:rFonts w:ascii="Arial Narrow" w:eastAsia="Calibri" w:hAnsi="Arial Narrow"/>
          <w:sz w:val="26"/>
          <w:szCs w:val="26"/>
          <w:lang w:val="sr-Latn-CS"/>
        </w:rPr>
        <w:t>ne izborne komisije P</w:t>
      </w:r>
      <w:r w:rsidRPr="00D22923">
        <w:rPr>
          <w:rFonts w:ascii="Arial Narrow" w:eastAsia="Calibri" w:hAnsi="Arial Narrow"/>
          <w:sz w:val="26"/>
          <w:szCs w:val="26"/>
          <w:lang w:val="sr-Latn-CS"/>
        </w:rPr>
        <w:t xml:space="preserve">rigovor </w:t>
      </w:r>
      <w:r>
        <w:rPr>
          <w:rFonts w:ascii="Arial Narrow" w:eastAsia="Calibri" w:hAnsi="Arial Narrow"/>
          <w:sz w:val="26"/>
          <w:szCs w:val="26"/>
          <w:lang w:val="sr-Latn-CS"/>
        </w:rPr>
        <w:t xml:space="preserve">Demokratske partije socijalista – Opštinski odbor Budva </w:t>
      </w:r>
      <w:r w:rsidRPr="00690954">
        <w:rPr>
          <w:rFonts w:ascii="Arial Narrow" w:eastAsia="Calibri" w:hAnsi="Arial Narrow"/>
          <w:sz w:val="26"/>
          <w:szCs w:val="26"/>
          <w:lang w:val="sr-Latn-CS"/>
        </w:rPr>
        <w:t>– podnosi</w:t>
      </w:r>
      <w:r>
        <w:rPr>
          <w:rFonts w:ascii="Arial Narrow" w:eastAsia="Calibri" w:hAnsi="Arial Narrow"/>
          <w:sz w:val="26"/>
          <w:szCs w:val="26"/>
          <w:lang w:val="sr-Latn-CS"/>
        </w:rPr>
        <w:t xml:space="preserve">oca izborne liste </w:t>
      </w:r>
      <w:r w:rsidRPr="00690954">
        <w:rPr>
          <w:rFonts w:ascii="Arial Narrow" w:eastAsia="Calibri" w:hAnsi="Arial Narrow"/>
          <w:sz w:val="26"/>
          <w:szCs w:val="26"/>
          <w:lang w:val="sr-Latn-CS"/>
        </w:rPr>
        <w:t>"Budva SIGURNIM KORAKOM! DPS – Milo Đukanović“</w:t>
      </w:r>
      <w:r>
        <w:rPr>
          <w:rFonts w:ascii="Arial Narrow" w:eastAsia="Calibri" w:hAnsi="Arial Narrow"/>
          <w:sz w:val="26"/>
          <w:szCs w:val="26"/>
          <w:lang w:val="sr-Latn-CS"/>
        </w:rPr>
        <w:t xml:space="preserve"> broj 5</w:t>
      </w:r>
      <w:r w:rsidRPr="00A32AE9">
        <w:rPr>
          <w:rFonts w:ascii="Arial Narrow" w:eastAsia="Calibri" w:hAnsi="Arial Narrow"/>
          <w:sz w:val="26"/>
          <w:szCs w:val="26"/>
          <w:lang w:val="sr-Latn-CS"/>
        </w:rPr>
        <w:t>/</w:t>
      </w:r>
      <w:r>
        <w:rPr>
          <w:rFonts w:ascii="Arial Narrow" w:eastAsia="Calibri" w:hAnsi="Arial Narrow"/>
          <w:sz w:val="26"/>
          <w:szCs w:val="26"/>
          <w:lang w:val="sr-Latn-CS"/>
        </w:rPr>
        <w:t>45,</w:t>
      </w:r>
      <w:r w:rsidRPr="00A32AE9">
        <w:rPr>
          <w:rFonts w:ascii="Arial Narrow" w:eastAsia="Calibri" w:hAnsi="Arial Narrow"/>
          <w:sz w:val="26"/>
          <w:szCs w:val="26"/>
          <w:lang w:val="sr-Latn-CS"/>
        </w:rPr>
        <w:t xml:space="preserve"> od 1.</w:t>
      </w:r>
      <w:r>
        <w:rPr>
          <w:rFonts w:ascii="Arial Narrow" w:eastAsia="Calibri" w:hAnsi="Arial Narrow"/>
          <w:sz w:val="26"/>
          <w:szCs w:val="26"/>
          <w:lang w:val="sr-Latn-CS"/>
        </w:rPr>
        <w:t xml:space="preserve"> novembra </w:t>
      </w:r>
      <w:r w:rsidRPr="00A32AE9">
        <w:rPr>
          <w:rFonts w:ascii="Arial Narrow" w:eastAsia="Calibri" w:hAnsi="Arial Narrow"/>
          <w:sz w:val="26"/>
          <w:szCs w:val="26"/>
          <w:lang w:val="sr-Latn-CS"/>
        </w:rPr>
        <w:t>2016</w:t>
      </w:r>
      <w:r>
        <w:rPr>
          <w:rFonts w:ascii="Arial Narrow" w:eastAsia="Calibri" w:hAnsi="Arial Narrow"/>
          <w:sz w:val="26"/>
          <w:szCs w:val="26"/>
          <w:lang w:val="sr-Latn-CS"/>
        </w:rPr>
        <w:t>. godine,</w:t>
      </w:r>
      <w:r w:rsidRPr="00D22923">
        <w:rPr>
          <w:rFonts w:ascii="Arial Narrow" w:eastAsia="Calibri" w:hAnsi="Arial Narrow"/>
          <w:sz w:val="26"/>
          <w:szCs w:val="26"/>
          <w:lang w:val="sr-Latn-CS"/>
        </w:rPr>
        <w:t xml:space="preserve"> izjavljen na </w:t>
      </w:r>
      <w:r w:rsidRPr="009920ED">
        <w:rPr>
          <w:rFonts w:ascii="Arial Narrow" w:eastAsia="Calibri" w:hAnsi="Arial Narrow"/>
          <w:sz w:val="26"/>
          <w:szCs w:val="26"/>
          <w:lang w:val="sr-Latn-CS"/>
        </w:rPr>
        <w:t>Rješenje Opš</w:t>
      </w:r>
      <w:r>
        <w:rPr>
          <w:rFonts w:ascii="Arial Narrow" w:eastAsia="Calibri" w:hAnsi="Arial Narrow"/>
          <w:sz w:val="26"/>
          <w:szCs w:val="26"/>
          <w:lang w:val="sr-Latn-CS"/>
        </w:rPr>
        <w:t>t</w:t>
      </w:r>
      <w:r w:rsidRPr="009920ED">
        <w:rPr>
          <w:rFonts w:ascii="Arial Narrow" w:eastAsia="Calibri" w:hAnsi="Arial Narrow"/>
          <w:sz w:val="26"/>
          <w:szCs w:val="26"/>
          <w:lang w:val="sr-Latn-CS"/>
        </w:rPr>
        <w:t>inske izborne komisije Budva</w:t>
      </w:r>
      <w:r>
        <w:rPr>
          <w:rFonts w:ascii="Arial Narrow" w:eastAsia="Calibri" w:hAnsi="Arial Narrow"/>
          <w:sz w:val="26"/>
          <w:szCs w:val="26"/>
          <w:lang w:val="sr-Latn-CS"/>
        </w:rPr>
        <w:t>,</w:t>
      </w:r>
      <w:r w:rsidRPr="009920ED">
        <w:rPr>
          <w:rFonts w:ascii="Arial Narrow" w:eastAsia="Calibri" w:hAnsi="Arial Narrow"/>
          <w:sz w:val="26"/>
          <w:szCs w:val="26"/>
          <w:lang w:val="sr-Latn-CS"/>
        </w:rPr>
        <w:t xml:space="preserve"> b</w:t>
      </w:r>
      <w:r>
        <w:rPr>
          <w:rFonts w:ascii="Arial Narrow" w:eastAsia="Calibri" w:hAnsi="Arial Narrow"/>
          <w:sz w:val="26"/>
          <w:szCs w:val="26"/>
          <w:lang w:val="sr-Latn-CS"/>
        </w:rPr>
        <w:t>roj 272/2, od 28. oktobra 2016. godine,</w:t>
      </w:r>
      <w:r w:rsidRPr="00B554A3">
        <w:rPr>
          <w:rFonts w:ascii="Arial Narrow" w:eastAsia="Calibri" w:hAnsi="Arial Narrow"/>
          <w:sz w:val="26"/>
          <w:szCs w:val="26"/>
          <w:lang w:val="sr-Latn-CS"/>
        </w:rPr>
        <w:t xml:space="preserve"> </w:t>
      </w:r>
      <w:r>
        <w:rPr>
          <w:rFonts w:ascii="Arial Narrow" w:eastAsia="Calibri" w:hAnsi="Arial Narrow"/>
          <w:sz w:val="26"/>
          <w:szCs w:val="26"/>
          <w:lang w:val="sr-Latn-CS"/>
        </w:rPr>
        <w:t>nije usvojen.</w:t>
      </w:r>
    </w:p>
    <w:p w:rsidR="00560716" w:rsidRPr="00D22923" w:rsidRDefault="00560716" w:rsidP="00560716">
      <w:pPr>
        <w:ind w:right="-567" w:firstLine="720"/>
        <w:jc w:val="both"/>
        <w:rPr>
          <w:rFonts w:ascii="Arial Narrow" w:eastAsia="Calibri" w:hAnsi="Arial Narrow"/>
          <w:sz w:val="26"/>
          <w:szCs w:val="26"/>
          <w:lang w:val="sr-Latn-CS"/>
        </w:rPr>
      </w:pPr>
    </w:p>
    <w:p w:rsidR="00560716" w:rsidRPr="00D22923" w:rsidRDefault="00560716" w:rsidP="00560716">
      <w:pPr>
        <w:ind w:right="-567" w:firstLine="709"/>
        <w:jc w:val="both"/>
        <w:rPr>
          <w:rFonts w:ascii="Arial Narrow" w:eastAsia="Calibri" w:hAnsi="Arial Narrow"/>
          <w:sz w:val="26"/>
          <w:szCs w:val="26"/>
          <w:lang w:val="sr-Latn-CS"/>
        </w:rPr>
      </w:pPr>
      <w:r>
        <w:rPr>
          <w:rFonts w:ascii="Arial Narrow" w:eastAsia="Calibri" w:hAnsi="Arial Narrow"/>
          <w:sz w:val="26"/>
          <w:szCs w:val="26"/>
          <w:lang w:val="sr-Latn-CS"/>
        </w:rPr>
        <w:t>2.</w:t>
      </w:r>
      <w:r w:rsidRPr="00D22923">
        <w:rPr>
          <w:rFonts w:ascii="Arial Narrow" w:eastAsia="Calibri" w:hAnsi="Arial Narrow"/>
          <w:sz w:val="26"/>
          <w:szCs w:val="26"/>
          <w:lang w:val="sr-Latn-CS"/>
        </w:rPr>
        <w:t>1.</w:t>
      </w:r>
      <w:r>
        <w:rPr>
          <w:rFonts w:ascii="Arial Narrow" w:eastAsia="Calibri" w:hAnsi="Arial Narrow"/>
          <w:sz w:val="26"/>
          <w:szCs w:val="26"/>
          <w:lang w:val="sr-Latn-CS"/>
        </w:rPr>
        <w:t>2.</w:t>
      </w:r>
      <w:r w:rsidRPr="00D22923">
        <w:rPr>
          <w:rFonts w:ascii="Arial Narrow" w:eastAsia="Calibri" w:hAnsi="Arial Narrow"/>
          <w:sz w:val="26"/>
          <w:szCs w:val="26"/>
          <w:lang w:val="sr-Latn-CS"/>
        </w:rPr>
        <w:t xml:space="preserve"> U obrazloženju osporenog rješenja navedeno je</w:t>
      </w:r>
      <w:r>
        <w:rPr>
          <w:rFonts w:ascii="Arial Narrow" w:eastAsia="Calibri" w:hAnsi="Arial Narrow"/>
          <w:sz w:val="26"/>
          <w:szCs w:val="26"/>
          <w:lang w:val="sr-Latn-CS"/>
        </w:rPr>
        <w:t xml:space="preserve">: da je </w:t>
      </w:r>
      <w:r w:rsidRPr="00335E4F">
        <w:rPr>
          <w:rFonts w:ascii="Arial Narrow" w:hAnsi="Arial Narrow" w:cs="Arial"/>
          <w:sz w:val="26"/>
          <w:szCs w:val="26"/>
        </w:rPr>
        <w:t>Državna izborna komisija prethodno odlučivala o</w:t>
      </w:r>
      <w:r>
        <w:rPr>
          <w:rFonts w:ascii="Arial Narrow" w:hAnsi="Arial Narrow" w:cs="Arial"/>
          <w:sz w:val="26"/>
          <w:szCs w:val="26"/>
        </w:rPr>
        <w:t xml:space="preserve"> </w:t>
      </w:r>
      <w:r w:rsidRPr="00335E4F">
        <w:rPr>
          <w:rFonts w:ascii="Arial Narrow" w:hAnsi="Arial Narrow" w:cs="Arial"/>
          <w:sz w:val="26"/>
          <w:szCs w:val="26"/>
        </w:rPr>
        <w:t xml:space="preserve">Prigovoru političke partije Demokratska Crna Gora </w:t>
      </w:r>
      <w:r>
        <w:rPr>
          <w:rFonts w:ascii="Arial Narrow" w:hAnsi="Arial Narrow" w:cs="Arial"/>
          <w:sz w:val="26"/>
          <w:szCs w:val="26"/>
        </w:rPr>
        <w:t>i</w:t>
      </w:r>
      <w:r w:rsidRPr="00335E4F">
        <w:rPr>
          <w:rFonts w:ascii="Arial Narrow" w:hAnsi="Arial Narrow" w:cs="Arial"/>
          <w:sz w:val="26"/>
          <w:szCs w:val="26"/>
        </w:rPr>
        <w:t xml:space="preserve"> donijela Rješenje broj 877/2</w:t>
      </w:r>
      <w:r>
        <w:rPr>
          <w:rFonts w:ascii="Arial Narrow" w:hAnsi="Arial Narrow" w:cs="Arial"/>
          <w:sz w:val="26"/>
          <w:szCs w:val="26"/>
        </w:rPr>
        <w:t>,</w:t>
      </w:r>
      <w:r w:rsidRPr="00335E4F">
        <w:rPr>
          <w:rFonts w:ascii="Arial Narrow" w:hAnsi="Arial Narrow" w:cs="Arial"/>
          <w:sz w:val="26"/>
          <w:szCs w:val="26"/>
        </w:rPr>
        <w:t xml:space="preserve"> od 24.</w:t>
      </w:r>
      <w:r>
        <w:rPr>
          <w:rFonts w:ascii="Arial Narrow" w:hAnsi="Arial Narrow" w:cs="Arial"/>
          <w:sz w:val="26"/>
          <w:szCs w:val="26"/>
        </w:rPr>
        <w:t xml:space="preserve">oktobra </w:t>
      </w:r>
      <w:r w:rsidRPr="00335E4F">
        <w:rPr>
          <w:rFonts w:ascii="Arial Narrow" w:hAnsi="Arial Narrow" w:cs="Arial"/>
          <w:sz w:val="26"/>
          <w:szCs w:val="26"/>
        </w:rPr>
        <w:t>2016. godine</w:t>
      </w:r>
      <w:r>
        <w:rPr>
          <w:rFonts w:ascii="Arial Narrow" w:hAnsi="Arial Narrow" w:cs="Arial"/>
          <w:sz w:val="26"/>
          <w:szCs w:val="26"/>
        </w:rPr>
        <w:t>,</w:t>
      </w:r>
      <w:r w:rsidRPr="00335E4F">
        <w:rPr>
          <w:rFonts w:ascii="Arial Narrow" w:hAnsi="Arial Narrow" w:cs="Arial"/>
          <w:sz w:val="26"/>
          <w:szCs w:val="26"/>
        </w:rPr>
        <w:t xml:space="preserve"> kojim je naložila Opštinskoj izbornoj komisiji Budva da</w:t>
      </w:r>
      <w:r>
        <w:rPr>
          <w:rFonts w:ascii="Arial Narrow" w:hAnsi="Arial Narrow" w:cs="Arial"/>
          <w:sz w:val="26"/>
          <w:szCs w:val="26"/>
        </w:rPr>
        <w:t xml:space="preserve"> donese rješenje kojim će odbaciti Prigovor,  kao neblagovremen, u dijelu </w:t>
      </w:r>
      <w:r w:rsidRPr="00335E4F">
        <w:rPr>
          <w:rFonts w:ascii="Arial Narrow" w:hAnsi="Arial Narrow" w:cs="Arial"/>
          <w:sz w:val="26"/>
          <w:szCs w:val="26"/>
        </w:rPr>
        <w:t>koji se odnosi na</w:t>
      </w:r>
      <w:r>
        <w:rPr>
          <w:rFonts w:ascii="Arial Narrow" w:hAnsi="Arial Narrow" w:cs="Arial"/>
          <w:sz w:val="26"/>
          <w:szCs w:val="26"/>
        </w:rPr>
        <w:t>:</w:t>
      </w:r>
      <w:r w:rsidRPr="00335E4F">
        <w:rPr>
          <w:rFonts w:ascii="Arial Narrow" w:hAnsi="Arial Narrow" w:cs="Arial"/>
          <w:sz w:val="26"/>
          <w:szCs w:val="26"/>
        </w:rPr>
        <w:t xml:space="preserve"> tačku 4 za biračko mjesto broj 4; tačku 6 za biračko mjesto broj 6A; tačku 7 za biračko mjesto broj 9; tačku 8 za biračko mjesto broj 9A i tačku</w:t>
      </w:r>
      <w:r>
        <w:rPr>
          <w:rFonts w:ascii="Arial Narrow" w:hAnsi="Arial Narrow" w:cs="Arial"/>
          <w:sz w:val="26"/>
          <w:szCs w:val="26"/>
        </w:rPr>
        <w:t xml:space="preserve"> 15 za biračko mjesto broj 14A; da je </w:t>
      </w:r>
      <w:r w:rsidRPr="00335E4F">
        <w:rPr>
          <w:rFonts w:ascii="Arial Narrow" w:hAnsi="Arial Narrow" w:cs="Arial"/>
          <w:sz w:val="26"/>
          <w:szCs w:val="26"/>
        </w:rPr>
        <w:t>Opštinska izborna komisija Budva, postupajući po Rješenju Državne izborne komis</w:t>
      </w:r>
      <w:r>
        <w:rPr>
          <w:rFonts w:ascii="Arial Narrow" w:hAnsi="Arial Narrow" w:cs="Arial"/>
          <w:sz w:val="26"/>
          <w:szCs w:val="26"/>
        </w:rPr>
        <w:t xml:space="preserve">ije, donijela osporeno rješenje, protiv kojeg je Prigovor podnijela Demokratska partija socijalista - </w:t>
      </w:r>
      <w:r w:rsidRPr="00335E4F">
        <w:rPr>
          <w:rFonts w:ascii="Arial Narrow" w:hAnsi="Arial Narrow" w:cs="Arial"/>
          <w:sz w:val="26"/>
          <w:szCs w:val="26"/>
        </w:rPr>
        <w:t>O</w:t>
      </w:r>
      <w:r>
        <w:rPr>
          <w:rFonts w:ascii="Arial Narrow" w:hAnsi="Arial Narrow" w:cs="Arial"/>
          <w:sz w:val="26"/>
          <w:szCs w:val="26"/>
        </w:rPr>
        <w:t>pštinski odbor</w:t>
      </w:r>
      <w:r w:rsidRPr="00335E4F">
        <w:rPr>
          <w:rFonts w:ascii="Arial Narrow" w:hAnsi="Arial Narrow" w:cs="Arial"/>
          <w:sz w:val="26"/>
          <w:szCs w:val="26"/>
        </w:rPr>
        <w:t xml:space="preserve"> Budva</w:t>
      </w:r>
      <w:r>
        <w:rPr>
          <w:rFonts w:ascii="Arial Narrow" w:hAnsi="Arial Narrow" w:cs="Arial"/>
          <w:sz w:val="26"/>
          <w:szCs w:val="26"/>
        </w:rPr>
        <w:t>;</w:t>
      </w:r>
      <w:r w:rsidRPr="00335E4F">
        <w:rPr>
          <w:rFonts w:ascii="Arial Narrow" w:hAnsi="Arial Narrow" w:cs="Arial"/>
          <w:sz w:val="26"/>
          <w:szCs w:val="26"/>
        </w:rPr>
        <w:t xml:space="preserve"> </w:t>
      </w:r>
      <w:r>
        <w:rPr>
          <w:rFonts w:ascii="Arial Narrow" w:hAnsi="Arial Narrow" w:cs="Arial"/>
          <w:sz w:val="26"/>
          <w:szCs w:val="26"/>
        </w:rPr>
        <w:t xml:space="preserve">da je </w:t>
      </w:r>
      <w:r w:rsidRPr="00335E4F">
        <w:rPr>
          <w:rFonts w:ascii="Arial Narrow" w:hAnsi="Arial Narrow" w:cs="Arial"/>
          <w:sz w:val="26"/>
          <w:szCs w:val="26"/>
        </w:rPr>
        <w:t>Državna izborna komisija donijela Rješenje broj 885/2</w:t>
      </w:r>
      <w:r>
        <w:rPr>
          <w:rFonts w:ascii="Arial Narrow" w:hAnsi="Arial Narrow" w:cs="Arial"/>
          <w:sz w:val="26"/>
          <w:szCs w:val="26"/>
        </w:rPr>
        <w:t>,</w:t>
      </w:r>
      <w:r w:rsidRPr="00335E4F">
        <w:rPr>
          <w:rFonts w:ascii="Arial Narrow" w:hAnsi="Arial Narrow" w:cs="Arial"/>
          <w:sz w:val="26"/>
          <w:szCs w:val="26"/>
        </w:rPr>
        <w:t xml:space="preserve"> od 24.</w:t>
      </w:r>
      <w:r>
        <w:rPr>
          <w:rFonts w:ascii="Arial Narrow" w:hAnsi="Arial Narrow" w:cs="Arial"/>
          <w:sz w:val="26"/>
          <w:szCs w:val="26"/>
        </w:rPr>
        <w:t xml:space="preserve"> </w:t>
      </w:r>
      <w:proofErr w:type="gramStart"/>
      <w:r>
        <w:rPr>
          <w:rFonts w:ascii="Arial Narrow" w:hAnsi="Arial Narrow" w:cs="Arial"/>
          <w:sz w:val="26"/>
          <w:szCs w:val="26"/>
        </w:rPr>
        <w:t>oktobra</w:t>
      </w:r>
      <w:proofErr w:type="gramEnd"/>
      <w:r>
        <w:rPr>
          <w:rFonts w:ascii="Arial Narrow" w:hAnsi="Arial Narrow" w:cs="Arial"/>
          <w:sz w:val="26"/>
          <w:szCs w:val="26"/>
        </w:rPr>
        <w:t xml:space="preserve"> </w:t>
      </w:r>
      <w:r w:rsidRPr="00335E4F">
        <w:rPr>
          <w:rFonts w:ascii="Arial Narrow" w:hAnsi="Arial Narrow" w:cs="Arial"/>
          <w:sz w:val="26"/>
          <w:szCs w:val="26"/>
        </w:rPr>
        <w:t>2016. godine, kojim nije usvojen Prigovor tog političkog subjekta kojim je zahtijevano da se ponište lokalni izbori na biračkim mjestima broj 4, 6A, 9, 9A i 14A</w:t>
      </w:r>
      <w:r>
        <w:rPr>
          <w:rFonts w:ascii="Arial Narrow" w:hAnsi="Arial Narrow" w:cs="Arial"/>
          <w:sz w:val="26"/>
          <w:szCs w:val="26"/>
        </w:rPr>
        <w:t>;</w:t>
      </w:r>
      <w:r>
        <w:rPr>
          <w:rFonts w:ascii="Arial Narrow" w:eastAsia="Calibri" w:hAnsi="Arial Narrow"/>
          <w:sz w:val="26"/>
          <w:szCs w:val="26"/>
          <w:lang w:val="sr-Latn-CS"/>
        </w:rPr>
        <w:t xml:space="preserve"> da je Opštinska izborna komisija Budva, odlučujući o Prigovoru podnosioca žalbe, donijela </w:t>
      </w:r>
      <w:r w:rsidRPr="009920ED">
        <w:rPr>
          <w:rFonts w:ascii="Arial Narrow" w:eastAsia="Calibri" w:hAnsi="Arial Narrow"/>
          <w:sz w:val="26"/>
          <w:szCs w:val="26"/>
          <w:lang w:val="sr-Latn-CS"/>
        </w:rPr>
        <w:t>Rješenje broj 272/2</w:t>
      </w:r>
      <w:r>
        <w:rPr>
          <w:rFonts w:ascii="Arial Narrow" w:eastAsia="Calibri" w:hAnsi="Arial Narrow"/>
          <w:sz w:val="26"/>
          <w:szCs w:val="26"/>
          <w:lang w:val="sr-Latn-CS"/>
        </w:rPr>
        <w:t>,</w:t>
      </w:r>
      <w:r w:rsidRPr="009920ED">
        <w:rPr>
          <w:rFonts w:ascii="Arial Narrow" w:eastAsia="Calibri" w:hAnsi="Arial Narrow"/>
          <w:sz w:val="26"/>
          <w:szCs w:val="26"/>
          <w:lang w:val="sr-Latn-CS"/>
        </w:rPr>
        <w:t xml:space="preserve"> od 28. oktobra 2016</w:t>
      </w:r>
      <w:r>
        <w:rPr>
          <w:rFonts w:ascii="Arial Narrow" w:eastAsia="Calibri" w:hAnsi="Arial Narrow"/>
          <w:sz w:val="26"/>
          <w:szCs w:val="26"/>
          <w:lang w:val="sr-Latn-CS"/>
        </w:rPr>
        <w:t xml:space="preserve">. godine, o odbacivanju Prigovora broj 5-45, od 1. novembra 2016. godine; da je Državna izborna komisija, na sjednici od 2. novembra 2016. godine, odlučujući o Prigovoru podnosioca žalbe broj 5/45 na </w:t>
      </w:r>
      <w:r w:rsidRPr="009920ED">
        <w:rPr>
          <w:rFonts w:ascii="Arial Narrow" w:eastAsia="Calibri" w:hAnsi="Arial Narrow"/>
          <w:sz w:val="26"/>
          <w:szCs w:val="26"/>
          <w:lang w:val="sr-Latn-CS"/>
        </w:rPr>
        <w:t>Rješenje Opšinske izborne komisije Budva broj 272/2</w:t>
      </w:r>
      <w:r>
        <w:rPr>
          <w:rFonts w:ascii="Arial Narrow" w:eastAsia="Calibri" w:hAnsi="Arial Narrow"/>
          <w:sz w:val="26"/>
          <w:szCs w:val="26"/>
          <w:lang w:val="sr-Latn-CS"/>
        </w:rPr>
        <w:t>,</w:t>
      </w:r>
      <w:r w:rsidRPr="009920ED">
        <w:rPr>
          <w:rFonts w:ascii="Arial Narrow" w:eastAsia="Calibri" w:hAnsi="Arial Narrow"/>
          <w:sz w:val="26"/>
          <w:szCs w:val="26"/>
          <w:lang w:val="sr-Latn-CS"/>
        </w:rPr>
        <w:t xml:space="preserve"> od 28. oktobra 2016</w:t>
      </w:r>
      <w:r>
        <w:rPr>
          <w:rFonts w:ascii="Arial Narrow" w:eastAsia="Calibri" w:hAnsi="Arial Narrow"/>
          <w:sz w:val="26"/>
          <w:szCs w:val="26"/>
          <w:lang w:val="sr-Latn-CS"/>
        </w:rPr>
        <w:t>. godine, donijela osporeno rješenje o neusvajanju prigovora, na način što se pet članova Komisije izjasnilo za usvajanje Prigovora, dok se ostali članovi Komisije nijesu izjašnjavali, što nije potrebna većina, imajući u vidu činjenicu da Državna izborna komisija u stalnom sastavu broji 11 članova.</w:t>
      </w:r>
    </w:p>
    <w:p w:rsidR="00560716" w:rsidRPr="00D22923" w:rsidRDefault="00560716" w:rsidP="00560716">
      <w:pPr>
        <w:ind w:right="-567" w:firstLine="709"/>
        <w:jc w:val="both"/>
        <w:rPr>
          <w:rFonts w:ascii="Arial Narrow" w:eastAsia="Calibri" w:hAnsi="Arial Narrow"/>
          <w:sz w:val="26"/>
          <w:szCs w:val="26"/>
        </w:rPr>
      </w:pPr>
    </w:p>
    <w:p w:rsidR="00560716" w:rsidRDefault="00560716" w:rsidP="00560716">
      <w:pPr>
        <w:ind w:right="-567" w:firstLine="709"/>
        <w:jc w:val="both"/>
        <w:rPr>
          <w:rFonts w:ascii="Arial Narrow" w:eastAsia="Calibri" w:hAnsi="Arial Narrow"/>
          <w:sz w:val="26"/>
          <w:szCs w:val="26"/>
          <w:lang w:val="sr-Latn-CS"/>
        </w:rPr>
      </w:pPr>
      <w:r>
        <w:rPr>
          <w:rFonts w:ascii="Arial Narrow" w:eastAsia="Calibri" w:hAnsi="Arial Narrow"/>
          <w:sz w:val="26"/>
          <w:szCs w:val="26"/>
        </w:rPr>
        <w:t>3</w:t>
      </w:r>
      <w:r w:rsidRPr="00D22923">
        <w:rPr>
          <w:rFonts w:ascii="Arial Narrow" w:eastAsia="Calibri" w:hAnsi="Arial Narrow"/>
          <w:sz w:val="26"/>
          <w:szCs w:val="26"/>
        </w:rPr>
        <w:t xml:space="preserve">. </w:t>
      </w:r>
      <w:r w:rsidRPr="00D22923">
        <w:rPr>
          <w:rFonts w:ascii="Arial Narrow" w:eastAsia="Calibri" w:hAnsi="Arial Narrow"/>
          <w:sz w:val="26"/>
          <w:szCs w:val="26"/>
          <w:lang w:val="sr-Latn-CS"/>
        </w:rPr>
        <w:t>Ustavni sud je, nakon razmatra</w:t>
      </w:r>
      <w:r>
        <w:rPr>
          <w:rFonts w:ascii="Arial Narrow" w:eastAsia="Calibri" w:hAnsi="Arial Narrow"/>
          <w:sz w:val="26"/>
          <w:szCs w:val="26"/>
          <w:lang w:val="sr-Latn-CS"/>
        </w:rPr>
        <w:t>nja sadržine osporenog rješenja i dostavljene relevantne dokumentacije, utvrdio da žalba nije osnovana.</w:t>
      </w:r>
    </w:p>
    <w:p w:rsidR="00560716" w:rsidRPr="00D22923" w:rsidRDefault="00560716" w:rsidP="00560716">
      <w:pPr>
        <w:ind w:right="-567" w:firstLine="709"/>
        <w:jc w:val="both"/>
        <w:rPr>
          <w:rFonts w:ascii="Arial Narrow" w:eastAsia="Calibri" w:hAnsi="Arial Narrow"/>
          <w:i/>
          <w:sz w:val="26"/>
          <w:szCs w:val="26"/>
          <w:lang w:val="sl-SI"/>
        </w:rPr>
      </w:pPr>
    </w:p>
    <w:p w:rsidR="00560716" w:rsidRDefault="00560716" w:rsidP="00560716">
      <w:pPr>
        <w:ind w:right="-567" w:firstLine="720"/>
        <w:contextualSpacing/>
        <w:jc w:val="both"/>
        <w:rPr>
          <w:rFonts w:ascii="Arial Narrow" w:eastAsia="Calibri" w:hAnsi="Arial Narrow"/>
          <w:sz w:val="26"/>
          <w:szCs w:val="26"/>
          <w:lang w:val="sr-Latn-CS"/>
        </w:rPr>
      </w:pPr>
      <w:r>
        <w:rPr>
          <w:rFonts w:ascii="Arial Narrow" w:eastAsia="Calibri" w:hAnsi="Arial Narrow"/>
          <w:sz w:val="26"/>
          <w:szCs w:val="26"/>
          <w:lang w:val="sr-Latn-CS"/>
        </w:rPr>
        <w:t>4</w:t>
      </w:r>
      <w:r w:rsidRPr="00D22923">
        <w:rPr>
          <w:rFonts w:ascii="Arial Narrow" w:eastAsia="Calibri" w:hAnsi="Arial Narrow"/>
          <w:sz w:val="26"/>
          <w:szCs w:val="26"/>
          <w:lang w:val="sr-Latn-CS"/>
        </w:rPr>
        <w:t>. Za odlučivanje u konkretnom predmetu pravno relevantne su odredbe sljedećih propisa:</w:t>
      </w:r>
    </w:p>
    <w:p w:rsidR="00560716" w:rsidRPr="00D22923" w:rsidRDefault="00560716" w:rsidP="00560716">
      <w:pPr>
        <w:ind w:right="-567" w:firstLine="720"/>
        <w:contextualSpacing/>
        <w:jc w:val="both"/>
        <w:rPr>
          <w:rFonts w:ascii="Arial Narrow" w:eastAsia="Calibri" w:hAnsi="Arial Narrow"/>
          <w:sz w:val="26"/>
          <w:szCs w:val="26"/>
          <w:lang w:val="sr-Latn-CS"/>
        </w:rPr>
      </w:pPr>
    </w:p>
    <w:p w:rsidR="00560716" w:rsidRDefault="00560716" w:rsidP="00560716">
      <w:pPr>
        <w:ind w:right="-567" w:firstLine="709"/>
        <w:jc w:val="both"/>
        <w:rPr>
          <w:rFonts w:ascii="Arial Narrow" w:hAnsi="Arial Narrow" w:cs="Arial"/>
          <w:bCs/>
          <w:sz w:val="26"/>
          <w:szCs w:val="26"/>
        </w:rPr>
      </w:pPr>
      <w:proofErr w:type="gramStart"/>
      <w:r>
        <w:rPr>
          <w:rFonts w:ascii="Arial Narrow" w:hAnsi="Arial Narrow" w:cs="Arial"/>
          <w:bCs/>
          <w:sz w:val="26"/>
          <w:szCs w:val="26"/>
        </w:rPr>
        <w:t>Ustava  Crne</w:t>
      </w:r>
      <w:proofErr w:type="gramEnd"/>
      <w:r>
        <w:rPr>
          <w:rFonts w:ascii="Arial Narrow" w:hAnsi="Arial Narrow" w:cs="Arial"/>
          <w:bCs/>
          <w:sz w:val="26"/>
          <w:szCs w:val="26"/>
        </w:rPr>
        <w:t xml:space="preserve"> Gore: </w:t>
      </w:r>
      <w:bookmarkStart w:id="0" w:name="SADRZAJ_036"/>
    </w:p>
    <w:p w:rsidR="00560716" w:rsidRPr="00BA2934" w:rsidRDefault="00560716" w:rsidP="00560716">
      <w:pPr>
        <w:ind w:right="-567" w:firstLine="709"/>
        <w:jc w:val="both"/>
        <w:rPr>
          <w:rFonts w:ascii="Arial Narrow" w:hAnsi="Arial Narrow" w:cs="Arial"/>
          <w:bCs/>
          <w:sz w:val="26"/>
          <w:szCs w:val="26"/>
        </w:rPr>
      </w:pPr>
    </w:p>
    <w:p w:rsidR="00560716" w:rsidRDefault="00560716" w:rsidP="00560716">
      <w:pPr>
        <w:shd w:val="clear" w:color="auto" w:fill="FFFFFF"/>
        <w:ind w:right="-567"/>
        <w:jc w:val="center"/>
        <w:rPr>
          <w:rFonts w:ascii="Arial Narrow" w:hAnsi="Arial Narrow" w:cs="Arial"/>
          <w:bCs/>
          <w:iCs/>
          <w:noProof/>
          <w:sz w:val="22"/>
          <w:szCs w:val="22"/>
          <w:lang w:val="sr-Latn-CS"/>
        </w:rPr>
      </w:pPr>
      <w:r>
        <w:rPr>
          <w:rFonts w:ascii="Arial Narrow" w:hAnsi="Arial Narrow" w:cs="Arial"/>
          <w:bCs/>
          <w:iCs/>
          <w:noProof/>
          <w:sz w:val="22"/>
          <w:szCs w:val="22"/>
          <w:lang w:val="sr-Latn-CS"/>
        </w:rPr>
        <w:t>„Član 16. tačka 1.</w:t>
      </w:r>
    </w:p>
    <w:p w:rsidR="00560716" w:rsidRDefault="00560716" w:rsidP="00560716">
      <w:pPr>
        <w:shd w:val="clear" w:color="auto" w:fill="FFFFFF"/>
        <w:ind w:right="-567" w:firstLine="720"/>
        <w:jc w:val="both"/>
        <w:rPr>
          <w:rFonts w:ascii="Arial Narrow" w:hAnsi="Arial Narrow"/>
          <w:noProof/>
          <w:sz w:val="22"/>
          <w:szCs w:val="22"/>
          <w:lang w:val="sl-SI"/>
        </w:rPr>
      </w:pPr>
      <w:r>
        <w:rPr>
          <w:rFonts w:ascii="Arial Narrow" w:hAnsi="Arial Narrow"/>
          <w:noProof/>
          <w:sz w:val="22"/>
          <w:szCs w:val="22"/>
          <w:lang w:val="sl-SI"/>
        </w:rPr>
        <w:t>Zakonom se, u skladu sa Ustavom, uređuju:</w:t>
      </w:r>
    </w:p>
    <w:p w:rsidR="00560716" w:rsidRPr="00EF06AA" w:rsidRDefault="00560716" w:rsidP="00560716">
      <w:pPr>
        <w:shd w:val="clear" w:color="auto" w:fill="FFFFFF"/>
        <w:ind w:right="-567" w:firstLine="709"/>
        <w:jc w:val="both"/>
        <w:rPr>
          <w:rFonts w:ascii="Arial Narrow" w:hAnsi="Arial Narrow"/>
          <w:noProof/>
          <w:sz w:val="22"/>
          <w:szCs w:val="22"/>
          <w:lang w:val="sl-SI"/>
        </w:rPr>
      </w:pPr>
      <w:r>
        <w:rPr>
          <w:rFonts w:ascii="Arial Narrow" w:hAnsi="Arial Narrow"/>
          <w:noProof/>
          <w:sz w:val="22"/>
          <w:szCs w:val="22"/>
          <w:lang w:val="sl-SI"/>
        </w:rPr>
        <w:t xml:space="preserve">1) </w:t>
      </w:r>
      <w:r w:rsidRPr="00EF06AA">
        <w:rPr>
          <w:rFonts w:ascii="Arial Narrow" w:hAnsi="Arial Narrow"/>
          <w:noProof/>
          <w:sz w:val="22"/>
          <w:szCs w:val="22"/>
          <w:lang w:val="sl-SI"/>
        </w:rPr>
        <w:t>način ostvarivanja ljudskih prava i sloboda, kada je to neophodno za njihovo ostvarivanje;</w:t>
      </w:r>
    </w:p>
    <w:p w:rsidR="00560716" w:rsidRDefault="00560716" w:rsidP="00560716">
      <w:pPr>
        <w:spacing w:before="30"/>
        <w:ind w:right="-567"/>
        <w:jc w:val="center"/>
        <w:rPr>
          <w:rFonts w:ascii="Arial Narrow" w:hAnsi="Arial Narrow"/>
          <w:bCs/>
          <w:sz w:val="22"/>
          <w:szCs w:val="22"/>
        </w:rPr>
      </w:pPr>
      <w:bookmarkStart w:id="1" w:name="SADRZAJ_325"/>
      <w:bookmarkEnd w:id="0"/>
      <w:proofErr w:type="gramStart"/>
      <w:r>
        <w:rPr>
          <w:rFonts w:ascii="Arial Narrow" w:hAnsi="Arial Narrow"/>
          <w:bCs/>
          <w:sz w:val="22"/>
          <w:szCs w:val="22"/>
        </w:rPr>
        <w:t>Član 149.</w:t>
      </w:r>
      <w:proofErr w:type="gramEnd"/>
      <w:r>
        <w:rPr>
          <w:rFonts w:ascii="Arial Narrow" w:hAnsi="Arial Narrow"/>
          <w:bCs/>
          <w:sz w:val="22"/>
          <w:szCs w:val="22"/>
        </w:rPr>
        <w:t xml:space="preserve"> </w:t>
      </w:r>
      <w:proofErr w:type="gramStart"/>
      <w:r>
        <w:rPr>
          <w:rFonts w:ascii="Arial Narrow" w:hAnsi="Arial Narrow"/>
          <w:bCs/>
          <w:sz w:val="22"/>
          <w:szCs w:val="22"/>
        </w:rPr>
        <w:t>stav</w:t>
      </w:r>
      <w:proofErr w:type="gramEnd"/>
      <w:r>
        <w:rPr>
          <w:rFonts w:ascii="Arial Narrow" w:hAnsi="Arial Narrow"/>
          <w:bCs/>
          <w:sz w:val="22"/>
          <w:szCs w:val="22"/>
        </w:rPr>
        <w:t xml:space="preserve"> 1. </w:t>
      </w:r>
      <w:proofErr w:type="gramStart"/>
      <w:r>
        <w:rPr>
          <w:rFonts w:ascii="Arial Narrow" w:hAnsi="Arial Narrow"/>
          <w:bCs/>
          <w:sz w:val="22"/>
          <w:szCs w:val="22"/>
        </w:rPr>
        <w:t>tačka</w:t>
      </w:r>
      <w:proofErr w:type="gramEnd"/>
      <w:r>
        <w:rPr>
          <w:rFonts w:ascii="Arial Narrow" w:hAnsi="Arial Narrow"/>
          <w:bCs/>
          <w:sz w:val="22"/>
          <w:szCs w:val="22"/>
        </w:rPr>
        <w:t xml:space="preserve"> 7.</w:t>
      </w:r>
    </w:p>
    <w:bookmarkEnd w:id="1"/>
    <w:p w:rsidR="00560716" w:rsidRDefault="00560716" w:rsidP="00560716">
      <w:pPr>
        <w:ind w:right="-567" w:firstLine="709"/>
        <w:jc w:val="both"/>
        <w:rPr>
          <w:rFonts w:ascii="Arial Narrow" w:hAnsi="Arial Narrow"/>
          <w:sz w:val="22"/>
          <w:szCs w:val="22"/>
        </w:rPr>
      </w:pPr>
      <w:r>
        <w:rPr>
          <w:rFonts w:ascii="Arial Narrow" w:hAnsi="Arial Narrow"/>
          <w:sz w:val="22"/>
          <w:szCs w:val="22"/>
        </w:rPr>
        <w:t>Ustavni sud odlučuje:</w:t>
      </w:r>
    </w:p>
    <w:p w:rsidR="00560716" w:rsidRDefault="00560716" w:rsidP="00560716">
      <w:pPr>
        <w:ind w:right="-567" w:firstLine="709"/>
        <w:jc w:val="both"/>
        <w:rPr>
          <w:rFonts w:ascii="Arial Narrow" w:hAnsi="Arial Narrow"/>
          <w:sz w:val="22"/>
          <w:szCs w:val="22"/>
        </w:rPr>
      </w:pPr>
      <w:r>
        <w:rPr>
          <w:rFonts w:ascii="Arial Narrow" w:hAnsi="Arial Narrow"/>
          <w:sz w:val="22"/>
          <w:szCs w:val="22"/>
        </w:rPr>
        <w:t xml:space="preserve">7) </w:t>
      </w:r>
      <w:proofErr w:type="gramStart"/>
      <w:r>
        <w:rPr>
          <w:rFonts w:ascii="Arial Narrow" w:hAnsi="Arial Narrow"/>
          <w:sz w:val="22"/>
          <w:szCs w:val="22"/>
        </w:rPr>
        <w:t>o</w:t>
      </w:r>
      <w:proofErr w:type="gramEnd"/>
      <w:r>
        <w:rPr>
          <w:rFonts w:ascii="Arial Narrow" w:hAnsi="Arial Narrow"/>
          <w:sz w:val="22"/>
          <w:szCs w:val="22"/>
        </w:rPr>
        <w:t xml:space="preserve"> izbornim sporovima i sporovima u vezi sa referendumom koji nijesu u nadležnosti drugih sudova.”</w:t>
      </w:r>
    </w:p>
    <w:p w:rsidR="00560716" w:rsidRDefault="00560716" w:rsidP="00560716">
      <w:pPr>
        <w:ind w:right="-567" w:firstLine="709"/>
        <w:jc w:val="both"/>
        <w:rPr>
          <w:rFonts w:ascii="Arial Narrow" w:hAnsi="Arial Narrow"/>
          <w:color w:val="000000"/>
          <w:sz w:val="26"/>
          <w:szCs w:val="26"/>
          <w:lang w:val="sr-Latn-CS"/>
        </w:rPr>
      </w:pPr>
      <w:r>
        <w:rPr>
          <w:rFonts w:ascii="Arial Narrow" w:hAnsi="Arial Narrow"/>
          <w:sz w:val="26"/>
          <w:szCs w:val="26"/>
          <w:lang w:val="sr-Latn-CS"/>
        </w:rPr>
        <w:lastRenderedPageBreak/>
        <w:tab/>
      </w:r>
      <w:r>
        <w:rPr>
          <w:rFonts w:ascii="Arial Narrow" w:hAnsi="Arial Narrow"/>
          <w:color w:val="000000"/>
          <w:sz w:val="26"/>
          <w:szCs w:val="26"/>
          <w:lang w:val="sr-Latn-CS"/>
        </w:rPr>
        <w:t>Zakona o Ustavnom sudu Crne Gore</w:t>
      </w:r>
      <w:r>
        <w:rPr>
          <w:rFonts w:ascii="Arial Narrow" w:hAnsi="Arial Narrow"/>
          <w:b/>
          <w:color w:val="000000"/>
          <w:sz w:val="26"/>
          <w:szCs w:val="26"/>
          <w:lang w:val="sr-Latn-CS"/>
        </w:rPr>
        <w:t xml:space="preserve"> </w:t>
      </w:r>
      <w:r>
        <w:rPr>
          <w:rFonts w:ascii="Arial Narrow" w:hAnsi="Arial Narrow" w:cs="Arial"/>
          <w:sz w:val="26"/>
          <w:szCs w:val="26"/>
          <w:lang w:val="sl-SI"/>
        </w:rPr>
        <w:t>(</w:t>
      </w:r>
      <w:r>
        <w:rPr>
          <w:rFonts w:ascii="Arial Narrow" w:hAnsi="Arial Narrow"/>
          <w:color w:val="000000"/>
          <w:sz w:val="26"/>
          <w:szCs w:val="26"/>
          <w:lang w:val="sr-Latn-CS"/>
        </w:rPr>
        <w:t>„</w:t>
      </w:r>
      <w:r>
        <w:rPr>
          <w:rFonts w:ascii="Arial Narrow" w:hAnsi="Arial Narrow" w:cs="Arial"/>
          <w:sz w:val="26"/>
          <w:szCs w:val="26"/>
          <w:lang w:val="sl-SI"/>
        </w:rPr>
        <w:t>Službeni list Crne Gore</w:t>
      </w:r>
      <w:r>
        <w:rPr>
          <w:rFonts w:ascii="Arial Narrow" w:hAnsi="Arial Narrow"/>
          <w:color w:val="000000"/>
          <w:sz w:val="26"/>
          <w:szCs w:val="26"/>
          <w:lang w:val="sr-Latn-CS"/>
        </w:rPr>
        <w:t>“</w:t>
      </w:r>
      <w:r>
        <w:rPr>
          <w:rFonts w:ascii="Arial Narrow" w:hAnsi="Arial Narrow" w:cs="Arial"/>
          <w:sz w:val="26"/>
          <w:szCs w:val="26"/>
          <w:lang w:val="sl-SI"/>
        </w:rPr>
        <w:t xml:space="preserve">, </w:t>
      </w:r>
      <w:r>
        <w:rPr>
          <w:rFonts w:ascii="Arial Narrow" w:hAnsi="Arial Narrow"/>
          <w:color w:val="000000"/>
          <w:sz w:val="26"/>
          <w:szCs w:val="26"/>
          <w:lang w:val="sr-Latn-CS"/>
        </w:rPr>
        <w:t xml:space="preserve">broj 11/15.): </w:t>
      </w:r>
    </w:p>
    <w:p w:rsidR="00560716" w:rsidRPr="00BA2934" w:rsidRDefault="00560716" w:rsidP="00560716">
      <w:pPr>
        <w:ind w:right="-567" w:firstLine="709"/>
        <w:jc w:val="both"/>
        <w:rPr>
          <w:rFonts w:ascii="Arial Narrow" w:hAnsi="Arial Narrow"/>
          <w:color w:val="000000"/>
          <w:sz w:val="20"/>
          <w:szCs w:val="20"/>
          <w:lang w:val="sr-Latn-CS"/>
        </w:rPr>
      </w:pPr>
    </w:p>
    <w:p w:rsidR="00560716" w:rsidRDefault="00560716" w:rsidP="00560716">
      <w:pPr>
        <w:pStyle w:val="4clan"/>
        <w:ind w:right="-567"/>
        <w:rPr>
          <w:rFonts w:ascii="Arial Narrow" w:hAnsi="Arial Narrow"/>
          <w:b w:val="0"/>
          <w:bCs w:val="0"/>
          <w:sz w:val="22"/>
          <w:szCs w:val="22"/>
        </w:rPr>
      </w:pPr>
      <w:r>
        <w:rPr>
          <w:rFonts w:ascii="Arial Narrow" w:hAnsi="Arial Narrow"/>
          <w:b w:val="0"/>
          <w:sz w:val="22"/>
          <w:szCs w:val="22"/>
          <w:lang w:val="sr-Latn-CS"/>
        </w:rPr>
        <w:t>„</w:t>
      </w:r>
      <w:r>
        <w:rPr>
          <w:rFonts w:ascii="Arial Narrow" w:hAnsi="Arial Narrow"/>
          <w:b w:val="0"/>
          <w:sz w:val="22"/>
          <w:szCs w:val="22"/>
        </w:rPr>
        <w:t>Član 97</w:t>
      </w:r>
      <w:r>
        <w:rPr>
          <w:rFonts w:ascii="Arial Narrow" w:hAnsi="Arial Narrow"/>
          <w:b w:val="0"/>
          <w:bCs w:val="0"/>
          <w:sz w:val="22"/>
          <w:szCs w:val="22"/>
        </w:rPr>
        <w:t xml:space="preserve">. </w:t>
      </w:r>
      <w:proofErr w:type="gramStart"/>
      <w:r>
        <w:rPr>
          <w:rFonts w:ascii="Arial Narrow" w:hAnsi="Arial Narrow"/>
          <w:b w:val="0"/>
          <w:bCs w:val="0"/>
          <w:sz w:val="22"/>
          <w:szCs w:val="22"/>
        </w:rPr>
        <w:t>stav</w:t>
      </w:r>
      <w:proofErr w:type="gramEnd"/>
      <w:r>
        <w:rPr>
          <w:rFonts w:ascii="Arial Narrow" w:hAnsi="Arial Narrow"/>
          <w:b w:val="0"/>
          <w:bCs w:val="0"/>
          <w:sz w:val="22"/>
          <w:szCs w:val="22"/>
        </w:rPr>
        <w:t xml:space="preserve"> 1.</w:t>
      </w:r>
    </w:p>
    <w:p w:rsidR="00560716" w:rsidRDefault="00560716" w:rsidP="00560716">
      <w:pPr>
        <w:ind w:right="-567" w:firstLine="709"/>
        <w:jc w:val="both"/>
        <w:rPr>
          <w:rFonts w:ascii="Arial Narrow" w:hAnsi="Arial Narrow" w:cs="Arial"/>
          <w:sz w:val="22"/>
          <w:szCs w:val="22"/>
        </w:rPr>
      </w:pPr>
      <w:bookmarkStart w:id="2" w:name="SADRZAJ_387"/>
      <w:r>
        <w:rPr>
          <w:rFonts w:ascii="Arial Narrow" w:hAnsi="Arial Narrow" w:cs="Arial"/>
          <w:sz w:val="22"/>
          <w:szCs w:val="22"/>
        </w:rPr>
        <w:t xml:space="preserve">Postupak odlučivanja o povredi prava u toku izbora poslanika i </w:t>
      </w:r>
      <w:bookmarkStart w:id="3" w:name="SADRZAJ_388"/>
      <w:bookmarkEnd w:id="2"/>
      <w:r>
        <w:rPr>
          <w:rFonts w:ascii="Arial Narrow" w:hAnsi="Arial Narrow" w:cs="Arial"/>
          <w:sz w:val="22"/>
          <w:szCs w:val="22"/>
        </w:rPr>
        <w:t xml:space="preserve">odbornika pokreće se podnošenjem žalbe </w:t>
      </w:r>
      <w:proofErr w:type="gramStart"/>
      <w:r>
        <w:rPr>
          <w:rFonts w:ascii="Arial Narrow" w:hAnsi="Arial Narrow" w:cs="Arial"/>
          <w:sz w:val="22"/>
          <w:szCs w:val="22"/>
        </w:rPr>
        <w:t>na</w:t>
      </w:r>
      <w:proofErr w:type="gramEnd"/>
      <w:r>
        <w:rPr>
          <w:rFonts w:ascii="Arial Narrow" w:hAnsi="Arial Narrow" w:cs="Arial"/>
          <w:sz w:val="22"/>
          <w:szCs w:val="22"/>
        </w:rPr>
        <w:t xml:space="preserve"> rješenje nadležne izborne komisije kojim je odbačen ili odbijen prigovor protiv odluke, radnje ili propusta biračkog odbora, odnosno opštinske izborne komisije.</w:t>
      </w:r>
    </w:p>
    <w:bookmarkEnd w:id="3"/>
    <w:p w:rsidR="00560716" w:rsidRDefault="00560716" w:rsidP="00560716">
      <w:pPr>
        <w:ind w:right="-567"/>
        <w:jc w:val="center"/>
        <w:rPr>
          <w:rFonts w:ascii="Arial Narrow" w:hAnsi="Arial Narrow" w:cs="Arial"/>
          <w:bCs/>
          <w:sz w:val="22"/>
          <w:szCs w:val="22"/>
        </w:rPr>
      </w:pPr>
      <w:proofErr w:type="gramStart"/>
      <w:r>
        <w:rPr>
          <w:rFonts w:ascii="Arial Narrow" w:hAnsi="Arial Narrow" w:cs="Arial"/>
          <w:bCs/>
          <w:sz w:val="22"/>
          <w:szCs w:val="22"/>
        </w:rPr>
        <w:t>Član 98.</w:t>
      </w:r>
      <w:proofErr w:type="gramEnd"/>
    </w:p>
    <w:p w:rsidR="00560716" w:rsidRDefault="00560716" w:rsidP="00560716">
      <w:pPr>
        <w:ind w:right="-567" w:firstLine="709"/>
        <w:jc w:val="both"/>
        <w:rPr>
          <w:rFonts w:ascii="Arial Narrow" w:hAnsi="Arial Narrow" w:cs="Arial"/>
          <w:sz w:val="22"/>
          <w:szCs w:val="22"/>
        </w:rPr>
      </w:pPr>
      <w:bookmarkStart w:id="4" w:name="SADRZAJ_392"/>
      <w:proofErr w:type="gramStart"/>
      <w:r>
        <w:rPr>
          <w:rFonts w:ascii="Arial Narrow" w:hAnsi="Arial Narrow" w:cs="Arial"/>
          <w:sz w:val="22"/>
          <w:szCs w:val="22"/>
        </w:rPr>
        <w:t xml:space="preserve">Žalbu može podnijeti birač koji smatra da mu je biračko pravo </w:t>
      </w:r>
      <w:bookmarkStart w:id="5" w:name="SADRZAJ_393"/>
      <w:bookmarkEnd w:id="4"/>
      <w:r>
        <w:rPr>
          <w:rFonts w:ascii="Arial Narrow" w:hAnsi="Arial Narrow" w:cs="Arial"/>
          <w:sz w:val="22"/>
          <w:szCs w:val="22"/>
        </w:rPr>
        <w:t>povrijeđeno, kandidat za poslanika i odbornika i podnosilac izborne liste.</w:t>
      </w:r>
      <w:proofErr w:type="gramEnd"/>
    </w:p>
    <w:p w:rsidR="00560716" w:rsidRDefault="00560716" w:rsidP="00560716">
      <w:pPr>
        <w:ind w:right="-567" w:firstLine="709"/>
        <w:jc w:val="both"/>
        <w:rPr>
          <w:rFonts w:ascii="Arial Narrow" w:hAnsi="Arial Narrow" w:cs="Arial"/>
          <w:sz w:val="22"/>
          <w:szCs w:val="22"/>
        </w:rPr>
      </w:pPr>
      <w:proofErr w:type="gramStart"/>
      <w:r>
        <w:rPr>
          <w:rFonts w:ascii="Arial Narrow" w:hAnsi="Arial Narrow" w:cs="Arial"/>
          <w:sz w:val="22"/>
          <w:szCs w:val="22"/>
        </w:rPr>
        <w:t xml:space="preserve">Žalba sadrži razloge i dokaze o povredi biračkog prava u toku </w:t>
      </w:r>
      <w:bookmarkEnd w:id="5"/>
      <w:r>
        <w:rPr>
          <w:rFonts w:ascii="Arial Narrow" w:hAnsi="Arial Narrow" w:cs="Arial"/>
          <w:sz w:val="22"/>
          <w:szCs w:val="22"/>
        </w:rPr>
        <w:t>izbora.</w:t>
      </w:r>
      <w:proofErr w:type="gramEnd"/>
    </w:p>
    <w:p w:rsidR="00560716" w:rsidRDefault="00560716" w:rsidP="00560716">
      <w:pPr>
        <w:ind w:right="-567"/>
        <w:jc w:val="center"/>
        <w:rPr>
          <w:rFonts w:ascii="Arial Narrow" w:eastAsia="Calibri" w:hAnsi="Arial Narrow" w:cs="Arial"/>
          <w:sz w:val="22"/>
          <w:szCs w:val="22"/>
        </w:rPr>
      </w:pPr>
      <w:proofErr w:type="gramStart"/>
      <w:r>
        <w:rPr>
          <w:rFonts w:ascii="Arial Narrow" w:eastAsia="Calibri" w:hAnsi="Arial Narrow" w:cs="Arial"/>
          <w:sz w:val="22"/>
          <w:szCs w:val="22"/>
        </w:rPr>
        <w:t>Član 100.</w:t>
      </w:r>
      <w:proofErr w:type="gramEnd"/>
    </w:p>
    <w:p w:rsidR="00560716" w:rsidRDefault="00560716" w:rsidP="00560716">
      <w:pPr>
        <w:ind w:right="-567" w:firstLine="709"/>
        <w:jc w:val="both"/>
        <w:rPr>
          <w:rFonts w:ascii="Arial Narrow" w:hAnsi="Arial Narrow" w:cs="Arial"/>
          <w:sz w:val="22"/>
          <w:szCs w:val="22"/>
        </w:rPr>
      </w:pPr>
      <w:bookmarkStart w:id="6" w:name="SADRZAJ_397"/>
      <w:r>
        <w:rPr>
          <w:rFonts w:ascii="Arial Narrow" w:eastAsia="Calibri" w:hAnsi="Arial Narrow" w:cs="Arial"/>
          <w:sz w:val="22"/>
          <w:szCs w:val="22"/>
        </w:rPr>
        <w:t xml:space="preserve">Ustavni sud dostavlja primjerak žalbe nadležnoj izbornoj </w:t>
      </w:r>
      <w:bookmarkStart w:id="7" w:name="SADRZAJ_398"/>
      <w:bookmarkEnd w:id="6"/>
      <w:r>
        <w:rPr>
          <w:rFonts w:ascii="Arial Narrow" w:eastAsia="Calibri" w:hAnsi="Arial Narrow" w:cs="Arial"/>
          <w:sz w:val="22"/>
          <w:szCs w:val="22"/>
        </w:rPr>
        <w:t xml:space="preserve">komisiji </w:t>
      </w:r>
      <w:proofErr w:type="gramStart"/>
      <w:r>
        <w:rPr>
          <w:rFonts w:ascii="Arial Narrow" w:eastAsia="Calibri" w:hAnsi="Arial Narrow" w:cs="Arial"/>
          <w:sz w:val="22"/>
          <w:szCs w:val="22"/>
        </w:rPr>
        <w:t>sa</w:t>
      </w:r>
      <w:proofErr w:type="gramEnd"/>
      <w:r>
        <w:rPr>
          <w:rFonts w:ascii="Arial Narrow" w:eastAsia="Calibri" w:hAnsi="Arial Narrow" w:cs="Arial"/>
          <w:sz w:val="22"/>
          <w:szCs w:val="22"/>
        </w:rPr>
        <w:t xml:space="preserve"> zahtjevom da u određenom roku, koji ne može biti duži od 24 časa od časa prijema zahtjeva, dostavi odgovor i potrebne izborne akte, odnosno dokumentaciju.</w:t>
      </w:r>
      <w:bookmarkEnd w:id="7"/>
      <w:r>
        <w:rPr>
          <w:rFonts w:ascii="Arial Narrow" w:eastAsia="Calibri" w:hAnsi="Arial Narrow"/>
          <w:b/>
          <w:sz w:val="22"/>
          <w:szCs w:val="22"/>
        </w:rPr>
        <w:t xml:space="preserve">    </w:t>
      </w:r>
    </w:p>
    <w:p w:rsidR="00560716" w:rsidRDefault="00560716" w:rsidP="00560716">
      <w:pPr>
        <w:ind w:right="-567"/>
        <w:jc w:val="center"/>
        <w:rPr>
          <w:rFonts w:ascii="Arial Narrow" w:hAnsi="Arial Narrow" w:cs="Arial"/>
          <w:bCs/>
          <w:sz w:val="22"/>
          <w:szCs w:val="22"/>
        </w:rPr>
      </w:pPr>
      <w:r>
        <w:rPr>
          <w:rFonts w:ascii="Arial Narrow" w:hAnsi="Arial Narrow" w:cs="Arial"/>
          <w:bCs/>
          <w:sz w:val="22"/>
          <w:szCs w:val="22"/>
        </w:rPr>
        <w:t xml:space="preserve">      </w:t>
      </w:r>
      <w:proofErr w:type="gramStart"/>
      <w:r>
        <w:rPr>
          <w:rFonts w:ascii="Arial Narrow" w:hAnsi="Arial Narrow" w:cs="Arial"/>
          <w:bCs/>
          <w:sz w:val="22"/>
          <w:szCs w:val="22"/>
        </w:rPr>
        <w:t>Član 101.</w:t>
      </w:r>
      <w:proofErr w:type="gramEnd"/>
    </w:p>
    <w:p w:rsidR="00560716" w:rsidRDefault="00560716" w:rsidP="00560716">
      <w:pPr>
        <w:ind w:right="-567" w:firstLine="709"/>
        <w:jc w:val="both"/>
        <w:rPr>
          <w:rFonts w:ascii="Arial Narrow" w:hAnsi="Arial Narrow" w:cs="Arial"/>
          <w:sz w:val="22"/>
          <w:szCs w:val="22"/>
        </w:rPr>
      </w:pPr>
      <w:bookmarkStart w:id="8" w:name="SADRZAJ_399"/>
      <w:proofErr w:type="gramStart"/>
      <w:r>
        <w:rPr>
          <w:rFonts w:ascii="Arial Narrow" w:hAnsi="Arial Narrow" w:cs="Arial"/>
          <w:sz w:val="22"/>
          <w:szCs w:val="22"/>
        </w:rPr>
        <w:t>Ustavni sud odlučuje o žalbi iz člana 97.</w:t>
      </w:r>
      <w:proofErr w:type="gramEnd"/>
      <w:r>
        <w:rPr>
          <w:rFonts w:ascii="Arial Narrow" w:hAnsi="Arial Narrow" w:cs="Arial"/>
          <w:sz w:val="22"/>
          <w:szCs w:val="22"/>
        </w:rPr>
        <w:t xml:space="preserve"> </w:t>
      </w:r>
      <w:proofErr w:type="gramStart"/>
      <w:r>
        <w:rPr>
          <w:rFonts w:ascii="Arial Narrow" w:hAnsi="Arial Narrow" w:cs="Arial"/>
          <w:sz w:val="22"/>
          <w:szCs w:val="22"/>
        </w:rPr>
        <w:t>ovog</w:t>
      </w:r>
      <w:proofErr w:type="gramEnd"/>
      <w:r>
        <w:rPr>
          <w:rFonts w:ascii="Arial Narrow" w:hAnsi="Arial Narrow" w:cs="Arial"/>
          <w:sz w:val="22"/>
          <w:szCs w:val="22"/>
        </w:rPr>
        <w:t xml:space="preserve"> zakona, u roku </w:t>
      </w:r>
      <w:bookmarkEnd w:id="8"/>
      <w:r>
        <w:rPr>
          <w:rFonts w:ascii="Arial Narrow" w:hAnsi="Arial Narrow" w:cs="Arial"/>
          <w:sz w:val="22"/>
          <w:szCs w:val="22"/>
        </w:rPr>
        <w:t xml:space="preserve">od 48 časova od časa prijema odgovora iz člana 100. </w:t>
      </w:r>
      <w:proofErr w:type="gramStart"/>
      <w:r>
        <w:rPr>
          <w:rFonts w:ascii="Arial Narrow" w:hAnsi="Arial Narrow" w:cs="Arial"/>
          <w:sz w:val="22"/>
          <w:szCs w:val="22"/>
        </w:rPr>
        <w:t>ovog</w:t>
      </w:r>
      <w:proofErr w:type="gramEnd"/>
      <w:r>
        <w:rPr>
          <w:rFonts w:ascii="Arial Narrow" w:hAnsi="Arial Narrow" w:cs="Arial"/>
          <w:sz w:val="22"/>
          <w:szCs w:val="22"/>
        </w:rPr>
        <w:t xml:space="preserve"> zakona.</w:t>
      </w:r>
    </w:p>
    <w:p w:rsidR="00560716" w:rsidRDefault="00560716" w:rsidP="00560716">
      <w:pPr>
        <w:ind w:right="-567" w:firstLine="709"/>
        <w:jc w:val="both"/>
        <w:rPr>
          <w:rFonts w:ascii="Arial Narrow" w:hAnsi="Arial Narrow"/>
          <w:sz w:val="22"/>
          <w:szCs w:val="22"/>
        </w:rPr>
      </w:pPr>
    </w:p>
    <w:p w:rsidR="00560716" w:rsidRPr="00441DDE" w:rsidRDefault="00560716" w:rsidP="00560716">
      <w:pPr>
        <w:ind w:right="-567" w:firstLine="709"/>
        <w:jc w:val="both"/>
        <w:rPr>
          <w:rFonts w:ascii="Arial Narrow" w:hAnsi="Arial Narrow"/>
          <w:sz w:val="20"/>
          <w:szCs w:val="20"/>
          <w:lang w:val="sr-Latn-CS"/>
        </w:rPr>
      </w:pPr>
      <w:r>
        <w:rPr>
          <w:rFonts w:ascii="Arial Narrow" w:hAnsi="Arial Narrow"/>
          <w:sz w:val="26"/>
          <w:szCs w:val="26"/>
          <w:lang w:val="sr-Latn-CS"/>
        </w:rPr>
        <w:t xml:space="preserve">Zakona o izboru odbornika i poslanika </w:t>
      </w:r>
      <w:r>
        <w:rPr>
          <w:rFonts w:ascii="Arial Narrow" w:hAnsi="Arial Narrow" w:cs="Arial"/>
          <w:sz w:val="26"/>
          <w:szCs w:val="26"/>
          <w:lang w:val="sl-SI"/>
        </w:rPr>
        <w:t>(</w:t>
      </w:r>
      <w:r>
        <w:rPr>
          <w:rFonts w:ascii="Arial Narrow" w:hAnsi="Arial Narrow"/>
          <w:color w:val="000000"/>
          <w:sz w:val="26"/>
          <w:szCs w:val="26"/>
          <w:lang w:val="sr-Latn-CS"/>
        </w:rPr>
        <w:t>„</w:t>
      </w:r>
      <w:r>
        <w:rPr>
          <w:rFonts w:ascii="Arial Narrow" w:hAnsi="Arial Narrow" w:cs="Arial"/>
          <w:sz w:val="26"/>
          <w:szCs w:val="26"/>
          <w:lang w:val="sl-SI"/>
        </w:rPr>
        <w:t>Službeni list Republike Crne Gore</w:t>
      </w:r>
      <w:r>
        <w:rPr>
          <w:rFonts w:ascii="Arial Narrow" w:hAnsi="Arial Narrow"/>
          <w:color w:val="000000"/>
          <w:sz w:val="26"/>
          <w:szCs w:val="26"/>
          <w:lang w:val="sr-Latn-CS"/>
        </w:rPr>
        <w:t>“</w:t>
      </w:r>
      <w:r>
        <w:rPr>
          <w:rFonts w:ascii="Arial Narrow" w:hAnsi="Arial Narrow" w:cs="Arial"/>
          <w:sz w:val="26"/>
          <w:szCs w:val="26"/>
          <w:lang w:val="sl-SI"/>
        </w:rPr>
        <w:t xml:space="preserve">, </w:t>
      </w:r>
      <w:r>
        <w:rPr>
          <w:rFonts w:ascii="Arial Narrow" w:hAnsi="Arial Narrow"/>
          <w:sz w:val="26"/>
          <w:szCs w:val="26"/>
          <w:lang w:val="sr-Latn-CS"/>
        </w:rPr>
        <w:t xml:space="preserve">br. 4/98., 17/98., 14/00., 9/01., 41/02., 46/02., 48/06. i </w:t>
      </w:r>
      <w:r>
        <w:rPr>
          <w:rFonts w:ascii="Arial Narrow" w:hAnsi="Arial Narrow"/>
          <w:color w:val="000000"/>
          <w:sz w:val="26"/>
          <w:szCs w:val="26"/>
          <w:lang w:val="sr-Latn-CS"/>
        </w:rPr>
        <w:t>„</w:t>
      </w:r>
      <w:r>
        <w:rPr>
          <w:rFonts w:ascii="Arial Narrow" w:hAnsi="Arial Narrow"/>
          <w:sz w:val="26"/>
          <w:szCs w:val="26"/>
          <w:lang w:val="sr-Latn-CS"/>
        </w:rPr>
        <w:t>Službeni list Crne Gore</w:t>
      </w:r>
      <w:r>
        <w:rPr>
          <w:rFonts w:ascii="Arial Narrow" w:hAnsi="Arial Narrow"/>
          <w:color w:val="000000"/>
          <w:sz w:val="26"/>
          <w:szCs w:val="26"/>
          <w:lang w:val="sr-Latn-CS"/>
        </w:rPr>
        <w:t>“</w:t>
      </w:r>
      <w:r>
        <w:rPr>
          <w:rFonts w:ascii="Arial Narrow" w:hAnsi="Arial Narrow"/>
          <w:sz w:val="26"/>
          <w:szCs w:val="26"/>
          <w:lang w:val="sr-Latn-CS"/>
        </w:rPr>
        <w:t xml:space="preserve">, br. 46/11. i 14/14.): </w:t>
      </w:r>
    </w:p>
    <w:p w:rsidR="00560716" w:rsidRDefault="00560716" w:rsidP="00560716">
      <w:pPr>
        <w:ind w:right="-567" w:firstLine="709"/>
        <w:jc w:val="both"/>
        <w:rPr>
          <w:rFonts w:ascii="Arial Narrow" w:hAnsi="Arial Narrow"/>
          <w:sz w:val="26"/>
          <w:szCs w:val="26"/>
          <w:lang w:val="sr-Latn-CS"/>
        </w:rPr>
      </w:pPr>
    </w:p>
    <w:p w:rsidR="00560716" w:rsidRDefault="00560716" w:rsidP="00560716">
      <w:pPr>
        <w:ind w:right="-567"/>
        <w:jc w:val="center"/>
        <w:rPr>
          <w:rFonts w:ascii="Arial Narrow" w:hAnsi="Arial Narrow"/>
          <w:bCs/>
          <w:sz w:val="22"/>
          <w:szCs w:val="22"/>
        </w:rPr>
      </w:pPr>
      <w:proofErr w:type="gramStart"/>
      <w:r>
        <w:rPr>
          <w:rFonts w:ascii="Arial Narrow" w:hAnsi="Arial Narrow"/>
          <w:bCs/>
          <w:sz w:val="22"/>
          <w:szCs w:val="22"/>
        </w:rPr>
        <w:t>“Član 21</w:t>
      </w:r>
      <w:bookmarkStart w:id="9" w:name="SADRZAJ_065"/>
      <w:r>
        <w:rPr>
          <w:rFonts w:ascii="Arial Narrow" w:hAnsi="Arial Narrow"/>
          <w:bCs/>
          <w:sz w:val="22"/>
          <w:szCs w:val="22"/>
        </w:rPr>
        <w:t>.</w:t>
      </w:r>
      <w:proofErr w:type="gramEnd"/>
    </w:p>
    <w:p w:rsidR="00560716" w:rsidRDefault="00560716" w:rsidP="00560716">
      <w:pPr>
        <w:ind w:right="-567" w:firstLine="709"/>
        <w:jc w:val="both"/>
        <w:rPr>
          <w:rFonts w:ascii="Arial Narrow" w:hAnsi="Arial Narrow"/>
          <w:sz w:val="26"/>
          <w:szCs w:val="26"/>
        </w:rPr>
      </w:pPr>
      <w:proofErr w:type="gramStart"/>
      <w:r>
        <w:rPr>
          <w:rFonts w:ascii="Arial Narrow" w:hAnsi="Arial Narrow"/>
          <w:sz w:val="22"/>
          <w:szCs w:val="22"/>
        </w:rPr>
        <w:t>Organi za sprovođenje izbora odlučuju većinom glasova svojih članova.</w:t>
      </w:r>
      <w:bookmarkStart w:id="10" w:name="SADRZAJ_066"/>
      <w:bookmarkEnd w:id="9"/>
      <w:proofErr w:type="gramEnd"/>
      <w:r>
        <w:rPr>
          <w:rFonts w:ascii="Arial Narrow" w:hAnsi="Arial Narrow"/>
          <w:sz w:val="26"/>
          <w:szCs w:val="26"/>
        </w:rPr>
        <w:t xml:space="preserve"> </w:t>
      </w:r>
      <w:bookmarkEnd w:id="10"/>
    </w:p>
    <w:p w:rsidR="00560716" w:rsidRDefault="00560716" w:rsidP="00560716">
      <w:pPr>
        <w:ind w:right="-567"/>
        <w:jc w:val="center"/>
        <w:rPr>
          <w:rFonts w:ascii="Arial Narrow" w:hAnsi="Arial Narrow"/>
          <w:sz w:val="22"/>
          <w:szCs w:val="22"/>
        </w:rPr>
      </w:pPr>
      <w:r w:rsidRPr="004A556E">
        <w:rPr>
          <w:rFonts w:ascii="Arial Narrow" w:hAnsi="Arial Narrow"/>
          <w:sz w:val="22"/>
          <w:szCs w:val="22"/>
        </w:rPr>
        <w:t>32</w:t>
      </w:r>
      <w:r>
        <w:rPr>
          <w:rFonts w:ascii="Arial Narrow" w:hAnsi="Arial Narrow"/>
          <w:sz w:val="22"/>
          <w:szCs w:val="22"/>
        </w:rPr>
        <w:t>.</w:t>
      </w:r>
      <w:r w:rsidRPr="004A556E">
        <w:rPr>
          <w:rFonts w:ascii="Arial Narrow" w:hAnsi="Arial Narrow"/>
          <w:sz w:val="22"/>
          <w:szCs w:val="22"/>
        </w:rPr>
        <w:t xml:space="preserve"> </w:t>
      </w:r>
      <w:proofErr w:type="gramStart"/>
      <w:r w:rsidRPr="004A556E">
        <w:rPr>
          <w:rFonts w:ascii="Arial Narrow" w:hAnsi="Arial Narrow"/>
          <w:sz w:val="22"/>
          <w:szCs w:val="22"/>
        </w:rPr>
        <w:t>stav</w:t>
      </w:r>
      <w:proofErr w:type="gramEnd"/>
      <w:r w:rsidRPr="004A556E">
        <w:rPr>
          <w:rFonts w:ascii="Arial Narrow" w:hAnsi="Arial Narrow"/>
          <w:sz w:val="22"/>
          <w:szCs w:val="22"/>
        </w:rPr>
        <w:t xml:space="preserve"> 1</w:t>
      </w:r>
      <w:r>
        <w:rPr>
          <w:rFonts w:ascii="Arial Narrow" w:hAnsi="Arial Narrow"/>
          <w:sz w:val="22"/>
          <w:szCs w:val="22"/>
        </w:rPr>
        <w:t>.</w:t>
      </w:r>
      <w:r w:rsidRPr="004A556E">
        <w:rPr>
          <w:rFonts w:ascii="Arial Narrow" w:hAnsi="Arial Narrow"/>
          <w:sz w:val="22"/>
          <w:szCs w:val="22"/>
        </w:rPr>
        <w:t xml:space="preserve"> </w:t>
      </w:r>
      <w:proofErr w:type="gramStart"/>
      <w:r w:rsidRPr="004A556E">
        <w:rPr>
          <w:rFonts w:ascii="Arial Narrow" w:hAnsi="Arial Narrow"/>
          <w:sz w:val="22"/>
          <w:szCs w:val="22"/>
        </w:rPr>
        <w:t>tačka</w:t>
      </w:r>
      <w:proofErr w:type="gramEnd"/>
      <w:r w:rsidRPr="004A556E">
        <w:rPr>
          <w:rFonts w:ascii="Arial Narrow" w:hAnsi="Arial Narrow"/>
          <w:sz w:val="22"/>
          <w:szCs w:val="22"/>
        </w:rPr>
        <w:t xml:space="preserve"> 15</w:t>
      </w:r>
      <w:r>
        <w:rPr>
          <w:rFonts w:ascii="Arial Narrow" w:hAnsi="Arial Narrow"/>
          <w:sz w:val="22"/>
          <w:szCs w:val="22"/>
        </w:rPr>
        <w:t>.</w:t>
      </w:r>
      <w:r w:rsidRPr="004A556E">
        <w:rPr>
          <w:rFonts w:ascii="Arial Narrow" w:hAnsi="Arial Narrow"/>
          <w:sz w:val="22"/>
          <w:szCs w:val="22"/>
        </w:rPr>
        <w:t>a</w:t>
      </w:r>
    </w:p>
    <w:p w:rsidR="00560716" w:rsidRDefault="00560716" w:rsidP="00560716">
      <w:pPr>
        <w:ind w:right="-567" w:firstLine="709"/>
        <w:rPr>
          <w:rFonts w:ascii="Arial Narrow" w:hAnsi="Arial Narrow"/>
          <w:sz w:val="22"/>
          <w:szCs w:val="22"/>
        </w:rPr>
      </w:pPr>
      <w:r>
        <w:rPr>
          <w:rFonts w:ascii="Arial Narrow" w:hAnsi="Arial Narrow"/>
          <w:sz w:val="22"/>
          <w:szCs w:val="22"/>
        </w:rPr>
        <w:t>Državna izborna komisija:</w:t>
      </w:r>
    </w:p>
    <w:p w:rsidR="00560716" w:rsidRPr="004A556E" w:rsidRDefault="00560716" w:rsidP="00560716">
      <w:pPr>
        <w:ind w:right="-567" w:firstLine="709"/>
        <w:rPr>
          <w:rFonts w:ascii="Arial Narrow" w:hAnsi="Arial Narrow"/>
          <w:sz w:val="22"/>
          <w:szCs w:val="22"/>
          <w:lang w:val="en-GB"/>
        </w:rPr>
      </w:pPr>
      <w:proofErr w:type="gramStart"/>
      <w:r>
        <w:rPr>
          <w:rFonts w:ascii="Arial Narrow" w:hAnsi="Arial Narrow"/>
          <w:sz w:val="22"/>
          <w:szCs w:val="22"/>
        </w:rPr>
        <w:t>15a) donosi poslovnik o svom radu.</w:t>
      </w:r>
      <w:proofErr w:type="gramEnd"/>
    </w:p>
    <w:p w:rsidR="00560716" w:rsidRDefault="00560716" w:rsidP="00560716">
      <w:pPr>
        <w:pStyle w:val="1tekst"/>
        <w:spacing w:before="0" w:beforeAutospacing="0" w:after="0" w:afterAutospacing="0"/>
        <w:ind w:right="-567"/>
        <w:jc w:val="center"/>
        <w:rPr>
          <w:rFonts w:ascii="Arial Narrow" w:hAnsi="Arial Narrow"/>
          <w:bCs/>
          <w:sz w:val="22"/>
          <w:szCs w:val="22"/>
        </w:rPr>
      </w:pPr>
      <w:bookmarkStart w:id="11" w:name="SADRZAJ_121"/>
      <w:proofErr w:type="gramStart"/>
      <w:r>
        <w:rPr>
          <w:rFonts w:ascii="Arial Narrow" w:hAnsi="Arial Narrow"/>
          <w:bCs/>
          <w:sz w:val="22"/>
          <w:szCs w:val="22"/>
        </w:rPr>
        <w:t>Član 107</w:t>
      </w:r>
      <w:bookmarkStart w:id="12" w:name="SADRZAJ_122"/>
      <w:bookmarkEnd w:id="11"/>
      <w:r>
        <w:rPr>
          <w:rFonts w:ascii="Arial Narrow" w:hAnsi="Arial Narrow"/>
          <w:bCs/>
          <w:sz w:val="22"/>
          <w:szCs w:val="22"/>
        </w:rPr>
        <w:t>.</w:t>
      </w:r>
      <w:proofErr w:type="gramEnd"/>
      <w:r>
        <w:rPr>
          <w:rFonts w:ascii="Arial Narrow" w:hAnsi="Arial Narrow"/>
          <w:bCs/>
          <w:sz w:val="22"/>
          <w:szCs w:val="22"/>
        </w:rPr>
        <w:t xml:space="preserve"> </w:t>
      </w:r>
      <w:proofErr w:type="gramStart"/>
      <w:r>
        <w:rPr>
          <w:rFonts w:ascii="Arial Narrow" w:hAnsi="Arial Narrow"/>
          <w:bCs/>
          <w:sz w:val="22"/>
          <w:szCs w:val="22"/>
        </w:rPr>
        <w:t>stav</w:t>
      </w:r>
      <w:proofErr w:type="gramEnd"/>
      <w:r>
        <w:rPr>
          <w:rFonts w:ascii="Arial Narrow" w:hAnsi="Arial Narrow"/>
          <w:bCs/>
          <w:sz w:val="22"/>
          <w:szCs w:val="22"/>
        </w:rPr>
        <w:t xml:space="preserve"> 1.</w:t>
      </w:r>
    </w:p>
    <w:p w:rsidR="00560716" w:rsidRDefault="00560716" w:rsidP="00560716">
      <w:pPr>
        <w:pStyle w:val="1tekst"/>
        <w:spacing w:before="0" w:beforeAutospacing="0" w:after="0" w:afterAutospacing="0"/>
        <w:ind w:right="-567" w:firstLine="709"/>
        <w:jc w:val="both"/>
        <w:rPr>
          <w:rFonts w:ascii="Arial Narrow" w:hAnsi="Arial Narrow"/>
          <w:sz w:val="22"/>
          <w:szCs w:val="22"/>
        </w:rPr>
      </w:pPr>
      <w:proofErr w:type="gramStart"/>
      <w:r>
        <w:rPr>
          <w:rFonts w:ascii="Arial Narrow" w:hAnsi="Arial Narrow"/>
          <w:sz w:val="22"/>
          <w:szCs w:val="22"/>
        </w:rPr>
        <w:t>Svaki birač, kandidat i podnosilac izborne liste ima pravo da podnese prigovor nadležnoj izbornoj komisiji zbog povrede biračkog prava u toku izbora.</w:t>
      </w:r>
      <w:proofErr w:type="gramEnd"/>
      <w:r>
        <w:rPr>
          <w:rFonts w:ascii="Arial Narrow" w:hAnsi="Arial Narrow"/>
          <w:sz w:val="22"/>
          <w:szCs w:val="22"/>
        </w:rPr>
        <w:t xml:space="preserve"> </w:t>
      </w:r>
    </w:p>
    <w:p w:rsidR="00560716" w:rsidRDefault="00560716" w:rsidP="00560716">
      <w:pPr>
        <w:pStyle w:val="1tekst"/>
        <w:spacing w:before="0" w:beforeAutospacing="0" w:after="0" w:afterAutospacing="0"/>
        <w:ind w:right="-567"/>
        <w:jc w:val="center"/>
        <w:rPr>
          <w:rFonts w:ascii="Arial Narrow" w:hAnsi="Arial Narrow"/>
          <w:bCs/>
          <w:sz w:val="22"/>
          <w:szCs w:val="22"/>
          <w:lang w:val="en-GB"/>
        </w:rPr>
      </w:pPr>
      <w:bookmarkStart w:id="13" w:name="SADRZAJ_284"/>
      <w:bookmarkEnd w:id="12"/>
      <w:proofErr w:type="gramStart"/>
      <w:r>
        <w:rPr>
          <w:rFonts w:ascii="Arial Narrow" w:hAnsi="Arial Narrow"/>
          <w:bCs/>
          <w:sz w:val="22"/>
          <w:szCs w:val="22"/>
          <w:lang w:val="en-GB"/>
        </w:rPr>
        <w:t>Član 108</w:t>
      </w:r>
      <w:bookmarkStart w:id="14" w:name="SADRZAJ_285"/>
      <w:bookmarkEnd w:id="13"/>
      <w:r>
        <w:rPr>
          <w:rFonts w:ascii="Arial Narrow" w:hAnsi="Arial Narrow"/>
          <w:bCs/>
          <w:sz w:val="22"/>
          <w:szCs w:val="22"/>
          <w:lang w:val="en-GB"/>
        </w:rPr>
        <w:t>.</w:t>
      </w:r>
      <w:proofErr w:type="gramEnd"/>
      <w:r>
        <w:rPr>
          <w:rFonts w:ascii="Arial Narrow" w:hAnsi="Arial Narrow"/>
          <w:bCs/>
          <w:sz w:val="22"/>
          <w:szCs w:val="22"/>
          <w:lang w:val="en-GB"/>
        </w:rPr>
        <w:t xml:space="preserve"> </w:t>
      </w:r>
      <w:proofErr w:type="gramStart"/>
      <w:r>
        <w:rPr>
          <w:rFonts w:ascii="Arial Narrow" w:hAnsi="Arial Narrow"/>
          <w:bCs/>
          <w:sz w:val="22"/>
          <w:szCs w:val="22"/>
          <w:lang w:val="en-GB"/>
        </w:rPr>
        <w:t>stav</w:t>
      </w:r>
      <w:proofErr w:type="gramEnd"/>
      <w:r>
        <w:rPr>
          <w:rFonts w:ascii="Arial Narrow" w:hAnsi="Arial Narrow"/>
          <w:bCs/>
          <w:sz w:val="22"/>
          <w:szCs w:val="22"/>
          <w:lang w:val="en-GB"/>
        </w:rPr>
        <w:t xml:space="preserve"> 2.</w:t>
      </w:r>
    </w:p>
    <w:p w:rsidR="00560716" w:rsidRDefault="00560716" w:rsidP="00560716">
      <w:pPr>
        <w:pStyle w:val="1tekst"/>
        <w:spacing w:before="0" w:beforeAutospacing="0" w:after="0" w:afterAutospacing="0"/>
        <w:ind w:right="-567" w:firstLine="709"/>
        <w:jc w:val="both"/>
        <w:rPr>
          <w:rFonts w:ascii="Arial Narrow" w:hAnsi="Arial Narrow"/>
          <w:sz w:val="22"/>
          <w:szCs w:val="22"/>
        </w:rPr>
      </w:pPr>
      <w:r>
        <w:rPr>
          <w:rFonts w:ascii="Arial Narrow" w:hAnsi="Arial Narrow"/>
          <w:sz w:val="22"/>
          <w:szCs w:val="22"/>
          <w:lang w:val="en-GB"/>
        </w:rPr>
        <w:t xml:space="preserve">Prigovor protiv odluke, radnje </w:t>
      </w:r>
      <w:proofErr w:type="gramStart"/>
      <w:r>
        <w:rPr>
          <w:rFonts w:ascii="Arial Narrow" w:hAnsi="Arial Narrow"/>
          <w:sz w:val="22"/>
          <w:szCs w:val="22"/>
          <w:lang w:val="en-GB"/>
        </w:rPr>
        <w:t>ili</w:t>
      </w:r>
      <w:proofErr w:type="gramEnd"/>
      <w:r>
        <w:rPr>
          <w:rFonts w:ascii="Arial Narrow" w:hAnsi="Arial Narrow"/>
          <w:sz w:val="22"/>
          <w:szCs w:val="22"/>
          <w:lang w:val="en-GB"/>
        </w:rPr>
        <w:t xml:space="preserve"> propusta opštinske izborne komisije podnosi se Državnoj izbornoj komisiji.</w:t>
      </w:r>
      <w:bookmarkEnd w:id="14"/>
    </w:p>
    <w:p w:rsidR="00560716" w:rsidRDefault="00560716" w:rsidP="00560716">
      <w:pPr>
        <w:pStyle w:val="1tekst"/>
        <w:spacing w:before="0" w:beforeAutospacing="0" w:after="0" w:afterAutospacing="0"/>
        <w:ind w:right="-567"/>
        <w:jc w:val="center"/>
        <w:rPr>
          <w:rFonts w:ascii="Arial Narrow" w:hAnsi="Arial Narrow"/>
          <w:bCs/>
          <w:sz w:val="22"/>
          <w:szCs w:val="22"/>
        </w:rPr>
      </w:pPr>
      <w:proofErr w:type="gramStart"/>
      <w:r>
        <w:rPr>
          <w:rFonts w:ascii="Arial Narrow" w:hAnsi="Arial Narrow"/>
          <w:bCs/>
          <w:sz w:val="22"/>
          <w:szCs w:val="22"/>
        </w:rPr>
        <w:t>Član 109.</w:t>
      </w:r>
      <w:proofErr w:type="gramEnd"/>
    </w:p>
    <w:p w:rsidR="00560716" w:rsidRDefault="00560716" w:rsidP="00560716">
      <w:pPr>
        <w:pStyle w:val="1tekst"/>
        <w:spacing w:before="0" w:beforeAutospacing="0" w:after="0" w:afterAutospacing="0"/>
        <w:ind w:right="-567" w:firstLine="709"/>
        <w:jc w:val="both"/>
        <w:rPr>
          <w:rFonts w:ascii="Arial Narrow" w:hAnsi="Arial Narrow"/>
          <w:sz w:val="22"/>
          <w:szCs w:val="22"/>
        </w:rPr>
      </w:pPr>
      <w:r>
        <w:rPr>
          <w:rFonts w:ascii="Arial Narrow" w:hAnsi="Arial Narrow"/>
          <w:sz w:val="22"/>
          <w:szCs w:val="22"/>
        </w:rPr>
        <w:t xml:space="preserve">Nadležna izborna komisija donosi rješenje u roku </w:t>
      </w:r>
      <w:proofErr w:type="gramStart"/>
      <w:r>
        <w:rPr>
          <w:rFonts w:ascii="Arial Narrow" w:hAnsi="Arial Narrow"/>
          <w:sz w:val="22"/>
          <w:szCs w:val="22"/>
        </w:rPr>
        <w:t>od</w:t>
      </w:r>
      <w:proofErr w:type="gramEnd"/>
      <w:r>
        <w:rPr>
          <w:rFonts w:ascii="Arial Narrow" w:hAnsi="Arial Narrow"/>
          <w:sz w:val="22"/>
          <w:szCs w:val="22"/>
        </w:rPr>
        <w:t xml:space="preserve"> 24 časa od časa prijema prigovora i dostavlja ga podnosiocu prigovora. </w:t>
      </w:r>
    </w:p>
    <w:p w:rsidR="00560716" w:rsidRDefault="00560716" w:rsidP="00560716">
      <w:pPr>
        <w:pStyle w:val="1tekst"/>
        <w:spacing w:before="0" w:beforeAutospacing="0" w:after="0" w:afterAutospacing="0"/>
        <w:ind w:right="-567" w:firstLine="709"/>
        <w:rPr>
          <w:rFonts w:ascii="Arial Narrow" w:hAnsi="Arial Narrow"/>
          <w:sz w:val="22"/>
          <w:szCs w:val="22"/>
        </w:rPr>
      </w:pPr>
      <w:r>
        <w:rPr>
          <w:rFonts w:ascii="Arial Narrow" w:hAnsi="Arial Narrow"/>
          <w:sz w:val="22"/>
          <w:szCs w:val="22"/>
        </w:rPr>
        <w:t xml:space="preserve">Ako nadležna izborna komisija usvoji prigovor, poništiće tu odluku </w:t>
      </w:r>
      <w:proofErr w:type="gramStart"/>
      <w:r>
        <w:rPr>
          <w:rFonts w:ascii="Arial Narrow" w:hAnsi="Arial Narrow"/>
          <w:sz w:val="22"/>
          <w:szCs w:val="22"/>
        </w:rPr>
        <w:t>ili</w:t>
      </w:r>
      <w:proofErr w:type="gramEnd"/>
      <w:r>
        <w:rPr>
          <w:rFonts w:ascii="Arial Narrow" w:hAnsi="Arial Narrow"/>
          <w:sz w:val="22"/>
          <w:szCs w:val="22"/>
        </w:rPr>
        <w:t xml:space="preserve"> radnju. </w:t>
      </w:r>
    </w:p>
    <w:p w:rsidR="00560716" w:rsidRDefault="00560716" w:rsidP="00560716">
      <w:pPr>
        <w:pStyle w:val="1tekst"/>
        <w:spacing w:before="0" w:beforeAutospacing="0" w:after="0" w:afterAutospacing="0"/>
        <w:ind w:right="-567" w:firstLine="709"/>
        <w:jc w:val="both"/>
        <w:rPr>
          <w:rFonts w:ascii="Arial Narrow" w:hAnsi="Arial Narrow"/>
          <w:sz w:val="22"/>
          <w:szCs w:val="22"/>
        </w:rPr>
      </w:pPr>
      <w:proofErr w:type="gramStart"/>
      <w:r>
        <w:rPr>
          <w:rFonts w:ascii="Arial Narrow" w:hAnsi="Arial Narrow"/>
          <w:sz w:val="22"/>
          <w:szCs w:val="22"/>
        </w:rPr>
        <w:t>Ako nadležna izborna komisija po prigovoru ne donese rješenje u rokovima predviđenim ovim zakonom, smatraće se da je prigovor usvojen.</w:t>
      </w:r>
      <w:proofErr w:type="gramEnd"/>
      <w:r>
        <w:rPr>
          <w:rFonts w:ascii="Arial Narrow" w:hAnsi="Arial Narrow"/>
          <w:sz w:val="22"/>
          <w:szCs w:val="22"/>
        </w:rPr>
        <w:t xml:space="preserve"> </w:t>
      </w:r>
    </w:p>
    <w:p w:rsidR="00560716" w:rsidRDefault="00560716" w:rsidP="00560716">
      <w:pPr>
        <w:pStyle w:val="1tekst"/>
        <w:spacing w:before="0" w:beforeAutospacing="0" w:after="0" w:afterAutospacing="0"/>
        <w:ind w:right="-567"/>
        <w:jc w:val="center"/>
        <w:rPr>
          <w:rFonts w:ascii="Arial Narrow" w:hAnsi="Arial Narrow"/>
          <w:bCs/>
          <w:sz w:val="22"/>
          <w:szCs w:val="22"/>
        </w:rPr>
      </w:pPr>
      <w:proofErr w:type="gramStart"/>
      <w:r>
        <w:rPr>
          <w:rFonts w:ascii="Arial Narrow" w:hAnsi="Arial Narrow"/>
          <w:bCs/>
          <w:sz w:val="22"/>
          <w:szCs w:val="22"/>
        </w:rPr>
        <w:t>Član 110.</w:t>
      </w:r>
      <w:proofErr w:type="gramEnd"/>
      <w:r>
        <w:rPr>
          <w:rFonts w:ascii="Arial Narrow" w:hAnsi="Arial Narrow"/>
          <w:bCs/>
          <w:sz w:val="22"/>
          <w:szCs w:val="22"/>
        </w:rPr>
        <w:t xml:space="preserve"> </w:t>
      </w:r>
    </w:p>
    <w:p w:rsidR="00560716" w:rsidRPr="00B71DA2" w:rsidRDefault="00560716" w:rsidP="00560716">
      <w:pPr>
        <w:pStyle w:val="4clan"/>
        <w:spacing w:before="0" w:after="0"/>
        <w:ind w:right="-567" w:firstLine="709"/>
        <w:jc w:val="both"/>
        <w:rPr>
          <w:rFonts w:ascii="Arial Narrow" w:hAnsi="Arial Narrow"/>
          <w:b w:val="0"/>
          <w:sz w:val="22"/>
          <w:szCs w:val="22"/>
          <w:lang w:eastAsia="en-GB"/>
        </w:rPr>
      </w:pPr>
      <w:r w:rsidRPr="00B71DA2">
        <w:rPr>
          <w:rFonts w:ascii="Arial Narrow" w:hAnsi="Arial Narrow"/>
          <w:b w:val="0"/>
          <w:sz w:val="22"/>
          <w:szCs w:val="22"/>
          <w:lang w:eastAsia="en-GB"/>
        </w:rPr>
        <w:t xml:space="preserve">Protiv rješenja opštinske izborne komisije kojim je odbačen </w:t>
      </w:r>
      <w:proofErr w:type="gramStart"/>
      <w:r w:rsidRPr="00B71DA2">
        <w:rPr>
          <w:rFonts w:ascii="Arial Narrow" w:hAnsi="Arial Narrow"/>
          <w:b w:val="0"/>
          <w:sz w:val="22"/>
          <w:szCs w:val="22"/>
          <w:lang w:eastAsia="en-GB"/>
        </w:rPr>
        <w:t>ili</w:t>
      </w:r>
      <w:proofErr w:type="gramEnd"/>
      <w:r w:rsidRPr="00B71DA2">
        <w:rPr>
          <w:rFonts w:ascii="Arial Narrow" w:hAnsi="Arial Narrow"/>
          <w:b w:val="0"/>
          <w:sz w:val="22"/>
          <w:szCs w:val="22"/>
          <w:lang w:eastAsia="en-GB"/>
        </w:rPr>
        <w:t xml:space="preserve"> odbijen prigovor može se izjaviti prigovor Državnoj izbornoj komisiji. </w:t>
      </w:r>
    </w:p>
    <w:p w:rsidR="00560716" w:rsidRDefault="00560716" w:rsidP="00560716">
      <w:pPr>
        <w:pStyle w:val="1tekst"/>
        <w:spacing w:before="0" w:beforeAutospacing="0" w:after="0" w:afterAutospacing="0"/>
        <w:ind w:right="-567" w:firstLine="709"/>
        <w:jc w:val="both"/>
        <w:rPr>
          <w:rFonts w:ascii="Arial Narrow" w:hAnsi="Arial Narrow"/>
          <w:sz w:val="22"/>
          <w:szCs w:val="22"/>
        </w:rPr>
      </w:pPr>
      <w:proofErr w:type="gramStart"/>
      <w:r>
        <w:rPr>
          <w:rFonts w:ascii="Arial Narrow" w:hAnsi="Arial Narrow"/>
          <w:sz w:val="22"/>
          <w:szCs w:val="22"/>
        </w:rPr>
        <w:t>Protiv rješenja Državne izborne komisije kojim je odbačen ili odbijen prigovor može se izjaviti žalba Ustavnom sudu Crne Gore.”</w:t>
      </w:r>
      <w:proofErr w:type="gramEnd"/>
    </w:p>
    <w:p w:rsidR="00560716" w:rsidRPr="00386CB8" w:rsidRDefault="00560716" w:rsidP="00560716">
      <w:pPr>
        <w:pStyle w:val="stil2zakon"/>
        <w:ind w:right="-567" w:firstLine="709"/>
        <w:jc w:val="both"/>
        <w:rPr>
          <w:rFonts w:ascii="Arial Narrow" w:hAnsi="Arial Narrow"/>
          <w:color w:val="000000" w:themeColor="text1"/>
          <w:sz w:val="26"/>
          <w:szCs w:val="26"/>
        </w:rPr>
      </w:pPr>
      <w:r w:rsidRPr="00386CB8">
        <w:rPr>
          <w:rFonts w:ascii="Arial Narrow" w:hAnsi="Arial Narrow"/>
          <w:color w:val="000000" w:themeColor="text1"/>
          <w:sz w:val="26"/>
          <w:szCs w:val="26"/>
        </w:rPr>
        <w:t>Poslovnik</w:t>
      </w:r>
      <w:r>
        <w:rPr>
          <w:rFonts w:ascii="Arial Narrow" w:hAnsi="Arial Narrow"/>
          <w:color w:val="000000" w:themeColor="text1"/>
          <w:sz w:val="26"/>
          <w:szCs w:val="26"/>
        </w:rPr>
        <w:t>a</w:t>
      </w:r>
      <w:r w:rsidRPr="00386CB8">
        <w:rPr>
          <w:rFonts w:ascii="Arial Narrow" w:hAnsi="Arial Narrow"/>
          <w:color w:val="000000" w:themeColor="text1"/>
          <w:sz w:val="26"/>
          <w:szCs w:val="26"/>
        </w:rPr>
        <w:t xml:space="preserve"> o radu Državne izborne komisije</w:t>
      </w:r>
      <w:r>
        <w:rPr>
          <w:rFonts w:ascii="Arial Narrow" w:hAnsi="Arial Narrow"/>
          <w:color w:val="000000" w:themeColor="text1"/>
          <w:sz w:val="26"/>
          <w:szCs w:val="26"/>
        </w:rPr>
        <w:t xml:space="preserve"> </w:t>
      </w:r>
      <w:r>
        <w:rPr>
          <w:rFonts w:ascii="Arial Narrow" w:hAnsi="Arial Narrow" w:cs="Arial"/>
          <w:sz w:val="26"/>
          <w:szCs w:val="26"/>
          <w:lang w:val="sl-SI"/>
        </w:rPr>
        <w:t>(</w:t>
      </w:r>
      <w:r>
        <w:rPr>
          <w:rFonts w:ascii="Arial Narrow" w:hAnsi="Arial Narrow"/>
          <w:color w:val="000000"/>
          <w:sz w:val="26"/>
          <w:szCs w:val="26"/>
          <w:lang w:val="sr-Latn-CS"/>
        </w:rPr>
        <w:t>„</w:t>
      </w:r>
      <w:r w:rsidRPr="00386CB8">
        <w:rPr>
          <w:rFonts w:ascii="Arial Narrow" w:hAnsi="Arial Narrow" w:cs="Arial"/>
          <w:color w:val="000000" w:themeColor="text1"/>
          <w:sz w:val="26"/>
          <w:szCs w:val="26"/>
          <w:lang w:val="sl-SI"/>
        </w:rPr>
        <w:t>Službeni list Crne Gore</w:t>
      </w:r>
      <w:r>
        <w:rPr>
          <w:rFonts w:ascii="Arial Narrow" w:hAnsi="Arial Narrow"/>
          <w:color w:val="000000"/>
          <w:sz w:val="26"/>
          <w:szCs w:val="26"/>
          <w:lang w:val="sr-Latn-CS"/>
        </w:rPr>
        <w:t>“</w:t>
      </w:r>
      <w:r>
        <w:rPr>
          <w:rFonts w:ascii="Arial Narrow" w:hAnsi="Arial Narrow" w:cs="Arial"/>
          <w:sz w:val="26"/>
          <w:szCs w:val="26"/>
          <w:lang w:val="sl-SI"/>
        </w:rPr>
        <w:t xml:space="preserve">, </w:t>
      </w:r>
      <w:r>
        <w:rPr>
          <w:rFonts w:ascii="Arial Narrow" w:hAnsi="Arial Narrow"/>
          <w:color w:val="000000"/>
          <w:sz w:val="26"/>
          <w:szCs w:val="26"/>
          <w:lang w:val="sr-Latn-CS"/>
        </w:rPr>
        <w:t>broj 1/15.):</w:t>
      </w:r>
    </w:p>
    <w:p w:rsidR="00560716" w:rsidRPr="00386CB8" w:rsidRDefault="00560716" w:rsidP="00560716">
      <w:pPr>
        <w:ind w:right="-567"/>
        <w:jc w:val="center"/>
        <w:rPr>
          <w:rFonts w:ascii="Arial Narrow" w:eastAsiaTheme="minorEastAsia" w:hAnsi="Arial Narrow"/>
          <w:bCs/>
          <w:sz w:val="22"/>
          <w:szCs w:val="22"/>
          <w:lang w:val="en-GB" w:eastAsia="en-GB"/>
        </w:rPr>
      </w:pPr>
      <w:proofErr w:type="gramStart"/>
      <w:r>
        <w:rPr>
          <w:rFonts w:ascii="Arial Narrow" w:eastAsiaTheme="minorEastAsia" w:hAnsi="Arial Narrow"/>
          <w:bCs/>
          <w:sz w:val="22"/>
          <w:szCs w:val="22"/>
          <w:lang w:val="en-GB" w:eastAsia="en-GB"/>
        </w:rPr>
        <w:t>“</w:t>
      </w:r>
      <w:r w:rsidRPr="00386CB8">
        <w:rPr>
          <w:rFonts w:ascii="Arial Narrow" w:eastAsiaTheme="minorEastAsia" w:hAnsi="Arial Narrow"/>
          <w:bCs/>
          <w:sz w:val="22"/>
          <w:szCs w:val="22"/>
          <w:lang w:val="en-GB" w:eastAsia="en-GB"/>
        </w:rPr>
        <w:t>Član 8.</w:t>
      </w:r>
      <w:proofErr w:type="gramEnd"/>
      <w:r w:rsidRPr="00386CB8">
        <w:rPr>
          <w:rFonts w:ascii="Arial Narrow" w:eastAsiaTheme="minorEastAsia" w:hAnsi="Arial Narrow"/>
          <w:bCs/>
          <w:sz w:val="22"/>
          <w:szCs w:val="22"/>
          <w:lang w:val="en-GB" w:eastAsia="en-GB"/>
        </w:rPr>
        <w:t xml:space="preserve"> </w:t>
      </w:r>
      <w:proofErr w:type="gramStart"/>
      <w:r w:rsidRPr="00386CB8">
        <w:rPr>
          <w:rFonts w:ascii="Arial Narrow" w:eastAsiaTheme="minorEastAsia" w:hAnsi="Arial Narrow"/>
          <w:bCs/>
          <w:sz w:val="22"/>
          <w:szCs w:val="22"/>
          <w:lang w:val="en-GB" w:eastAsia="en-GB"/>
        </w:rPr>
        <w:t>stav</w:t>
      </w:r>
      <w:proofErr w:type="gramEnd"/>
      <w:r w:rsidRPr="00386CB8">
        <w:rPr>
          <w:rFonts w:ascii="Arial Narrow" w:eastAsiaTheme="minorEastAsia" w:hAnsi="Arial Narrow"/>
          <w:bCs/>
          <w:sz w:val="22"/>
          <w:szCs w:val="22"/>
          <w:lang w:val="en-GB" w:eastAsia="en-GB"/>
        </w:rPr>
        <w:t xml:space="preserve"> 1.</w:t>
      </w:r>
    </w:p>
    <w:p w:rsidR="00560716" w:rsidRDefault="00560716" w:rsidP="00560716">
      <w:pPr>
        <w:ind w:right="-567" w:firstLine="709"/>
        <w:jc w:val="both"/>
        <w:rPr>
          <w:rFonts w:ascii="Arial Narrow" w:eastAsiaTheme="minorEastAsia" w:hAnsi="Arial Narrow"/>
          <w:sz w:val="22"/>
          <w:szCs w:val="22"/>
          <w:lang w:val="en-GB" w:eastAsia="en-GB"/>
        </w:rPr>
      </w:pPr>
      <w:r w:rsidRPr="00386CB8">
        <w:rPr>
          <w:rFonts w:ascii="Arial Narrow" w:eastAsiaTheme="minorEastAsia" w:hAnsi="Arial Narrow"/>
          <w:sz w:val="22"/>
          <w:szCs w:val="22"/>
          <w:lang w:val="en-GB" w:eastAsia="en-GB"/>
        </w:rPr>
        <w:t xml:space="preserve">Komisija radi i odlučuje </w:t>
      </w:r>
      <w:proofErr w:type="gramStart"/>
      <w:r w:rsidRPr="00386CB8">
        <w:rPr>
          <w:rFonts w:ascii="Arial Narrow" w:eastAsiaTheme="minorEastAsia" w:hAnsi="Arial Narrow"/>
          <w:sz w:val="22"/>
          <w:szCs w:val="22"/>
          <w:lang w:val="en-GB" w:eastAsia="en-GB"/>
        </w:rPr>
        <w:t>na</w:t>
      </w:r>
      <w:proofErr w:type="gramEnd"/>
      <w:r w:rsidRPr="00386CB8">
        <w:rPr>
          <w:rFonts w:ascii="Arial Narrow" w:eastAsiaTheme="minorEastAsia" w:hAnsi="Arial Narrow"/>
          <w:sz w:val="22"/>
          <w:szCs w:val="22"/>
          <w:lang w:val="en-GB" w:eastAsia="en-GB"/>
        </w:rPr>
        <w:t xml:space="preserve"> sjednici.</w:t>
      </w:r>
    </w:p>
    <w:p w:rsidR="00560716" w:rsidRPr="00386CB8" w:rsidRDefault="00560716" w:rsidP="00560716">
      <w:pPr>
        <w:ind w:right="-567" w:firstLine="709"/>
        <w:jc w:val="both"/>
        <w:rPr>
          <w:rFonts w:ascii="Arial Narrow" w:eastAsiaTheme="minorEastAsia" w:hAnsi="Arial Narrow"/>
          <w:sz w:val="22"/>
          <w:szCs w:val="22"/>
          <w:lang w:val="en-GB" w:eastAsia="en-GB"/>
        </w:rPr>
      </w:pPr>
    </w:p>
    <w:p w:rsidR="00560716" w:rsidRPr="00386CB8" w:rsidRDefault="00560716" w:rsidP="00560716">
      <w:pPr>
        <w:ind w:right="-567"/>
        <w:jc w:val="center"/>
        <w:rPr>
          <w:rFonts w:ascii="Arial Narrow" w:eastAsiaTheme="minorEastAsia" w:hAnsi="Arial Narrow"/>
          <w:bCs/>
          <w:sz w:val="22"/>
          <w:szCs w:val="22"/>
          <w:lang w:val="en-GB" w:eastAsia="en-GB"/>
        </w:rPr>
      </w:pPr>
      <w:proofErr w:type="gramStart"/>
      <w:r w:rsidRPr="00386CB8">
        <w:rPr>
          <w:rFonts w:ascii="Arial Narrow" w:eastAsiaTheme="minorEastAsia" w:hAnsi="Arial Narrow"/>
          <w:bCs/>
          <w:sz w:val="22"/>
          <w:szCs w:val="22"/>
          <w:lang w:val="en-GB" w:eastAsia="en-GB"/>
        </w:rPr>
        <w:t>Član 9</w:t>
      </w:r>
      <w:r>
        <w:rPr>
          <w:rFonts w:ascii="Arial Narrow" w:eastAsiaTheme="minorEastAsia" w:hAnsi="Arial Narrow"/>
          <w:bCs/>
          <w:sz w:val="22"/>
          <w:szCs w:val="22"/>
          <w:lang w:val="en-GB" w:eastAsia="en-GB"/>
        </w:rPr>
        <w:t>.</w:t>
      </w:r>
      <w:proofErr w:type="gramEnd"/>
    </w:p>
    <w:p w:rsidR="00560716" w:rsidRDefault="00560716" w:rsidP="00560716">
      <w:pPr>
        <w:ind w:right="-567" w:firstLine="709"/>
        <w:jc w:val="both"/>
        <w:rPr>
          <w:rFonts w:ascii="Arial Narrow" w:eastAsiaTheme="minorEastAsia" w:hAnsi="Arial Narrow"/>
          <w:sz w:val="22"/>
          <w:szCs w:val="22"/>
          <w:lang w:val="en-GB" w:eastAsia="en-GB"/>
        </w:rPr>
      </w:pPr>
      <w:r w:rsidRPr="00386CB8">
        <w:rPr>
          <w:rFonts w:ascii="Arial Narrow" w:eastAsiaTheme="minorEastAsia" w:hAnsi="Arial Narrow"/>
          <w:sz w:val="22"/>
          <w:szCs w:val="22"/>
          <w:lang w:val="en-GB" w:eastAsia="en-GB"/>
        </w:rPr>
        <w:t xml:space="preserve">Komisija može da radi i odlučuje ako sjednici prisustvuje više </w:t>
      </w:r>
      <w:proofErr w:type="gramStart"/>
      <w:r w:rsidRPr="00386CB8">
        <w:rPr>
          <w:rFonts w:ascii="Arial Narrow" w:eastAsiaTheme="minorEastAsia" w:hAnsi="Arial Narrow"/>
          <w:sz w:val="22"/>
          <w:szCs w:val="22"/>
          <w:lang w:val="en-GB" w:eastAsia="en-GB"/>
        </w:rPr>
        <w:t>od</w:t>
      </w:r>
      <w:proofErr w:type="gramEnd"/>
      <w:r w:rsidRPr="00386CB8">
        <w:rPr>
          <w:rFonts w:ascii="Arial Narrow" w:eastAsiaTheme="minorEastAsia" w:hAnsi="Arial Narrow"/>
          <w:sz w:val="22"/>
          <w:szCs w:val="22"/>
          <w:lang w:val="en-GB" w:eastAsia="en-GB"/>
        </w:rPr>
        <w:t xml:space="preserve"> polovine članova, odnosno zamjenika članova Komisije u stalnom, odnosno proširenom sastavu</w:t>
      </w:r>
      <w:r>
        <w:rPr>
          <w:rFonts w:ascii="Arial Narrow" w:eastAsiaTheme="minorEastAsia" w:hAnsi="Arial Narrow"/>
          <w:sz w:val="22"/>
          <w:szCs w:val="22"/>
          <w:lang w:val="en-GB" w:eastAsia="en-GB"/>
        </w:rPr>
        <w:t>.</w:t>
      </w:r>
    </w:p>
    <w:p w:rsidR="00560716" w:rsidRPr="00386CB8" w:rsidRDefault="00560716" w:rsidP="00560716">
      <w:pPr>
        <w:ind w:right="-567" w:firstLine="709"/>
        <w:jc w:val="both"/>
        <w:rPr>
          <w:rFonts w:ascii="Arial Narrow" w:eastAsiaTheme="minorEastAsia" w:hAnsi="Arial Narrow"/>
          <w:sz w:val="22"/>
          <w:szCs w:val="22"/>
          <w:lang w:val="en-GB" w:eastAsia="en-GB"/>
        </w:rPr>
      </w:pPr>
    </w:p>
    <w:p w:rsidR="00560716" w:rsidRPr="00386CB8" w:rsidRDefault="00560716" w:rsidP="00560716">
      <w:pPr>
        <w:ind w:right="-567"/>
        <w:jc w:val="center"/>
        <w:rPr>
          <w:rFonts w:ascii="Arial Narrow" w:eastAsiaTheme="minorEastAsia" w:hAnsi="Arial Narrow"/>
          <w:bCs/>
          <w:sz w:val="22"/>
          <w:szCs w:val="22"/>
          <w:lang w:val="en-GB" w:eastAsia="en-GB"/>
        </w:rPr>
      </w:pPr>
      <w:proofErr w:type="gramStart"/>
      <w:r w:rsidRPr="00386CB8">
        <w:rPr>
          <w:rFonts w:ascii="Arial Narrow" w:eastAsiaTheme="minorEastAsia" w:hAnsi="Arial Narrow"/>
          <w:bCs/>
          <w:sz w:val="22"/>
          <w:szCs w:val="22"/>
          <w:lang w:val="en-GB" w:eastAsia="en-GB"/>
        </w:rPr>
        <w:lastRenderedPageBreak/>
        <w:t>Član 10.</w:t>
      </w:r>
      <w:proofErr w:type="gramEnd"/>
      <w:r w:rsidRPr="00386CB8">
        <w:rPr>
          <w:rFonts w:ascii="Arial Narrow" w:eastAsiaTheme="minorEastAsia" w:hAnsi="Arial Narrow"/>
          <w:bCs/>
          <w:sz w:val="22"/>
          <w:szCs w:val="22"/>
          <w:lang w:val="en-GB" w:eastAsia="en-GB"/>
        </w:rPr>
        <w:t xml:space="preserve"> stav1.</w:t>
      </w:r>
    </w:p>
    <w:p w:rsidR="00560716" w:rsidRPr="00386CB8" w:rsidRDefault="00560716" w:rsidP="00560716">
      <w:pPr>
        <w:ind w:right="-567" w:firstLine="709"/>
        <w:jc w:val="both"/>
        <w:rPr>
          <w:rFonts w:ascii="Arial Narrow" w:eastAsiaTheme="minorEastAsia" w:hAnsi="Arial Narrow"/>
          <w:sz w:val="22"/>
          <w:szCs w:val="22"/>
          <w:lang w:val="en-GB" w:eastAsia="en-GB"/>
        </w:rPr>
      </w:pPr>
      <w:proofErr w:type="gramStart"/>
      <w:r w:rsidRPr="00386CB8">
        <w:rPr>
          <w:rFonts w:ascii="Arial Narrow" w:eastAsiaTheme="minorEastAsia" w:hAnsi="Arial Narrow"/>
          <w:sz w:val="22"/>
          <w:szCs w:val="22"/>
          <w:lang w:val="en-GB" w:eastAsia="en-GB"/>
        </w:rPr>
        <w:t>Predsjednik Komisije otvara sjednicu i utvrđuje da li postoji potrebna većina za rad i odlučivanje.</w:t>
      </w:r>
      <w:proofErr w:type="gramEnd"/>
    </w:p>
    <w:p w:rsidR="00560716" w:rsidRPr="00386CB8" w:rsidRDefault="00560716" w:rsidP="00560716">
      <w:pPr>
        <w:ind w:right="-567"/>
        <w:jc w:val="center"/>
        <w:rPr>
          <w:rFonts w:ascii="Arial Narrow" w:eastAsiaTheme="minorEastAsia" w:hAnsi="Arial Narrow"/>
          <w:bCs/>
          <w:sz w:val="22"/>
          <w:szCs w:val="22"/>
          <w:lang w:val="en-GB" w:eastAsia="en-GB"/>
        </w:rPr>
      </w:pPr>
      <w:proofErr w:type="gramStart"/>
      <w:r w:rsidRPr="00386CB8">
        <w:rPr>
          <w:rFonts w:ascii="Arial Narrow" w:eastAsiaTheme="minorEastAsia" w:hAnsi="Arial Narrow"/>
          <w:bCs/>
          <w:sz w:val="22"/>
          <w:szCs w:val="22"/>
          <w:lang w:val="en-GB" w:eastAsia="en-GB"/>
        </w:rPr>
        <w:t>Član 14</w:t>
      </w:r>
      <w:r>
        <w:rPr>
          <w:rFonts w:ascii="Arial Narrow" w:eastAsiaTheme="minorEastAsia" w:hAnsi="Arial Narrow"/>
          <w:bCs/>
          <w:sz w:val="22"/>
          <w:szCs w:val="22"/>
          <w:lang w:val="en-GB" w:eastAsia="en-GB"/>
        </w:rPr>
        <w:t>.</w:t>
      </w:r>
      <w:proofErr w:type="gramEnd"/>
    </w:p>
    <w:p w:rsidR="00560716" w:rsidRDefault="00560716" w:rsidP="00560716">
      <w:pPr>
        <w:ind w:right="-567" w:firstLine="709"/>
        <w:jc w:val="both"/>
        <w:rPr>
          <w:rFonts w:ascii="Arial Narrow" w:eastAsiaTheme="minorEastAsia" w:hAnsi="Arial Narrow"/>
          <w:sz w:val="22"/>
          <w:szCs w:val="22"/>
          <w:lang w:val="en-GB" w:eastAsia="en-GB"/>
        </w:rPr>
      </w:pPr>
      <w:proofErr w:type="gramStart"/>
      <w:r w:rsidRPr="00386CB8">
        <w:rPr>
          <w:rFonts w:ascii="Arial Narrow" w:eastAsiaTheme="minorEastAsia" w:hAnsi="Arial Narrow"/>
          <w:sz w:val="22"/>
          <w:szCs w:val="22"/>
          <w:lang w:val="en-GB" w:eastAsia="en-GB"/>
        </w:rPr>
        <w:t>Komisija odlučuje većinom glasova ukupnog broja članova u stalnom, odnosno proširenom sastavu.</w:t>
      </w:r>
      <w:r>
        <w:rPr>
          <w:rFonts w:ascii="Arial Narrow" w:eastAsiaTheme="minorEastAsia" w:hAnsi="Arial Narrow"/>
          <w:sz w:val="22"/>
          <w:szCs w:val="22"/>
          <w:lang w:val="en-GB" w:eastAsia="en-GB"/>
        </w:rPr>
        <w:t>”</w:t>
      </w:r>
      <w:proofErr w:type="gramEnd"/>
    </w:p>
    <w:p w:rsidR="00560716" w:rsidRPr="00386CB8" w:rsidRDefault="00560716" w:rsidP="00560716">
      <w:pPr>
        <w:ind w:right="-567" w:firstLine="709"/>
        <w:jc w:val="both"/>
        <w:rPr>
          <w:rFonts w:ascii="Arial Narrow" w:hAnsi="Arial Narrow"/>
          <w:sz w:val="22"/>
          <w:szCs w:val="22"/>
        </w:rPr>
      </w:pPr>
    </w:p>
    <w:p w:rsidR="00560716" w:rsidRDefault="00560716" w:rsidP="00560716">
      <w:pPr>
        <w:pStyle w:val="tekst"/>
        <w:ind w:left="0" w:right="-567" w:firstLine="709"/>
        <w:rPr>
          <w:rFonts w:ascii="Arial Narrow" w:hAnsi="Arial Narrow"/>
          <w:sz w:val="26"/>
          <w:szCs w:val="26"/>
        </w:rPr>
      </w:pPr>
      <w:r>
        <w:rPr>
          <w:rFonts w:ascii="Arial Narrow" w:hAnsi="Arial Narrow"/>
          <w:color w:val="000000"/>
          <w:sz w:val="26"/>
          <w:szCs w:val="26"/>
          <w:lang w:val="sr-Latn-CS"/>
        </w:rPr>
        <w:t xml:space="preserve">5. </w:t>
      </w:r>
      <w:r>
        <w:rPr>
          <w:rFonts w:ascii="Arial Narrow" w:hAnsi="Arial Narrow"/>
          <w:sz w:val="26"/>
          <w:szCs w:val="26"/>
        </w:rPr>
        <w:t xml:space="preserve">Iz citiranih odredaba Ustava proizilazi da se zakonom, u skladu s Ustavom, uređuje način ostvarivanja sloboda i prava građana, pa i biračkog prava, koje se ostvaruje </w:t>
      </w:r>
      <w:proofErr w:type="gramStart"/>
      <w:r>
        <w:rPr>
          <w:rFonts w:ascii="Arial Narrow" w:hAnsi="Arial Narrow"/>
          <w:sz w:val="26"/>
          <w:szCs w:val="26"/>
        </w:rPr>
        <w:t>na</w:t>
      </w:r>
      <w:proofErr w:type="gramEnd"/>
      <w:r>
        <w:rPr>
          <w:rFonts w:ascii="Arial Narrow" w:hAnsi="Arial Narrow"/>
          <w:sz w:val="26"/>
          <w:szCs w:val="26"/>
        </w:rPr>
        <w:t xml:space="preserve"> izborima i, s tim u vezi, zaštita tog prava. </w:t>
      </w:r>
      <w:r>
        <w:rPr>
          <w:rFonts w:ascii="Arial Narrow" w:hAnsi="Arial Narrow"/>
          <w:sz w:val="26"/>
          <w:szCs w:val="26"/>
          <w:lang w:val="sr-Latn-CS"/>
        </w:rPr>
        <w:t xml:space="preserve">Zakonom o izboru odbornika i poslanika, </w:t>
      </w:r>
      <w:r>
        <w:rPr>
          <w:rFonts w:ascii="Arial Narrow" w:hAnsi="Arial Narrow"/>
          <w:sz w:val="26"/>
          <w:szCs w:val="26"/>
        </w:rPr>
        <w:t xml:space="preserve">koji je </w:t>
      </w:r>
      <w:r>
        <w:rPr>
          <w:rFonts w:ascii="Arial Narrow" w:hAnsi="Arial Narrow"/>
          <w:i/>
          <w:sz w:val="26"/>
          <w:szCs w:val="26"/>
        </w:rPr>
        <w:t>lex specialis</w:t>
      </w:r>
      <w:r>
        <w:rPr>
          <w:rFonts w:ascii="Arial Narrow" w:hAnsi="Arial Narrow"/>
          <w:sz w:val="26"/>
          <w:szCs w:val="26"/>
        </w:rPr>
        <w:t xml:space="preserve"> u oblasti ostvarivanja biračkog prava, </w:t>
      </w:r>
      <w:r>
        <w:rPr>
          <w:rFonts w:ascii="Arial Narrow" w:hAnsi="Arial Narrow"/>
          <w:sz w:val="26"/>
          <w:szCs w:val="26"/>
          <w:lang w:val="sr-Latn-CS"/>
        </w:rPr>
        <w:t xml:space="preserve">pored ostalog, </w:t>
      </w:r>
      <w:r>
        <w:rPr>
          <w:rFonts w:ascii="Arial Narrow" w:hAnsi="Arial Narrow"/>
          <w:sz w:val="26"/>
          <w:szCs w:val="26"/>
        </w:rPr>
        <w:t xml:space="preserve">propisan je način ostvarivanja zaštite biračkog prava u postupku izbora odbornika i poslanika, koji zbog načela koncentracije pojedinih izbornih radnji podliježe strogim formalnim pravilima izbornog postupka. Izborni spor se, u tom smislu, odnosi </w:t>
      </w:r>
      <w:proofErr w:type="gramStart"/>
      <w:r>
        <w:rPr>
          <w:rFonts w:ascii="Arial Narrow" w:hAnsi="Arial Narrow"/>
          <w:sz w:val="26"/>
          <w:szCs w:val="26"/>
        </w:rPr>
        <w:t>na</w:t>
      </w:r>
      <w:proofErr w:type="gramEnd"/>
      <w:r>
        <w:rPr>
          <w:rFonts w:ascii="Arial Narrow" w:hAnsi="Arial Narrow"/>
          <w:sz w:val="26"/>
          <w:szCs w:val="26"/>
        </w:rPr>
        <w:t xml:space="preserve"> odlučivanje nadležnih organa o svim povredama pravila izbornog postupka, od trenutka raspisivanja izbora do utvrđivanja konačnih rezultata. </w:t>
      </w:r>
      <w:proofErr w:type="gramStart"/>
      <w:r>
        <w:rPr>
          <w:rFonts w:ascii="Arial Narrow" w:hAnsi="Arial Narrow"/>
          <w:sz w:val="26"/>
          <w:szCs w:val="26"/>
        </w:rPr>
        <w:t>Zaštitu biračkog prava, u svim fazama izbornog procesa, s aspekta institucionalnih garancija, saglasno odredbi člana 8.</w:t>
      </w:r>
      <w:proofErr w:type="gramEnd"/>
      <w:r>
        <w:rPr>
          <w:rFonts w:ascii="Arial Narrow" w:hAnsi="Arial Narrow"/>
          <w:sz w:val="26"/>
          <w:szCs w:val="26"/>
        </w:rPr>
        <w:t xml:space="preserve"> Zakona, obezbjeđuju izborne komisije, Ustavni sud Crne Gore i nadležni sudovi. </w:t>
      </w:r>
    </w:p>
    <w:p w:rsidR="00560716" w:rsidRDefault="00560716" w:rsidP="00560716">
      <w:pPr>
        <w:pStyle w:val="tekst"/>
        <w:ind w:left="0" w:right="-567" w:firstLine="709"/>
        <w:rPr>
          <w:rFonts w:ascii="Arial Narrow" w:hAnsi="Arial Narrow"/>
          <w:sz w:val="26"/>
          <w:szCs w:val="26"/>
        </w:rPr>
      </w:pPr>
    </w:p>
    <w:p w:rsidR="00560716" w:rsidRDefault="00560716" w:rsidP="00560716">
      <w:pPr>
        <w:pStyle w:val="tekst"/>
        <w:ind w:left="0" w:right="-567" w:firstLine="709"/>
        <w:rPr>
          <w:rFonts w:ascii="Arial Narrow" w:hAnsi="Arial Narrow"/>
          <w:sz w:val="26"/>
          <w:szCs w:val="26"/>
          <w:lang w:val="sr-Latn-CS"/>
        </w:rPr>
      </w:pPr>
      <w:r>
        <w:rPr>
          <w:rFonts w:ascii="Arial Narrow" w:hAnsi="Arial Narrow"/>
          <w:color w:val="000000"/>
          <w:sz w:val="26"/>
          <w:szCs w:val="26"/>
          <w:lang w:val="sr-Latn-CS"/>
        </w:rPr>
        <w:t xml:space="preserve">5.1. </w:t>
      </w:r>
      <w:proofErr w:type="gramStart"/>
      <w:r w:rsidRPr="00241759">
        <w:rPr>
          <w:rFonts w:ascii="Arial Narrow" w:hAnsi="Arial Narrow"/>
          <w:sz w:val="26"/>
          <w:szCs w:val="26"/>
        </w:rPr>
        <w:t>O</w:t>
      </w:r>
      <w:r w:rsidRPr="00241759">
        <w:rPr>
          <w:rFonts w:ascii="Arial Narrow" w:hAnsi="Arial Narrow"/>
          <w:color w:val="000000"/>
          <w:sz w:val="26"/>
          <w:szCs w:val="26"/>
          <w:lang w:val="sr-Latn-CS"/>
        </w:rPr>
        <w:t>dredb</w:t>
      </w:r>
      <w:r>
        <w:rPr>
          <w:rFonts w:ascii="Arial Narrow" w:hAnsi="Arial Narrow"/>
          <w:color w:val="000000"/>
          <w:sz w:val="26"/>
          <w:szCs w:val="26"/>
          <w:lang w:val="sr-Latn-CS"/>
        </w:rPr>
        <w:t>o</w:t>
      </w:r>
      <w:r w:rsidRPr="00241759">
        <w:rPr>
          <w:rFonts w:ascii="Arial Narrow" w:hAnsi="Arial Narrow"/>
          <w:color w:val="000000"/>
          <w:sz w:val="26"/>
          <w:szCs w:val="26"/>
          <w:lang w:val="sr-Latn-CS"/>
        </w:rPr>
        <w:t>m č</w:t>
      </w:r>
      <w:r w:rsidRPr="00241759">
        <w:rPr>
          <w:rFonts w:ascii="Arial Narrow" w:hAnsi="Arial Narrow"/>
          <w:bCs/>
          <w:color w:val="000000"/>
          <w:sz w:val="26"/>
          <w:szCs w:val="26"/>
        </w:rPr>
        <w:t>lana 97.</w:t>
      </w:r>
      <w:proofErr w:type="gramEnd"/>
      <w:r w:rsidRPr="00241759">
        <w:rPr>
          <w:rFonts w:ascii="Arial Narrow" w:hAnsi="Arial Narrow"/>
          <w:b/>
          <w:bCs/>
          <w:color w:val="000000"/>
          <w:sz w:val="26"/>
          <w:szCs w:val="26"/>
          <w:lang w:val="sr-Latn-CS"/>
        </w:rPr>
        <w:t xml:space="preserve"> </w:t>
      </w:r>
      <w:r w:rsidRPr="00A71118">
        <w:rPr>
          <w:rFonts w:ascii="Arial Narrow" w:hAnsi="Arial Narrow"/>
          <w:bCs/>
          <w:color w:val="000000"/>
          <w:sz w:val="26"/>
          <w:szCs w:val="26"/>
          <w:lang w:val="sr-Latn-CS"/>
        </w:rPr>
        <w:t>s</w:t>
      </w:r>
      <w:r w:rsidRPr="00241759">
        <w:rPr>
          <w:rFonts w:ascii="Arial Narrow" w:hAnsi="Arial Narrow"/>
          <w:bCs/>
          <w:color w:val="000000"/>
          <w:sz w:val="26"/>
          <w:szCs w:val="26"/>
          <w:lang w:val="sr-Latn-CS"/>
        </w:rPr>
        <w:t>t</w:t>
      </w:r>
      <w:r>
        <w:rPr>
          <w:rFonts w:ascii="Arial Narrow" w:hAnsi="Arial Narrow"/>
          <w:bCs/>
          <w:color w:val="000000"/>
          <w:sz w:val="26"/>
          <w:szCs w:val="26"/>
          <w:lang w:val="sr-Latn-CS"/>
        </w:rPr>
        <w:t xml:space="preserve">av </w:t>
      </w:r>
      <w:r w:rsidRPr="00241759">
        <w:rPr>
          <w:rFonts w:ascii="Arial Narrow" w:hAnsi="Arial Narrow"/>
          <w:bCs/>
          <w:color w:val="000000"/>
          <w:sz w:val="26"/>
          <w:szCs w:val="26"/>
          <w:lang w:val="sr-Latn-CS"/>
        </w:rPr>
        <w:t xml:space="preserve">1. </w:t>
      </w:r>
      <w:r w:rsidRPr="00241759">
        <w:rPr>
          <w:rFonts w:ascii="Arial Narrow" w:hAnsi="Arial Narrow"/>
          <w:color w:val="000000"/>
          <w:sz w:val="26"/>
          <w:szCs w:val="26"/>
          <w:lang w:val="sr-Latn-CS"/>
        </w:rPr>
        <w:t xml:space="preserve">Zakona o Ustavnom sudu propisano je da se postupak o povredi prava u toku izbora poslanika i odbornika pokreće podnošenjem žalbe na rješenje nadležne izborne komisije kojim je odbačen ili odbijen prigovor </w:t>
      </w:r>
      <w:r w:rsidRPr="00241759">
        <w:rPr>
          <w:rFonts w:ascii="Arial Narrow" w:hAnsi="Arial Narrow"/>
          <w:color w:val="000000"/>
          <w:sz w:val="26"/>
          <w:szCs w:val="26"/>
        </w:rPr>
        <w:t>protiv odluke, radnje ili propusta biračkog odbora, odnosno opštinske izborne komisije</w:t>
      </w:r>
      <w:r>
        <w:rPr>
          <w:rFonts w:ascii="Arial Narrow" w:hAnsi="Arial Narrow"/>
          <w:color w:val="000000"/>
          <w:sz w:val="26"/>
          <w:szCs w:val="26"/>
        </w:rPr>
        <w:t xml:space="preserve">, a </w:t>
      </w:r>
      <w:r>
        <w:rPr>
          <w:rFonts w:ascii="Arial Narrow" w:hAnsi="Arial Narrow"/>
          <w:sz w:val="26"/>
          <w:szCs w:val="26"/>
          <w:lang w:val="sr-Latn-CS"/>
        </w:rPr>
        <w:t xml:space="preserve">odredbom člana 110. stav 2. Zakona o izboru odbornika i poslanika da se žalba Ustavnom sudu Crne Gore može izjaviti protiv rješenja Državne izborne komisije kojim je odbačen ili odbijen prigovor. </w:t>
      </w:r>
      <w:r w:rsidRPr="00F501DE">
        <w:rPr>
          <w:rFonts w:ascii="Arial Narrow" w:hAnsi="Arial Narrow"/>
          <w:color w:val="000000"/>
          <w:sz w:val="26"/>
          <w:szCs w:val="26"/>
          <w:lang w:val="sr-Latn-CS"/>
        </w:rPr>
        <w:t>Iz citiran</w:t>
      </w:r>
      <w:r>
        <w:rPr>
          <w:rFonts w:ascii="Arial Narrow" w:hAnsi="Arial Narrow"/>
          <w:color w:val="000000"/>
          <w:sz w:val="26"/>
          <w:szCs w:val="26"/>
          <w:lang w:val="sr-Latn-CS"/>
        </w:rPr>
        <w:t>ih</w:t>
      </w:r>
      <w:r w:rsidRPr="00F501DE">
        <w:rPr>
          <w:rFonts w:ascii="Arial Narrow" w:hAnsi="Arial Narrow"/>
          <w:color w:val="000000"/>
          <w:sz w:val="26"/>
          <w:szCs w:val="26"/>
          <w:lang w:val="sr-Latn-CS"/>
        </w:rPr>
        <w:t xml:space="preserve"> odred</w:t>
      </w:r>
      <w:r>
        <w:rPr>
          <w:rFonts w:ascii="Arial Narrow" w:hAnsi="Arial Narrow"/>
          <w:color w:val="000000"/>
          <w:sz w:val="26"/>
          <w:szCs w:val="26"/>
          <w:lang w:val="sr-Latn-CS"/>
        </w:rPr>
        <w:t>aba</w:t>
      </w:r>
      <w:r w:rsidRPr="00F501DE">
        <w:rPr>
          <w:rFonts w:ascii="Arial Narrow" w:hAnsi="Arial Narrow"/>
          <w:color w:val="000000"/>
          <w:sz w:val="26"/>
          <w:szCs w:val="26"/>
          <w:lang w:val="sr-Latn-CS"/>
        </w:rPr>
        <w:t xml:space="preserve"> </w:t>
      </w:r>
      <w:r>
        <w:rPr>
          <w:rFonts w:ascii="Arial Narrow" w:hAnsi="Arial Narrow"/>
          <w:sz w:val="26"/>
          <w:szCs w:val="26"/>
          <w:lang w:val="sr-Latn-CS"/>
        </w:rPr>
        <w:t xml:space="preserve">člana </w:t>
      </w:r>
      <w:r>
        <w:rPr>
          <w:rFonts w:ascii="Arial Narrow" w:hAnsi="Arial Narrow"/>
          <w:bCs/>
          <w:color w:val="000000"/>
          <w:sz w:val="26"/>
          <w:szCs w:val="26"/>
        </w:rPr>
        <w:t>97.</w:t>
      </w:r>
      <w:r>
        <w:rPr>
          <w:rFonts w:ascii="Arial Narrow" w:hAnsi="Arial Narrow"/>
          <w:b/>
          <w:bCs/>
          <w:color w:val="000000"/>
          <w:sz w:val="26"/>
          <w:szCs w:val="26"/>
          <w:lang w:val="sr-Latn-CS"/>
        </w:rPr>
        <w:t xml:space="preserve"> </w:t>
      </w:r>
      <w:r>
        <w:rPr>
          <w:rFonts w:ascii="Arial Narrow" w:hAnsi="Arial Narrow"/>
          <w:bCs/>
          <w:color w:val="000000"/>
          <w:sz w:val="26"/>
          <w:szCs w:val="26"/>
          <w:lang w:val="sr-Latn-CS"/>
        </w:rPr>
        <w:t xml:space="preserve">stav 1. </w:t>
      </w:r>
      <w:r>
        <w:rPr>
          <w:rFonts w:ascii="Arial Narrow" w:hAnsi="Arial Narrow"/>
          <w:color w:val="000000"/>
          <w:sz w:val="26"/>
          <w:szCs w:val="26"/>
          <w:lang w:val="sr-Latn-CS"/>
        </w:rPr>
        <w:t xml:space="preserve">Zakona o Ustavnom sudu </w:t>
      </w:r>
      <w:r>
        <w:rPr>
          <w:rFonts w:ascii="Arial Narrow" w:hAnsi="Arial Narrow"/>
          <w:bCs/>
          <w:color w:val="000000"/>
          <w:sz w:val="26"/>
          <w:szCs w:val="26"/>
          <w:lang w:val="sr-Latn-CS"/>
        </w:rPr>
        <w:t xml:space="preserve">i člana </w:t>
      </w:r>
      <w:r>
        <w:rPr>
          <w:rFonts w:ascii="Arial Narrow" w:hAnsi="Arial Narrow"/>
          <w:sz w:val="26"/>
          <w:szCs w:val="26"/>
          <w:lang w:val="sr-Latn-CS"/>
        </w:rPr>
        <w:t xml:space="preserve">110. stav 2. </w:t>
      </w:r>
      <w:r>
        <w:rPr>
          <w:rFonts w:ascii="Arial Narrow" w:hAnsi="Arial Narrow"/>
          <w:color w:val="000000"/>
          <w:sz w:val="26"/>
          <w:szCs w:val="26"/>
          <w:lang w:val="sr-Latn-CS"/>
        </w:rPr>
        <w:t xml:space="preserve">Zakona </w:t>
      </w:r>
      <w:r w:rsidRPr="00F501DE">
        <w:rPr>
          <w:rFonts w:ascii="Arial Narrow" w:hAnsi="Arial Narrow"/>
          <w:color w:val="000000"/>
          <w:sz w:val="26"/>
          <w:szCs w:val="26"/>
          <w:lang w:val="sr-Latn-CS"/>
        </w:rPr>
        <w:t xml:space="preserve"> </w:t>
      </w:r>
      <w:r>
        <w:rPr>
          <w:rFonts w:ascii="Arial Narrow" w:hAnsi="Arial Narrow"/>
          <w:sz w:val="26"/>
          <w:szCs w:val="26"/>
          <w:lang w:val="sr-Latn-CS"/>
        </w:rPr>
        <w:t>o izboru odbornika i poslanika, po ocjeni Ustavnog suda,</w:t>
      </w:r>
      <w:r w:rsidRPr="00F501DE">
        <w:rPr>
          <w:rFonts w:ascii="Arial Narrow" w:hAnsi="Arial Narrow"/>
          <w:color w:val="000000"/>
          <w:sz w:val="26"/>
          <w:szCs w:val="26"/>
          <w:lang w:val="sr-Latn-CS"/>
        </w:rPr>
        <w:t xml:space="preserve"> proizilazi da se žalba </w:t>
      </w:r>
      <w:r>
        <w:rPr>
          <w:rFonts w:ascii="Arial Narrow" w:hAnsi="Arial Narrow"/>
          <w:color w:val="000000"/>
          <w:sz w:val="26"/>
          <w:szCs w:val="26"/>
          <w:lang w:val="sr-Latn-CS"/>
        </w:rPr>
        <w:t>zbog</w:t>
      </w:r>
      <w:r w:rsidRPr="00F501DE">
        <w:rPr>
          <w:rFonts w:ascii="Arial Narrow" w:hAnsi="Arial Narrow"/>
          <w:color w:val="000000"/>
          <w:sz w:val="26"/>
          <w:szCs w:val="26"/>
          <w:lang w:val="sr-Latn-CS"/>
        </w:rPr>
        <w:t xml:space="preserve"> povred</w:t>
      </w:r>
      <w:r>
        <w:rPr>
          <w:rFonts w:ascii="Arial Narrow" w:hAnsi="Arial Narrow"/>
          <w:color w:val="000000"/>
          <w:sz w:val="26"/>
          <w:szCs w:val="26"/>
          <w:lang w:val="sr-Latn-CS"/>
        </w:rPr>
        <w:t>e</w:t>
      </w:r>
      <w:r w:rsidRPr="00F501DE">
        <w:rPr>
          <w:rFonts w:ascii="Arial Narrow" w:hAnsi="Arial Narrow"/>
          <w:color w:val="000000"/>
          <w:sz w:val="26"/>
          <w:szCs w:val="26"/>
          <w:lang w:val="sr-Latn-CS"/>
        </w:rPr>
        <w:t xml:space="preserve"> prava u toku izbora odbornika </w:t>
      </w:r>
      <w:r>
        <w:rPr>
          <w:rFonts w:ascii="Arial Narrow" w:hAnsi="Arial Narrow"/>
          <w:color w:val="000000"/>
          <w:sz w:val="26"/>
          <w:szCs w:val="26"/>
          <w:lang w:val="sr-Latn-CS"/>
        </w:rPr>
        <w:t xml:space="preserve">i </w:t>
      </w:r>
      <w:r w:rsidRPr="00F501DE">
        <w:rPr>
          <w:rFonts w:ascii="Arial Narrow" w:hAnsi="Arial Narrow"/>
          <w:color w:val="000000"/>
          <w:sz w:val="26"/>
          <w:szCs w:val="26"/>
          <w:lang w:val="sr-Latn-CS"/>
        </w:rPr>
        <w:t>poslanika pokreće podnošenjem žalbe na rješenje nadležne izborne komisije, kojim je odbačen ili odbijen prigovor</w:t>
      </w:r>
      <w:r>
        <w:rPr>
          <w:rFonts w:ascii="Arial Narrow" w:hAnsi="Arial Narrow"/>
          <w:color w:val="000000"/>
          <w:sz w:val="26"/>
          <w:szCs w:val="26"/>
          <w:lang w:val="sr-Latn-CS"/>
        </w:rPr>
        <w:t>,</w:t>
      </w:r>
      <w:r w:rsidRPr="0065442C">
        <w:rPr>
          <w:rFonts w:ascii="Arial Narrow" w:hAnsi="Arial Narrow"/>
          <w:sz w:val="26"/>
          <w:szCs w:val="26"/>
          <w:lang w:val="sr-Latn-CS"/>
        </w:rPr>
        <w:t xml:space="preserve"> </w:t>
      </w:r>
      <w:r>
        <w:rPr>
          <w:rFonts w:ascii="Arial Narrow" w:hAnsi="Arial Narrow"/>
          <w:sz w:val="26"/>
          <w:szCs w:val="26"/>
          <w:lang w:val="sr-Latn-CS"/>
        </w:rPr>
        <w:t xml:space="preserve">odnosno, da predmet žalbe izjavljene Ustavnom sudu, zbog eventualnih povreda prava u toku izbora, može biti samo rješenje Državne izborne komisije kojim je prigovor odbačen ili odbijen.  </w:t>
      </w:r>
    </w:p>
    <w:p w:rsidR="00560716" w:rsidRDefault="00560716" w:rsidP="00560716">
      <w:pPr>
        <w:pStyle w:val="tekst"/>
        <w:ind w:left="0" w:right="-567" w:firstLine="0"/>
        <w:rPr>
          <w:rFonts w:ascii="Arial Narrow" w:hAnsi="Arial Narrow"/>
          <w:sz w:val="26"/>
          <w:szCs w:val="26"/>
          <w:lang w:val="sr-Latn-CS"/>
        </w:rPr>
      </w:pPr>
    </w:p>
    <w:p w:rsidR="00560716" w:rsidRDefault="00560716" w:rsidP="00560716">
      <w:pPr>
        <w:pStyle w:val="tekst"/>
        <w:ind w:left="0" w:right="-567" w:firstLine="709"/>
        <w:rPr>
          <w:rFonts w:ascii="Arial Narrow" w:hAnsi="Arial Narrow"/>
          <w:color w:val="000000"/>
          <w:sz w:val="26"/>
          <w:szCs w:val="26"/>
        </w:rPr>
      </w:pPr>
      <w:r>
        <w:rPr>
          <w:rFonts w:ascii="Arial Narrow" w:hAnsi="Arial Narrow"/>
          <w:sz w:val="26"/>
          <w:szCs w:val="26"/>
          <w:lang w:val="sr-Latn-CS"/>
        </w:rPr>
        <w:t xml:space="preserve">6. Iz podnijete žalbe proizilazi da podnosilac smatra da izreka osporenog rješenja nije u saglasnosti s odredbama čl. 109. i 110. Zakona o izboru odbornika i poslanika, kojima je propisano da nadležna izborna komisija, u ovom slučaju Državna izborna komisija donosi rješenje kojim se prigovor usvaja, odbacuje ili odbija. Pored toga, podnosilac žalbe smatra da za donošenje odluke Državne izborne komisije, kako za usvajanje tako i za odbijanje prigovora, nije glasala potrebna većina članova Državne izborne komisije, s obzirom na to da Državna izborna komisija u stalnom sastavu broji 11 članova, da je sjednici prisustvovalo devet članova, da se pet članova izjasnilo za usvajanje prigovora a da se ostali prisutni članovi (njih četvoro) nijesu izjašnjavali. </w:t>
      </w:r>
    </w:p>
    <w:p w:rsidR="00560716" w:rsidRDefault="00560716" w:rsidP="00560716">
      <w:pPr>
        <w:pStyle w:val="tekst"/>
        <w:ind w:left="0" w:right="-567" w:firstLine="0"/>
        <w:rPr>
          <w:rFonts w:ascii="Arial Narrow" w:hAnsi="Arial Narrow"/>
          <w:sz w:val="26"/>
          <w:szCs w:val="26"/>
        </w:rPr>
      </w:pPr>
    </w:p>
    <w:p w:rsidR="00560716" w:rsidRDefault="00560716" w:rsidP="00560716">
      <w:pPr>
        <w:pStyle w:val="tekst"/>
        <w:ind w:left="0" w:right="-567" w:firstLine="709"/>
        <w:rPr>
          <w:rFonts w:ascii="Arial Narrow" w:hAnsi="Arial Narrow"/>
          <w:sz w:val="26"/>
          <w:szCs w:val="26"/>
        </w:rPr>
      </w:pPr>
      <w:r>
        <w:rPr>
          <w:rFonts w:ascii="Arial Narrow" w:hAnsi="Arial Narrow"/>
          <w:sz w:val="26"/>
          <w:szCs w:val="26"/>
        </w:rPr>
        <w:t>6</w:t>
      </w:r>
      <w:r w:rsidRPr="003D1623">
        <w:rPr>
          <w:rFonts w:ascii="Arial Narrow" w:hAnsi="Arial Narrow"/>
          <w:sz w:val="26"/>
          <w:szCs w:val="26"/>
        </w:rPr>
        <w:t>.</w:t>
      </w:r>
      <w:r>
        <w:rPr>
          <w:rFonts w:ascii="Arial Narrow" w:hAnsi="Arial Narrow"/>
          <w:sz w:val="26"/>
          <w:szCs w:val="26"/>
        </w:rPr>
        <w:t xml:space="preserve">1. </w:t>
      </w:r>
      <w:r w:rsidRPr="003D1623">
        <w:rPr>
          <w:rFonts w:ascii="Arial Narrow" w:hAnsi="Arial Narrow"/>
          <w:sz w:val="26"/>
          <w:szCs w:val="26"/>
        </w:rPr>
        <w:t>Ustavni sud je</w:t>
      </w:r>
      <w:r>
        <w:rPr>
          <w:rFonts w:ascii="Arial Narrow" w:hAnsi="Arial Narrow"/>
          <w:sz w:val="26"/>
          <w:szCs w:val="26"/>
        </w:rPr>
        <w:t xml:space="preserve">, u odnosu </w:t>
      </w:r>
      <w:proofErr w:type="gramStart"/>
      <w:r>
        <w:rPr>
          <w:rFonts w:ascii="Arial Narrow" w:hAnsi="Arial Narrow"/>
          <w:sz w:val="26"/>
          <w:szCs w:val="26"/>
        </w:rPr>
        <w:t>na</w:t>
      </w:r>
      <w:proofErr w:type="gramEnd"/>
      <w:r>
        <w:rPr>
          <w:rFonts w:ascii="Arial Narrow" w:hAnsi="Arial Narrow"/>
          <w:sz w:val="26"/>
          <w:szCs w:val="26"/>
        </w:rPr>
        <w:t xml:space="preserve"> navod podnosioca žalbe da izreka osporenog rješenja nije u saglasnosti s odredbama </w:t>
      </w:r>
      <w:r>
        <w:rPr>
          <w:rFonts w:ascii="Arial Narrow" w:hAnsi="Arial Narrow"/>
          <w:sz w:val="26"/>
          <w:szCs w:val="26"/>
          <w:lang w:val="sr-Latn-CS"/>
        </w:rPr>
        <w:t>člana 109. Zakona o izboru odbornika i poslanika,</w:t>
      </w:r>
      <w:r w:rsidRPr="003D1623">
        <w:rPr>
          <w:rFonts w:ascii="Arial Narrow" w:hAnsi="Arial Narrow"/>
          <w:sz w:val="26"/>
          <w:szCs w:val="26"/>
        </w:rPr>
        <w:t xml:space="preserve"> utvrdio da</w:t>
      </w:r>
      <w:r>
        <w:rPr>
          <w:rFonts w:ascii="Arial Narrow" w:hAnsi="Arial Narrow"/>
          <w:sz w:val="26"/>
          <w:szCs w:val="26"/>
        </w:rPr>
        <w:t xml:space="preserve"> se radi o aktu</w:t>
      </w:r>
      <w:r w:rsidRPr="001F173F">
        <w:rPr>
          <w:rFonts w:ascii="Arial Narrow" w:hAnsi="Arial Narrow"/>
          <w:sz w:val="26"/>
          <w:szCs w:val="26"/>
        </w:rPr>
        <w:t xml:space="preserve"> za čiju je ocjenu, u smislu odredaba člana 97. </w:t>
      </w:r>
      <w:proofErr w:type="gramStart"/>
      <w:r w:rsidRPr="001F173F">
        <w:rPr>
          <w:rFonts w:ascii="Arial Narrow" w:hAnsi="Arial Narrow"/>
          <w:sz w:val="26"/>
          <w:szCs w:val="26"/>
        </w:rPr>
        <w:t>stav</w:t>
      </w:r>
      <w:proofErr w:type="gramEnd"/>
      <w:r w:rsidRPr="001F173F">
        <w:rPr>
          <w:rFonts w:ascii="Arial Narrow" w:hAnsi="Arial Narrow"/>
          <w:sz w:val="26"/>
          <w:szCs w:val="26"/>
        </w:rPr>
        <w:t xml:space="preserve"> 1. </w:t>
      </w:r>
      <w:proofErr w:type="gramStart"/>
      <w:r w:rsidRPr="001F173F">
        <w:rPr>
          <w:rFonts w:ascii="Arial Narrow" w:hAnsi="Arial Narrow"/>
          <w:sz w:val="26"/>
          <w:szCs w:val="26"/>
        </w:rPr>
        <w:t>Zakona o Ustavnom sudu i člana 110.</w:t>
      </w:r>
      <w:proofErr w:type="gramEnd"/>
      <w:r w:rsidRPr="001F173F">
        <w:rPr>
          <w:rFonts w:ascii="Arial Narrow" w:hAnsi="Arial Narrow"/>
          <w:sz w:val="26"/>
          <w:szCs w:val="26"/>
        </w:rPr>
        <w:t xml:space="preserve"> </w:t>
      </w:r>
      <w:proofErr w:type="gramStart"/>
      <w:r w:rsidRPr="001F173F">
        <w:rPr>
          <w:rFonts w:ascii="Arial Narrow" w:hAnsi="Arial Narrow"/>
          <w:sz w:val="26"/>
          <w:szCs w:val="26"/>
        </w:rPr>
        <w:t>stav</w:t>
      </w:r>
      <w:proofErr w:type="gramEnd"/>
      <w:r w:rsidRPr="001F173F">
        <w:rPr>
          <w:rFonts w:ascii="Arial Narrow" w:hAnsi="Arial Narrow"/>
          <w:sz w:val="26"/>
          <w:szCs w:val="26"/>
        </w:rPr>
        <w:t xml:space="preserve"> 2. </w:t>
      </w:r>
      <w:proofErr w:type="gramStart"/>
      <w:r w:rsidRPr="001F173F">
        <w:rPr>
          <w:rFonts w:ascii="Arial Narrow" w:hAnsi="Arial Narrow"/>
          <w:sz w:val="26"/>
          <w:szCs w:val="26"/>
        </w:rPr>
        <w:t>Zakona o izboru odbornika i poslanika, nadležan Ustavni sud</w:t>
      </w:r>
      <w:r>
        <w:rPr>
          <w:rFonts w:ascii="Arial Narrow" w:hAnsi="Arial Narrow"/>
          <w:sz w:val="26"/>
          <w:szCs w:val="26"/>
        </w:rPr>
        <w:t>.</w:t>
      </w:r>
      <w:proofErr w:type="gramEnd"/>
      <w:r w:rsidRPr="0086780F">
        <w:rPr>
          <w:rFonts w:ascii="Arial Narrow" w:hAnsi="Arial Narrow"/>
          <w:sz w:val="26"/>
          <w:szCs w:val="26"/>
          <w:lang w:eastAsia="en-GB"/>
        </w:rPr>
        <w:t xml:space="preserve"> </w:t>
      </w:r>
      <w:r>
        <w:rPr>
          <w:rFonts w:ascii="Arial Narrow" w:hAnsi="Arial Narrow"/>
          <w:sz w:val="26"/>
          <w:szCs w:val="26"/>
          <w:lang w:eastAsia="en-GB"/>
        </w:rPr>
        <w:t xml:space="preserve">Ovo </w:t>
      </w:r>
      <w:proofErr w:type="gramStart"/>
      <w:r>
        <w:rPr>
          <w:rFonts w:ascii="Arial Narrow" w:hAnsi="Arial Narrow"/>
          <w:sz w:val="26"/>
          <w:szCs w:val="26"/>
          <w:lang w:eastAsia="en-GB"/>
        </w:rPr>
        <w:t>tim</w:t>
      </w:r>
      <w:proofErr w:type="gramEnd"/>
      <w:r>
        <w:rPr>
          <w:rFonts w:ascii="Arial Narrow" w:hAnsi="Arial Narrow"/>
          <w:sz w:val="26"/>
          <w:szCs w:val="26"/>
          <w:lang w:eastAsia="en-GB"/>
        </w:rPr>
        <w:t xml:space="preserve"> prije, što iz odredbe</w:t>
      </w:r>
      <w:r w:rsidRPr="00DB4CB5">
        <w:rPr>
          <w:rFonts w:ascii="Arial Narrow" w:hAnsi="Arial Narrow"/>
          <w:sz w:val="26"/>
          <w:szCs w:val="26"/>
          <w:lang w:val="sr-Latn-CS"/>
        </w:rPr>
        <w:t xml:space="preserve"> </w:t>
      </w:r>
      <w:r>
        <w:rPr>
          <w:rFonts w:ascii="Arial Narrow" w:hAnsi="Arial Narrow"/>
          <w:sz w:val="26"/>
          <w:szCs w:val="26"/>
          <w:lang w:val="sr-Latn-CS"/>
        </w:rPr>
        <w:t>člana 109. stav 2. Zakona o izboru odbornika i poslanika, kojom je propisano ovlašćenje nadležnoj izbornoj komisiji da (...) usvoji prigovor (...), istovremeno proizilazi i ovlašćenje nadležnoj izbornoj komisiji da ne usvoji prigovor</w:t>
      </w:r>
      <w:r>
        <w:rPr>
          <w:rFonts w:ascii="Arial Narrow" w:hAnsi="Arial Narrow"/>
          <w:sz w:val="26"/>
          <w:szCs w:val="26"/>
        </w:rPr>
        <w:t xml:space="preserve">, zbog čega Ustavni sud ocjenjuje da </w:t>
      </w:r>
      <w:r>
        <w:rPr>
          <w:rFonts w:ascii="Arial Narrow" w:hAnsi="Arial Narrow"/>
          <w:sz w:val="26"/>
          <w:szCs w:val="26"/>
        </w:rPr>
        <w:lastRenderedPageBreak/>
        <w:t xml:space="preserve">izreka osporenog rješenja nije u suprotnosti sa navedenim odredbama Zakona </w:t>
      </w:r>
      <w:r w:rsidRPr="00A049E0">
        <w:rPr>
          <w:rFonts w:ascii="Arial Narrow" w:hAnsi="Arial Narrow"/>
          <w:sz w:val="26"/>
          <w:szCs w:val="26"/>
          <w:lang w:val="sr-Latn-CS"/>
        </w:rPr>
        <w:t>o izboru odbornika i poslanika</w:t>
      </w:r>
      <w:r>
        <w:rPr>
          <w:rFonts w:ascii="Arial Narrow" w:hAnsi="Arial Narrow"/>
          <w:sz w:val="26"/>
          <w:szCs w:val="26"/>
          <w:lang w:val="sr-Latn-CS"/>
        </w:rPr>
        <w:t xml:space="preserve">. </w:t>
      </w:r>
      <w:proofErr w:type="gramStart"/>
      <w:r>
        <w:rPr>
          <w:rFonts w:ascii="Arial Narrow" w:hAnsi="Arial Narrow"/>
          <w:sz w:val="26"/>
          <w:szCs w:val="26"/>
        </w:rPr>
        <w:t>Ustavni sud ukazuje, da u svim postupcima, pa i u postupku po žalbi u izbornom sporu, svaki akt, pa i osporeni akt ocjenjuje u formalno pravnom i u materijalno pravnom (sadržinskom smislu).</w:t>
      </w:r>
      <w:proofErr w:type="gramEnd"/>
      <w:r>
        <w:rPr>
          <w:rFonts w:ascii="Arial Narrow" w:hAnsi="Arial Narrow"/>
          <w:sz w:val="26"/>
          <w:szCs w:val="26"/>
        </w:rPr>
        <w:t xml:space="preserve"> Izreka osporenog rješenja u dijelu koji glasi: “</w:t>
      </w:r>
      <w:r w:rsidRPr="00CC5AD2">
        <w:rPr>
          <w:rFonts w:ascii="Arial Narrow" w:hAnsi="Arial Narrow"/>
          <w:i/>
          <w:sz w:val="26"/>
          <w:szCs w:val="26"/>
        </w:rPr>
        <w:t>ne usvaja se”</w:t>
      </w:r>
      <w:r>
        <w:rPr>
          <w:rFonts w:ascii="Arial Narrow" w:hAnsi="Arial Narrow"/>
          <w:sz w:val="26"/>
          <w:szCs w:val="26"/>
        </w:rPr>
        <w:t>, u jezičkom, sistemskom i teleološkom smislu, kao i materijalno (sadržinskom smislu), po ocjeni Ustavnog suda, u suštini,</w:t>
      </w:r>
      <w:r w:rsidRPr="0017330A">
        <w:rPr>
          <w:rFonts w:ascii="Arial Narrow" w:hAnsi="Arial Narrow"/>
          <w:sz w:val="26"/>
          <w:szCs w:val="26"/>
        </w:rPr>
        <w:t xml:space="preserve"> </w:t>
      </w:r>
      <w:r>
        <w:rPr>
          <w:rFonts w:ascii="Arial Narrow" w:hAnsi="Arial Narrow"/>
          <w:sz w:val="26"/>
          <w:szCs w:val="26"/>
        </w:rPr>
        <w:t xml:space="preserve">ima značenje </w:t>
      </w:r>
      <w:r w:rsidRPr="00CC5AD2">
        <w:rPr>
          <w:rFonts w:ascii="Arial Narrow" w:hAnsi="Arial Narrow"/>
          <w:i/>
          <w:sz w:val="26"/>
          <w:szCs w:val="26"/>
        </w:rPr>
        <w:t>“odbijanja”.</w:t>
      </w:r>
      <w:r w:rsidRPr="00A049E0">
        <w:rPr>
          <w:rFonts w:ascii="Arial Narrow" w:hAnsi="Arial Narrow"/>
          <w:sz w:val="26"/>
          <w:szCs w:val="26"/>
        </w:rPr>
        <w:t xml:space="preserve"> </w:t>
      </w:r>
    </w:p>
    <w:p w:rsidR="00560716" w:rsidRDefault="00560716" w:rsidP="00560716">
      <w:pPr>
        <w:pStyle w:val="tekst"/>
        <w:ind w:left="0" w:right="-567" w:firstLine="709"/>
        <w:rPr>
          <w:rFonts w:ascii="Arial Narrow" w:hAnsi="Arial Narrow"/>
          <w:sz w:val="26"/>
          <w:szCs w:val="26"/>
        </w:rPr>
      </w:pPr>
      <w:r w:rsidRPr="003D1623">
        <w:rPr>
          <w:rFonts w:ascii="Arial Narrow" w:hAnsi="Arial Narrow"/>
          <w:sz w:val="26"/>
          <w:szCs w:val="26"/>
        </w:rPr>
        <w:t xml:space="preserve"> </w:t>
      </w:r>
    </w:p>
    <w:p w:rsidR="00560716" w:rsidRPr="00F538AA" w:rsidRDefault="00560716" w:rsidP="00560716">
      <w:pPr>
        <w:ind w:right="-567" w:firstLine="709"/>
        <w:jc w:val="both"/>
        <w:rPr>
          <w:rFonts w:ascii="Arial Narrow" w:hAnsi="Arial Narrow"/>
          <w:sz w:val="26"/>
          <w:szCs w:val="26"/>
          <w:lang w:val="sr-Latn-CS"/>
        </w:rPr>
      </w:pPr>
      <w:r>
        <w:rPr>
          <w:rFonts w:ascii="Arial Narrow" w:hAnsi="Arial Narrow"/>
          <w:sz w:val="26"/>
          <w:szCs w:val="26"/>
          <w:lang w:val="sr-Latn-CS"/>
        </w:rPr>
        <w:t>6.1.2. Ustavni sud je ocijenio da su za ocjenu navoda podnosioca žalbe „</w:t>
      </w:r>
      <w:r w:rsidRPr="00C15466">
        <w:rPr>
          <w:rFonts w:ascii="Arial Narrow" w:hAnsi="Arial Narrow"/>
          <w:i/>
          <w:sz w:val="22"/>
          <w:szCs w:val="22"/>
          <w:lang w:val="sr-Latn-CS"/>
        </w:rPr>
        <w:t xml:space="preserve">da Državna izborna komisija prilikom odlučivanja o Prigovoru na </w:t>
      </w:r>
      <w:r w:rsidRPr="00C15466">
        <w:rPr>
          <w:rFonts w:ascii="Arial Narrow" w:eastAsia="Calibri" w:hAnsi="Arial Narrow"/>
          <w:i/>
          <w:sz w:val="22"/>
          <w:szCs w:val="22"/>
          <w:lang w:val="sr-Latn-CS"/>
        </w:rPr>
        <w:t>Rješenje Opštinske izborne komisije nije imala većinu glasova svojih članova potrebnu za odlučivanje, kako za usvajanje, tako i za odbijanje“</w:t>
      </w:r>
      <w:r>
        <w:rPr>
          <w:rFonts w:ascii="Arial Narrow" w:hAnsi="Arial Narrow"/>
          <w:sz w:val="26"/>
          <w:szCs w:val="26"/>
          <w:lang w:val="sr-Latn-CS"/>
        </w:rPr>
        <w:t xml:space="preserve"> neposredno mjerodavne odredbe člana 21. Zakona o izboru odbornika i poslanika, člana 9., člana 10. stav 1. i člana 14. </w:t>
      </w:r>
      <w:proofErr w:type="gramStart"/>
      <w:r w:rsidRPr="00386CB8">
        <w:rPr>
          <w:rFonts w:ascii="Arial Narrow" w:hAnsi="Arial Narrow"/>
          <w:color w:val="000000" w:themeColor="text1"/>
          <w:sz w:val="26"/>
          <w:szCs w:val="26"/>
        </w:rPr>
        <w:t>Poslovnik</w:t>
      </w:r>
      <w:r>
        <w:rPr>
          <w:rFonts w:ascii="Arial Narrow" w:hAnsi="Arial Narrow"/>
          <w:color w:val="000000" w:themeColor="text1"/>
          <w:sz w:val="26"/>
          <w:szCs w:val="26"/>
        </w:rPr>
        <w:t>a</w:t>
      </w:r>
      <w:r w:rsidRPr="00386CB8">
        <w:rPr>
          <w:rFonts w:ascii="Arial Narrow" w:hAnsi="Arial Narrow"/>
          <w:color w:val="000000" w:themeColor="text1"/>
          <w:sz w:val="26"/>
          <w:szCs w:val="26"/>
        </w:rPr>
        <w:t xml:space="preserve"> o radu Državne izborne komisije</w:t>
      </w:r>
      <w:r>
        <w:rPr>
          <w:rFonts w:ascii="Arial Narrow" w:hAnsi="Arial Narrow"/>
          <w:color w:val="000000" w:themeColor="text1"/>
          <w:sz w:val="26"/>
          <w:szCs w:val="26"/>
        </w:rPr>
        <w:t>.</w:t>
      </w:r>
      <w:proofErr w:type="gramEnd"/>
      <w:r>
        <w:rPr>
          <w:rFonts w:ascii="Arial Narrow" w:hAnsi="Arial Narrow"/>
          <w:color w:val="000000" w:themeColor="text1"/>
          <w:sz w:val="26"/>
          <w:szCs w:val="26"/>
        </w:rPr>
        <w:t xml:space="preserve"> Iz navedenih odredaba Zakona i Poslovnika, po ocjeni Ustavnog suda, proizilazi, da </w:t>
      </w:r>
      <w:r w:rsidRPr="00F538AA">
        <w:rPr>
          <w:rFonts w:ascii="Arial Narrow" w:hAnsi="Arial Narrow"/>
          <w:color w:val="000000" w:themeColor="text1"/>
          <w:sz w:val="26"/>
          <w:szCs w:val="26"/>
        </w:rPr>
        <w:t>o</w:t>
      </w:r>
      <w:r w:rsidRPr="00F538AA">
        <w:rPr>
          <w:rFonts w:ascii="Arial Narrow" w:hAnsi="Arial Narrow"/>
          <w:sz w:val="26"/>
          <w:szCs w:val="26"/>
        </w:rPr>
        <w:t xml:space="preserve">rgani za sprovođenje izbora odlučuju većinom glasova svojih </w:t>
      </w:r>
      <w:r>
        <w:rPr>
          <w:rFonts w:ascii="Arial Narrow" w:hAnsi="Arial Narrow"/>
          <w:sz w:val="26"/>
          <w:szCs w:val="26"/>
        </w:rPr>
        <w:t xml:space="preserve">(svih) </w:t>
      </w:r>
      <w:r w:rsidRPr="00F538AA">
        <w:rPr>
          <w:rFonts w:ascii="Arial Narrow" w:hAnsi="Arial Narrow"/>
          <w:sz w:val="26"/>
          <w:szCs w:val="26"/>
        </w:rPr>
        <w:t>članova</w:t>
      </w:r>
      <w:r>
        <w:rPr>
          <w:rFonts w:ascii="Arial Narrow" w:hAnsi="Arial Narrow"/>
          <w:sz w:val="26"/>
          <w:szCs w:val="26"/>
        </w:rPr>
        <w:t xml:space="preserve">, odnosno </w:t>
      </w:r>
      <w:r>
        <w:rPr>
          <w:rFonts w:ascii="Arial Narrow" w:hAnsi="Arial Narrow"/>
          <w:color w:val="000000" w:themeColor="text1"/>
          <w:sz w:val="26"/>
          <w:szCs w:val="26"/>
        </w:rPr>
        <w:t xml:space="preserve">da </w:t>
      </w:r>
      <w:r>
        <w:rPr>
          <w:rFonts w:ascii="Arial Narrow" w:hAnsi="Arial Narrow"/>
          <w:sz w:val="26"/>
          <w:szCs w:val="26"/>
          <w:lang w:val="sr-Latn-CS"/>
        </w:rPr>
        <w:t xml:space="preserve">Državna izborna komisija </w:t>
      </w:r>
      <w:r w:rsidRPr="00386CB8">
        <w:rPr>
          <w:rFonts w:ascii="Arial Narrow" w:eastAsiaTheme="minorEastAsia" w:hAnsi="Arial Narrow"/>
          <w:sz w:val="26"/>
          <w:szCs w:val="26"/>
          <w:lang w:val="en-GB" w:eastAsia="en-GB"/>
        </w:rPr>
        <w:t>može da radi i odlučuje ako sjednici prisustvuje više od polovine članova, odnosno zamje</w:t>
      </w:r>
      <w:r>
        <w:rPr>
          <w:rFonts w:ascii="Arial Narrow" w:eastAsiaTheme="minorEastAsia" w:hAnsi="Arial Narrow"/>
          <w:sz w:val="26"/>
          <w:szCs w:val="26"/>
          <w:lang w:val="en-GB" w:eastAsia="en-GB"/>
        </w:rPr>
        <w:t>nika članova Komisije u stalnom (...)</w:t>
      </w:r>
      <w:r w:rsidRPr="00386CB8">
        <w:rPr>
          <w:rFonts w:ascii="Arial Narrow" w:eastAsiaTheme="minorEastAsia" w:hAnsi="Arial Narrow"/>
          <w:sz w:val="26"/>
          <w:szCs w:val="26"/>
          <w:lang w:val="en-GB" w:eastAsia="en-GB"/>
        </w:rPr>
        <w:t xml:space="preserve"> sastavu</w:t>
      </w:r>
      <w:r>
        <w:rPr>
          <w:rFonts w:ascii="Arial Narrow" w:eastAsiaTheme="minorEastAsia" w:hAnsi="Arial Narrow"/>
          <w:sz w:val="26"/>
          <w:szCs w:val="26"/>
          <w:lang w:val="en-GB" w:eastAsia="en-GB"/>
        </w:rPr>
        <w:t>, da tu činjenicu utvrđuje predsjednik Komisije</w:t>
      </w:r>
      <w:r w:rsidRPr="00F538AA">
        <w:rPr>
          <w:rFonts w:ascii="Arial Narrow" w:eastAsiaTheme="minorEastAsia" w:hAnsi="Arial Narrow"/>
          <w:sz w:val="22"/>
          <w:szCs w:val="22"/>
          <w:lang w:val="en-GB" w:eastAsia="en-GB"/>
        </w:rPr>
        <w:t xml:space="preserve"> </w:t>
      </w:r>
      <w:r w:rsidRPr="00F538AA">
        <w:rPr>
          <w:rFonts w:ascii="Arial Narrow" w:eastAsiaTheme="minorEastAsia" w:hAnsi="Arial Narrow"/>
          <w:sz w:val="26"/>
          <w:szCs w:val="26"/>
          <w:lang w:val="en-GB" w:eastAsia="en-GB"/>
        </w:rPr>
        <w:t xml:space="preserve">i da </w:t>
      </w:r>
      <w:r w:rsidRPr="00386CB8">
        <w:rPr>
          <w:rFonts w:ascii="Arial Narrow" w:eastAsiaTheme="minorEastAsia" w:hAnsi="Arial Narrow"/>
          <w:sz w:val="26"/>
          <w:szCs w:val="26"/>
          <w:lang w:val="en-GB" w:eastAsia="en-GB"/>
        </w:rPr>
        <w:t>Komisija odlučuje većinom glasova u</w:t>
      </w:r>
      <w:r>
        <w:rPr>
          <w:rFonts w:ascii="Arial Narrow" w:eastAsiaTheme="minorEastAsia" w:hAnsi="Arial Narrow"/>
          <w:sz w:val="26"/>
          <w:szCs w:val="26"/>
          <w:lang w:val="en-GB" w:eastAsia="en-GB"/>
        </w:rPr>
        <w:t xml:space="preserve">kupnog broja članova u stalnom (...) </w:t>
      </w:r>
      <w:r w:rsidRPr="00386CB8">
        <w:rPr>
          <w:rFonts w:ascii="Arial Narrow" w:eastAsiaTheme="minorEastAsia" w:hAnsi="Arial Narrow"/>
          <w:sz w:val="26"/>
          <w:szCs w:val="26"/>
          <w:lang w:val="en-GB" w:eastAsia="en-GB"/>
        </w:rPr>
        <w:t>sastavu</w:t>
      </w:r>
      <w:r>
        <w:rPr>
          <w:rFonts w:ascii="Arial Narrow" w:eastAsiaTheme="minorEastAsia" w:hAnsi="Arial Narrow"/>
          <w:sz w:val="26"/>
          <w:szCs w:val="26"/>
          <w:lang w:val="en-GB" w:eastAsia="en-GB"/>
        </w:rPr>
        <w:t xml:space="preserve">. </w:t>
      </w:r>
    </w:p>
    <w:p w:rsidR="00560716" w:rsidRDefault="00560716" w:rsidP="00560716">
      <w:pPr>
        <w:ind w:right="-567" w:firstLine="720"/>
        <w:jc w:val="both"/>
        <w:rPr>
          <w:rFonts w:ascii="Arial Narrow" w:hAnsi="Arial Narrow"/>
          <w:sz w:val="26"/>
          <w:szCs w:val="26"/>
          <w:lang w:val="sr-Latn-CS"/>
        </w:rPr>
      </w:pPr>
    </w:p>
    <w:p w:rsidR="00560716" w:rsidRPr="00DB2932" w:rsidRDefault="00560716" w:rsidP="00560716">
      <w:pPr>
        <w:ind w:right="-567" w:firstLine="720"/>
        <w:jc w:val="both"/>
        <w:rPr>
          <w:rFonts w:ascii="Arial Narrow" w:hAnsi="Arial Narrow"/>
          <w:sz w:val="26"/>
          <w:szCs w:val="26"/>
          <w:lang w:val="sr-Latn-CS"/>
        </w:rPr>
      </w:pPr>
      <w:r>
        <w:rPr>
          <w:rFonts w:ascii="Arial Narrow" w:hAnsi="Arial Narrow"/>
          <w:sz w:val="26"/>
          <w:szCs w:val="26"/>
          <w:lang w:val="sr-Latn-CS"/>
        </w:rPr>
        <w:t>6.1.3. Uv</w:t>
      </w:r>
      <w:r w:rsidRPr="00221775">
        <w:rPr>
          <w:rFonts w:ascii="Arial Narrow" w:hAnsi="Arial Narrow"/>
          <w:sz w:val="26"/>
          <w:szCs w:val="26"/>
          <w:lang w:val="sr-Latn-CS"/>
        </w:rPr>
        <w:t>idom u</w:t>
      </w:r>
      <w:r w:rsidRPr="00C93654">
        <w:rPr>
          <w:rFonts w:ascii="Arial Narrow" w:hAnsi="Arial Narrow"/>
          <w:sz w:val="26"/>
          <w:szCs w:val="26"/>
          <w:lang w:val="sr-Latn-CS"/>
        </w:rPr>
        <w:t xml:space="preserve"> </w:t>
      </w:r>
      <w:r>
        <w:rPr>
          <w:rFonts w:ascii="Arial Narrow" w:hAnsi="Arial Narrow"/>
          <w:sz w:val="26"/>
          <w:szCs w:val="26"/>
          <w:lang w:val="sr-Latn-CS"/>
        </w:rPr>
        <w:t xml:space="preserve">dokumentaciju koju su dostavili </w:t>
      </w:r>
      <w:r w:rsidRPr="00221775">
        <w:rPr>
          <w:rFonts w:ascii="Arial Narrow" w:hAnsi="Arial Narrow"/>
          <w:sz w:val="26"/>
          <w:szCs w:val="26"/>
          <w:lang w:val="sr-Latn-CS"/>
        </w:rPr>
        <w:t>Državn</w:t>
      </w:r>
      <w:r>
        <w:rPr>
          <w:rFonts w:ascii="Arial Narrow" w:hAnsi="Arial Narrow"/>
          <w:sz w:val="26"/>
          <w:szCs w:val="26"/>
          <w:lang w:val="sr-Latn-CS"/>
        </w:rPr>
        <w:t>a</w:t>
      </w:r>
      <w:r w:rsidRPr="00221775">
        <w:rPr>
          <w:rFonts w:ascii="Arial Narrow" w:hAnsi="Arial Narrow"/>
          <w:sz w:val="26"/>
          <w:szCs w:val="26"/>
          <w:lang w:val="sr-Latn-CS"/>
        </w:rPr>
        <w:t xml:space="preserve"> izborn</w:t>
      </w:r>
      <w:r>
        <w:rPr>
          <w:rFonts w:ascii="Arial Narrow" w:hAnsi="Arial Narrow"/>
          <w:sz w:val="26"/>
          <w:szCs w:val="26"/>
          <w:lang w:val="sr-Latn-CS"/>
        </w:rPr>
        <w:t>a</w:t>
      </w:r>
      <w:r w:rsidRPr="00221775">
        <w:rPr>
          <w:rFonts w:ascii="Arial Narrow" w:hAnsi="Arial Narrow"/>
          <w:sz w:val="26"/>
          <w:szCs w:val="26"/>
          <w:lang w:val="sr-Latn-CS"/>
        </w:rPr>
        <w:t xml:space="preserve"> komisij</w:t>
      </w:r>
      <w:r>
        <w:rPr>
          <w:rFonts w:ascii="Arial Narrow" w:hAnsi="Arial Narrow"/>
          <w:sz w:val="26"/>
          <w:szCs w:val="26"/>
          <w:lang w:val="sr-Latn-CS"/>
        </w:rPr>
        <w:t xml:space="preserve">a i podnosilac žalbe, </w:t>
      </w:r>
      <w:r w:rsidRPr="00221775">
        <w:rPr>
          <w:rFonts w:ascii="Arial Narrow" w:hAnsi="Arial Narrow"/>
          <w:sz w:val="26"/>
          <w:szCs w:val="26"/>
          <w:lang w:val="sr-Latn-CS"/>
        </w:rPr>
        <w:t>Ustavni sud je ut</w:t>
      </w:r>
      <w:r>
        <w:rPr>
          <w:rFonts w:ascii="Arial Narrow" w:hAnsi="Arial Narrow"/>
          <w:sz w:val="26"/>
          <w:szCs w:val="26"/>
          <w:lang w:val="sr-Latn-CS"/>
        </w:rPr>
        <w:t xml:space="preserve">vrdio da je na sjednici, od 2. novembra 2016. godine, od 11 stalnih članova </w:t>
      </w:r>
      <w:r>
        <w:rPr>
          <w:rFonts w:ascii="Arial Narrow" w:hAnsi="Arial Narrow"/>
          <w:sz w:val="26"/>
          <w:szCs w:val="26"/>
        </w:rPr>
        <w:t xml:space="preserve">Državne izborne komisije </w:t>
      </w:r>
      <w:r>
        <w:rPr>
          <w:rFonts w:ascii="Arial Narrow" w:hAnsi="Arial Narrow"/>
          <w:sz w:val="26"/>
          <w:szCs w:val="26"/>
          <w:lang w:val="sr-Latn-CS"/>
        </w:rPr>
        <w:t xml:space="preserve">bilo prisutno devet članova, odnosno </w:t>
      </w:r>
      <w:r>
        <w:rPr>
          <w:rFonts w:ascii="Arial Narrow" w:hAnsi="Arial Narrow"/>
          <w:sz w:val="26"/>
          <w:szCs w:val="26"/>
        </w:rPr>
        <w:t xml:space="preserve">da je Državna izborna komisija, imala potrebnu većinu za rad i odlučivanje o Prigovoru podnosioca žalbe. S obzirom na to da je </w:t>
      </w:r>
      <w:r>
        <w:rPr>
          <w:rFonts w:ascii="Arial Narrow" w:hAnsi="Arial Narrow"/>
          <w:sz w:val="26"/>
          <w:szCs w:val="26"/>
          <w:lang w:val="sr-Latn-CS"/>
        </w:rPr>
        <w:t xml:space="preserve">za usvajanje Prigovora podnosioca žalbe glasalo pet članova, a da se četiri člana nijesu izjašnjavala </w:t>
      </w:r>
      <w:r>
        <w:rPr>
          <w:rFonts w:ascii="Arial Narrow" w:hAnsi="Arial Narrow"/>
          <w:sz w:val="26"/>
          <w:szCs w:val="26"/>
        </w:rPr>
        <w:t>i da je saglasno</w:t>
      </w:r>
      <w:r w:rsidRPr="00DE6E0F">
        <w:rPr>
          <w:rFonts w:ascii="Arial Narrow" w:hAnsi="Arial Narrow"/>
          <w:sz w:val="26"/>
          <w:szCs w:val="26"/>
          <w:lang w:eastAsia="en-GB"/>
        </w:rPr>
        <w:t xml:space="preserve"> </w:t>
      </w:r>
      <w:r>
        <w:rPr>
          <w:rFonts w:ascii="Arial Narrow" w:hAnsi="Arial Narrow"/>
          <w:sz w:val="26"/>
          <w:szCs w:val="26"/>
          <w:lang w:eastAsia="en-GB"/>
        </w:rPr>
        <w:t>Zakonu i Poslovniku</w:t>
      </w:r>
      <w:r>
        <w:rPr>
          <w:rFonts w:ascii="Arial Narrow" w:hAnsi="Arial Narrow"/>
          <w:sz w:val="26"/>
          <w:szCs w:val="26"/>
        </w:rPr>
        <w:t xml:space="preserve"> brojčano ista većina (jedan glas više) potrebna za njegovo usvajanje ili za odbijanje, Ustavni sud je ocijenio da je Državna izborna komisija pravilno utvrdila da Prigovor nije usvojen, jer za njegovo usvajanje nije glasala većina (šest članova Državne izborne komisije). </w:t>
      </w:r>
      <w:proofErr w:type="gramStart"/>
      <w:r>
        <w:rPr>
          <w:rFonts w:ascii="Arial Narrow" w:hAnsi="Arial Narrow"/>
          <w:sz w:val="26"/>
          <w:szCs w:val="26"/>
          <w:lang w:eastAsia="en-GB"/>
        </w:rPr>
        <w:t>Za eventualno usvajanje prigovora, u smislu odredbe člana 21.</w:t>
      </w:r>
      <w:proofErr w:type="gramEnd"/>
      <w:r>
        <w:rPr>
          <w:rFonts w:ascii="Arial Narrow" w:hAnsi="Arial Narrow"/>
          <w:sz w:val="26"/>
          <w:szCs w:val="26"/>
          <w:lang w:eastAsia="en-GB"/>
        </w:rPr>
        <w:t xml:space="preserve"> </w:t>
      </w:r>
      <w:proofErr w:type="gramStart"/>
      <w:r>
        <w:rPr>
          <w:rFonts w:ascii="Arial Narrow" w:hAnsi="Arial Narrow"/>
          <w:sz w:val="26"/>
          <w:szCs w:val="26"/>
          <w:lang w:eastAsia="en-GB"/>
        </w:rPr>
        <w:t>Zakona i člana 14.</w:t>
      </w:r>
      <w:proofErr w:type="gramEnd"/>
      <w:r>
        <w:rPr>
          <w:rFonts w:ascii="Arial Narrow" w:hAnsi="Arial Narrow"/>
          <w:sz w:val="26"/>
          <w:szCs w:val="26"/>
          <w:lang w:eastAsia="en-GB"/>
        </w:rPr>
        <w:t xml:space="preserve"> Poslovnika, po nalaženju Ustavnog suda, bilo bi potrebno da sjednici prisustvuje najmanje šest od ukupno 11 članova Državne izborne komisije u stalnom sastavu i da za usvajanje Prigovora glasa svih šest članova Državne izborne komisije, odnosno većina članova Državne izborne komisije. S tim u vezi, činjenica na koju ukazuje podnosilac žalbe, da ostali prisutni članovi Državne izborne komisije nijesu glasali i izjašnjavali se o Prigovoru, po ocjeni Ustavnog suda, nije od uticaja na konačan ishod glasanja o neusvajanju Prigovora, s obzirom na to da većina članova Državne izborne komisije nije glasala za njegovo usvajanje, odnosno da se nije glasalo o odbijanju Prigovora. </w:t>
      </w:r>
    </w:p>
    <w:p w:rsidR="00560716" w:rsidRDefault="00560716" w:rsidP="00560716">
      <w:pPr>
        <w:ind w:right="-567" w:firstLine="720"/>
        <w:jc w:val="both"/>
        <w:rPr>
          <w:rFonts w:ascii="Arial Narrow" w:hAnsi="Arial Narrow"/>
          <w:sz w:val="26"/>
          <w:szCs w:val="26"/>
          <w:lang w:eastAsia="en-GB"/>
        </w:rPr>
      </w:pPr>
    </w:p>
    <w:p w:rsidR="00560716" w:rsidRDefault="00560716" w:rsidP="00560716">
      <w:pPr>
        <w:ind w:right="-567" w:firstLine="709"/>
        <w:jc w:val="both"/>
        <w:rPr>
          <w:rFonts w:ascii="Arial Narrow" w:hAnsi="Arial Narrow"/>
          <w:sz w:val="26"/>
          <w:szCs w:val="26"/>
          <w:lang w:eastAsia="en-GB"/>
        </w:rPr>
      </w:pPr>
      <w:r>
        <w:rPr>
          <w:rFonts w:ascii="Arial Narrow" w:hAnsi="Arial Narrow"/>
          <w:sz w:val="26"/>
          <w:szCs w:val="26"/>
          <w:lang w:eastAsia="en-GB"/>
        </w:rPr>
        <w:t xml:space="preserve"> 6.1.</w:t>
      </w:r>
      <w:r>
        <w:rPr>
          <w:rFonts w:ascii="Arial Narrow" w:hAnsi="Arial Narrow"/>
          <w:sz w:val="26"/>
          <w:szCs w:val="26"/>
          <w:lang w:eastAsia="en-GB"/>
        </w:rPr>
        <w:t>4</w:t>
      </w:r>
      <w:r>
        <w:rPr>
          <w:rFonts w:ascii="Arial Narrow" w:hAnsi="Arial Narrow"/>
          <w:sz w:val="26"/>
          <w:szCs w:val="26"/>
          <w:lang w:eastAsia="en-GB"/>
        </w:rPr>
        <w:t>. Navod podnosioca žalbe, da stav</w:t>
      </w:r>
      <w:r w:rsidRPr="00FA04C4">
        <w:rPr>
          <w:rFonts w:ascii="Arial Narrow" w:hAnsi="Arial Narrow"/>
          <w:sz w:val="26"/>
          <w:szCs w:val="26"/>
          <w:lang w:eastAsia="en-GB"/>
        </w:rPr>
        <w:t xml:space="preserve"> </w:t>
      </w:r>
      <w:r>
        <w:rPr>
          <w:rFonts w:ascii="Arial Narrow" w:hAnsi="Arial Narrow"/>
          <w:sz w:val="26"/>
          <w:szCs w:val="26"/>
          <w:lang w:eastAsia="en-GB"/>
        </w:rPr>
        <w:t xml:space="preserve">Ustavnog suda zauzet u Odluci U-VI br. 552/14 i 553/14, </w:t>
      </w:r>
      <w:proofErr w:type="gramStart"/>
      <w:r>
        <w:rPr>
          <w:rFonts w:ascii="Arial Narrow" w:hAnsi="Arial Narrow"/>
          <w:sz w:val="26"/>
          <w:szCs w:val="26"/>
          <w:lang w:eastAsia="en-GB"/>
        </w:rPr>
        <w:t>od</w:t>
      </w:r>
      <w:proofErr w:type="gramEnd"/>
      <w:r>
        <w:rPr>
          <w:rFonts w:ascii="Arial Narrow" w:hAnsi="Arial Narrow"/>
          <w:sz w:val="26"/>
          <w:szCs w:val="26"/>
          <w:lang w:eastAsia="en-GB"/>
        </w:rPr>
        <w:t xml:space="preserve"> 19. </w:t>
      </w:r>
      <w:proofErr w:type="gramStart"/>
      <w:r>
        <w:rPr>
          <w:rFonts w:ascii="Arial Narrow" w:hAnsi="Arial Narrow"/>
          <w:sz w:val="26"/>
          <w:szCs w:val="26"/>
          <w:lang w:eastAsia="en-GB"/>
        </w:rPr>
        <w:t>juna</w:t>
      </w:r>
      <w:proofErr w:type="gramEnd"/>
      <w:r>
        <w:rPr>
          <w:rFonts w:ascii="Arial Narrow" w:hAnsi="Arial Narrow"/>
          <w:sz w:val="26"/>
          <w:szCs w:val="26"/>
          <w:lang w:eastAsia="en-GB"/>
        </w:rPr>
        <w:t xml:space="preserve"> 2014. </w:t>
      </w:r>
      <w:proofErr w:type="gramStart"/>
      <w:r>
        <w:rPr>
          <w:rFonts w:ascii="Arial Narrow" w:hAnsi="Arial Narrow"/>
          <w:sz w:val="26"/>
          <w:szCs w:val="26"/>
          <w:lang w:eastAsia="en-GB"/>
        </w:rPr>
        <w:t>godine</w:t>
      </w:r>
      <w:proofErr w:type="gramEnd"/>
      <w:r>
        <w:rPr>
          <w:rFonts w:ascii="Arial Narrow" w:hAnsi="Arial Narrow"/>
          <w:sz w:val="26"/>
          <w:szCs w:val="26"/>
          <w:lang w:eastAsia="en-GB"/>
        </w:rPr>
        <w:t xml:space="preserve">, treba primijeniti i u konkretnom predmetu, Ustavni sud je ocijenio neosnovanim, jer se radi o različitoj činjeničnoj i pravnoj situaciji. Naime, u navedenom predmetu, Ustavni sud je utvrdio da nadležna opštinska izborna komisija, koja broji 12 članova, nije donijela odluku jer je za usvajanje prigovora glasalo šest od svih (prisutnih) 12 članova opštinske izborne komisije, i da su se </w:t>
      </w:r>
      <w:r>
        <w:rPr>
          <w:rFonts w:ascii="Arial Narrow" w:hAnsi="Arial Narrow"/>
          <w:sz w:val="26"/>
          <w:szCs w:val="26"/>
        </w:rPr>
        <w:t xml:space="preserve">saglasno odredbi člana 109. </w:t>
      </w:r>
      <w:proofErr w:type="gramStart"/>
      <w:r>
        <w:rPr>
          <w:rFonts w:ascii="Arial Narrow" w:hAnsi="Arial Narrow"/>
          <w:sz w:val="26"/>
          <w:szCs w:val="26"/>
        </w:rPr>
        <w:t>stav</w:t>
      </w:r>
      <w:proofErr w:type="gramEnd"/>
      <w:r>
        <w:rPr>
          <w:rFonts w:ascii="Arial Narrow" w:hAnsi="Arial Narrow"/>
          <w:sz w:val="26"/>
          <w:szCs w:val="26"/>
        </w:rPr>
        <w:t xml:space="preserve"> 3.</w:t>
      </w:r>
      <w:r>
        <w:rPr>
          <w:rFonts w:ascii="Arial Narrow" w:hAnsi="Arial Narrow"/>
          <w:sz w:val="26"/>
          <w:szCs w:val="26"/>
          <w:lang w:val="sr-Latn-CS"/>
        </w:rPr>
        <w:t xml:space="preserve"> Zakona, </w:t>
      </w:r>
      <w:r>
        <w:rPr>
          <w:rFonts w:ascii="Arial Narrow" w:hAnsi="Arial Narrow"/>
          <w:i/>
          <w:sz w:val="26"/>
          <w:szCs w:val="26"/>
        </w:rPr>
        <w:t xml:space="preserve">ex lege </w:t>
      </w:r>
      <w:r>
        <w:rPr>
          <w:rFonts w:ascii="Arial Narrow" w:hAnsi="Arial Narrow"/>
          <w:sz w:val="26"/>
          <w:szCs w:val="26"/>
          <w:lang w:eastAsia="en-GB"/>
        </w:rPr>
        <w:t xml:space="preserve">stekli uslovi </w:t>
      </w:r>
      <w:r>
        <w:rPr>
          <w:rFonts w:ascii="Arial Narrow" w:hAnsi="Arial Narrow"/>
          <w:sz w:val="26"/>
          <w:szCs w:val="26"/>
          <w:lang w:val="sr-Latn-CS"/>
        </w:rPr>
        <w:t xml:space="preserve">da se </w:t>
      </w:r>
      <w:r>
        <w:rPr>
          <w:rFonts w:ascii="Arial Narrow" w:hAnsi="Arial Narrow"/>
          <w:sz w:val="26"/>
          <w:szCs w:val="26"/>
        </w:rPr>
        <w:t xml:space="preserve">prigovor smatra usvojenim jer nadležna izborna komisija nije donijela rješenje po prigovoru u zakonskom roku od 24 časa (…). </w:t>
      </w:r>
    </w:p>
    <w:p w:rsidR="00312F2C" w:rsidRDefault="00560716" w:rsidP="00560716">
      <w:pPr>
        <w:pStyle w:val="1tekst"/>
        <w:ind w:right="-567" w:firstLine="709"/>
        <w:jc w:val="both"/>
        <w:rPr>
          <w:rFonts w:ascii="Arial Narrow" w:hAnsi="Arial Narrow"/>
          <w:sz w:val="26"/>
          <w:szCs w:val="26"/>
          <w:lang w:val="sr-Latn-CS"/>
        </w:rPr>
      </w:pPr>
      <w:r>
        <w:rPr>
          <w:rFonts w:ascii="Arial Narrow" w:hAnsi="Arial Narrow"/>
          <w:sz w:val="26"/>
          <w:szCs w:val="26"/>
          <w:lang w:val="sr-Latn-CS"/>
        </w:rPr>
        <w:t>6.1.</w:t>
      </w:r>
      <w:r>
        <w:rPr>
          <w:rFonts w:ascii="Arial Narrow" w:hAnsi="Arial Narrow"/>
          <w:sz w:val="26"/>
          <w:szCs w:val="26"/>
          <w:lang w:val="sr-Latn-CS"/>
        </w:rPr>
        <w:t>5</w:t>
      </w:r>
      <w:r>
        <w:rPr>
          <w:rFonts w:ascii="Arial Narrow" w:hAnsi="Arial Narrow"/>
          <w:sz w:val="26"/>
          <w:szCs w:val="26"/>
          <w:lang w:val="sr-Latn-CS"/>
        </w:rPr>
        <w:t xml:space="preserve">. </w:t>
      </w:r>
      <w:r w:rsidRPr="00053386">
        <w:rPr>
          <w:rFonts w:ascii="Arial Narrow" w:hAnsi="Arial Narrow"/>
          <w:sz w:val="26"/>
          <w:szCs w:val="26"/>
          <w:lang w:val="sr-Latn-CS"/>
        </w:rPr>
        <w:t xml:space="preserve">S obzirom na to da </w:t>
      </w:r>
      <w:r>
        <w:rPr>
          <w:rFonts w:ascii="Arial Narrow" w:hAnsi="Arial Narrow"/>
          <w:sz w:val="26"/>
          <w:szCs w:val="26"/>
          <w:lang w:val="sr-Latn-CS"/>
        </w:rPr>
        <w:t xml:space="preserve">predmet odlučivanja </w:t>
      </w:r>
      <w:r w:rsidRPr="00053386">
        <w:rPr>
          <w:rFonts w:ascii="Arial Narrow" w:hAnsi="Arial Narrow"/>
          <w:sz w:val="26"/>
          <w:szCs w:val="26"/>
          <w:lang w:val="sr-Latn-CS"/>
        </w:rPr>
        <w:t xml:space="preserve">Ustavnog suda mogu biti samo činjenice i </w:t>
      </w:r>
    </w:p>
    <w:p w:rsidR="00560716" w:rsidRDefault="00560716" w:rsidP="00560716">
      <w:pPr>
        <w:pStyle w:val="1tekst"/>
        <w:ind w:right="-567" w:firstLine="709"/>
        <w:jc w:val="both"/>
        <w:rPr>
          <w:rFonts w:ascii="Arial Narrow" w:hAnsi="Arial Narrow"/>
          <w:sz w:val="26"/>
          <w:szCs w:val="26"/>
          <w:lang w:val="sr-Latn-CS"/>
        </w:rPr>
      </w:pPr>
      <w:r w:rsidRPr="00053386">
        <w:rPr>
          <w:rFonts w:ascii="Arial Narrow" w:hAnsi="Arial Narrow"/>
          <w:sz w:val="26"/>
          <w:szCs w:val="26"/>
          <w:lang w:val="sr-Latn-CS"/>
        </w:rPr>
        <w:lastRenderedPageBreak/>
        <w:t>dokazi o kojima je odlučivala Državna izborna komisija, Ustavni sud je ocijenio da je osporeno rješenje Državne izborne komisije ustavno prihvatljivo i zakonito, a žalba neosnovana.</w:t>
      </w:r>
    </w:p>
    <w:p w:rsidR="00560716" w:rsidRDefault="00560716" w:rsidP="00560716">
      <w:pPr>
        <w:pStyle w:val="1tekst"/>
        <w:ind w:right="-567"/>
        <w:rPr>
          <w:rFonts w:ascii="Arial Narrow" w:hAnsi="Arial Narrow"/>
          <w:sz w:val="26"/>
          <w:szCs w:val="26"/>
          <w:lang w:val="sr-Latn-CS"/>
        </w:rPr>
      </w:pPr>
      <w:r>
        <w:rPr>
          <w:rFonts w:ascii="Arial Narrow" w:hAnsi="Arial Narrow"/>
          <w:sz w:val="26"/>
          <w:szCs w:val="26"/>
          <w:lang w:val="sr-Latn-CS"/>
        </w:rPr>
        <w:t xml:space="preserve">            7. Na osnovu iznijetih razloga, odlučeno je kao u izreci.</w:t>
      </w:r>
    </w:p>
    <w:p w:rsidR="00560716" w:rsidRDefault="00560716" w:rsidP="00560716">
      <w:pPr>
        <w:ind w:right="-567"/>
        <w:rPr>
          <w:rFonts w:ascii="Arial Narrow" w:hAnsi="Arial Narrow" w:cs="Arial"/>
          <w:sz w:val="26"/>
          <w:szCs w:val="26"/>
          <w:lang w:val="fr-FR"/>
        </w:rPr>
      </w:pPr>
      <w:r w:rsidRPr="00934FB5">
        <w:rPr>
          <w:rFonts w:ascii="Arial Narrow" w:hAnsi="Arial Narrow" w:cs="Arial"/>
          <w:sz w:val="26"/>
          <w:szCs w:val="26"/>
          <w:lang w:val="fr-FR"/>
        </w:rPr>
        <w:t>U</w:t>
      </w:r>
      <w:r>
        <w:rPr>
          <w:rFonts w:ascii="Arial Narrow" w:hAnsi="Arial Narrow" w:cs="Arial"/>
          <w:sz w:val="26"/>
          <w:szCs w:val="26"/>
          <w:lang w:val="fr-FR"/>
        </w:rPr>
        <w:t>-V</w:t>
      </w:r>
      <w:r w:rsidRPr="00934FB5">
        <w:rPr>
          <w:rFonts w:ascii="Arial Narrow" w:hAnsi="Arial Narrow" w:cs="Arial"/>
          <w:sz w:val="26"/>
          <w:szCs w:val="26"/>
          <w:lang w:val="fr-FR"/>
        </w:rPr>
        <w:t xml:space="preserve">II  br. </w:t>
      </w:r>
      <w:r>
        <w:rPr>
          <w:rFonts w:ascii="Arial Narrow" w:hAnsi="Arial Narrow" w:cs="Arial"/>
          <w:sz w:val="26"/>
          <w:szCs w:val="26"/>
          <w:lang w:val="fr-FR"/>
        </w:rPr>
        <w:t>15/16</w:t>
      </w:r>
      <w:r>
        <w:rPr>
          <w:rFonts w:ascii="Arial Narrow" w:hAnsi="Arial Narrow"/>
          <w:sz w:val="26"/>
          <w:szCs w:val="26"/>
        </w:rPr>
        <w:t xml:space="preserve"> </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D21BBE">
        <w:rPr>
          <w:rFonts w:ascii="Arial Narrow" w:hAnsi="Arial Narrow"/>
          <w:sz w:val="26"/>
          <w:szCs w:val="26"/>
        </w:rPr>
        <w:t xml:space="preserve"> </w:t>
      </w:r>
      <w:bookmarkStart w:id="15" w:name="_GoBack"/>
      <w:bookmarkEnd w:id="15"/>
      <w:r w:rsidRPr="00471212">
        <w:rPr>
          <w:rFonts w:ascii="Arial Narrow" w:hAnsi="Arial Narrow"/>
          <w:sz w:val="26"/>
          <w:szCs w:val="26"/>
        </w:rPr>
        <w:t>PREDSJEDNICA</w:t>
      </w:r>
      <w:r>
        <w:rPr>
          <w:rFonts w:ascii="Arial Narrow" w:hAnsi="Arial Narrow"/>
          <w:sz w:val="26"/>
          <w:szCs w:val="26"/>
        </w:rPr>
        <w:t>,</w:t>
      </w:r>
    </w:p>
    <w:p w:rsidR="00560716" w:rsidRPr="00934FB5" w:rsidRDefault="00560716" w:rsidP="00560716">
      <w:pPr>
        <w:ind w:right="-567"/>
        <w:rPr>
          <w:rFonts w:ascii="Arial Narrow" w:hAnsi="Arial Narrow" w:cs="Arial"/>
          <w:sz w:val="26"/>
          <w:szCs w:val="26"/>
          <w:lang w:val="fr-FR"/>
        </w:rPr>
      </w:pPr>
      <w:r>
        <w:rPr>
          <w:rFonts w:ascii="Arial Narrow" w:hAnsi="Arial Narrow" w:cs="Arial"/>
          <w:sz w:val="26"/>
          <w:szCs w:val="26"/>
          <w:lang w:val="fr-FR"/>
        </w:rPr>
        <w:t xml:space="preserve">7. novembar </w:t>
      </w:r>
      <w:r w:rsidRPr="00934FB5">
        <w:rPr>
          <w:rFonts w:ascii="Arial Narrow" w:hAnsi="Arial Narrow" w:cs="Arial"/>
          <w:sz w:val="26"/>
          <w:szCs w:val="26"/>
          <w:lang w:val="fr-FR"/>
        </w:rPr>
        <w:t>201</w:t>
      </w:r>
      <w:r>
        <w:rPr>
          <w:rFonts w:ascii="Arial Narrow" w:hAnsi="Arial Narrow" w:cs="Arial"/>
          <w:sz w:val="26"/>
          <w:szCs w:val="26"/>
          <w:lang w:val="fr-FR"/>
        </w:rPr>
        <w:t>6</w:t>
      </w:r>
      <w:r w:rsidRPr="00934FB5">
        <w:rPr>
          <w:rFonts w:ascii="Arial Narrow" w:hAnsi="Arial Narrow" w:cs="Arial"/>
          <w:sz w:val="26"/>
          <w:szCs w:val="26"/>
          <w:lang w:val="fr-FR"/>
        </w:rPr>
        <w:t>. godine</w:t>
      </w:r>
      <w:r w:rsidRPr="00560716">
        <w:rPr>
          <w:rFonts w:ascii="Arial Narrow" w:hAnsi="Arial Narrow"/>
          <w:sz w:val="26"/>
          <w:szCs w:val="26"/>
        </w:rPr>
        <w:t xml:space="preserve"> </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Desanka Lopičić</w:t>
      </w:r>
      <w:proofErr w:type="gramStart"/>
      <w:r w:rsidR="00D21BBE">
        <w:rPr>
          <w:rFonts w:ascii="Arial Narrow" w:hAnsi="Arial Narrow"/>
          <w:sz w:val="26"/>
          <w:szCs w:val="26"/>
        </w:rPr>
        <w:t>,s.r</w:t>
      </w:r>
      <w:proofErr w:type="gramEnd"/>
      <w:r w:rsidR="00D21BBE">
        <w:rPr>
          <w:rFonts w:ascii="Arial Narrow" w:hAnsi="Arial Narrow"/>
          <w:sz w:val="26"/>
          <w:szCs w:val="26"/>
        </w:rPr>
        <w:t>.</w:t>
      </w:r>
    </w:p>
    <w:p w:rsidR="00560716" w:rsidRPr="00934FB5" w:rsidRDefault="00560716" w:rsidP="00560716">
      <w:pPr>
        <w:ind w:right="-567"/>
        <w:rPr>
          <w:rFonts w:ascii="Arial Narrow" w:hAnsi="Arial Narrow" w:cs="Arial"/>
          <w:sz w:val="26"/>
          <w:szCs w:val="26"/>
          <w:lang w:val="fr-FR"/>
        </w:rPr>
      </w:pPr>
      <w:r w:rsidRPr="00934FB5">
        <w:rPr>
          <w:rFonts w:ascii="Arial Narrow" w:hAnsi="Arial Narrow" w:cs="Arial"/>
          <w:sz w:val="26"/>
          <w:szCs w:val="26"/>
          <w:lang w:val="fr-FR"/>
        </w:rPr>
        <w:t>P o d g o r i c a</w:t>
      </w:r>
    </w:p>
    <w:p w:rsidR="00560716" w:rsidRDefault="00560716" w:rsidP="00560716">
      <w:pPr>
        <w:ind w:right="-567" w:firstLine="720"/>
        <w:jc w:val="center"/>
        <w:rPr>
          <w:rFonts w:ascii="Arial Narrow" w:hAnsi="Arial Narrow"/>
          <w:sz w:val="26"/>
          <w:szCs w:val="26"/>
        </w:rPr>
      </w:pPr>
      <w:r>
        <w:rPr>
          <w:rFonts w:ascii="Arial Narrow" w:hAnsi="Arial Narrow"/>
          <w:sz w:val="26"/>
          <w:szCs w:val="26"/>
        </w:rPr>
        <w:t xml:space="preserve">                                                                                     </w:t>
      </w:r>
    </w:p>
    <w:p w:rsidR="00560716" w:rsidRDefault="00560716" w:rsidP="00560716">
      <w:pPr>
        <w:ind w:right="-567" w:firstLine="720"/>
        <w:jc w:val="center"/>
        <w:rPr>
          <w:rFonts w:ascii="Arial Narrow" w:hAnsi="Arial Narrow"/>
          <w:sz w:val="26"/>
          <w:szCs w:val="26"/>
        </w:rPr>
      </w:pPr>
      <w:r>
        <w:rPr>
          <w:rFonts w:ascii="Arial Narrow" w:hAnsi="Arial Narrow"/>
          <w:sz w:val="26"/>
          <w:szCs w:val="26"/>
        </w:rPr>
        <w:t xml:space="preserve">                                                                                     </w:t>
      </w:r>
    </w:p>
    <w:p w:rsidR="00471212" w:rsidRPr="00560716" w:rsidRDefault="00471212" w:rsidP="00560716">
      <w:pPr>
        <w:ind w:right="-567"/>
      </w:pPr>
    </w:p>
    <w:sectPr w:rsidR="00471212" w:rsidRPr="00560716" w:rsidSect="00560716">
      <w:footerReference w:type="default" r:id="rId9"/>
      <w:pgSz w:w="11906" w:h="16838"/>
      <w:pgMar w:top="1702" w:right="184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28" w:rsidRDefault="00A74028" w:rsidP="0018021D">
      <w:r>
        <w:separator/>
      </w:r>
    </w:p>
  </w:endnote>
  <w:endnote w:type="continuationSeparator" w:id="0">
    <w:p w:rsidR="00A74028" w:rsidRDefault="00A74028" w:rsidP="0018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04894"/>
      <w:docPartObj>
        <w:docPartGallery w:val="Page Numbers (Bottom of Page)"/>
        <w:docPartUnique/>
      </w:docPartObj>
    </w:sdtPr>
    <w:sdtEndPr>
      <w:rPr>
        <w:noProof/>
      </w:rPr>
    </w:sdtEndPr>
    <w:sdtContent>
      <w:p w:rsidR="00463E26" w:rsidRDefault="004E510F">
        <w:pPr>
          <w:pStyle w:val="Footer"/>
          <w:jc w:val="right"/>
        </w:pPr>
        <w:r>
          <w:fldChar w:fldCharType="begin"/>
        </w:r>
        <w:r>
          <w:instrText xml:space="preserve"> PAGE   \* MERGEFORMAT </w:instrText>
        </w:r>
        <w:r>
          <w:fldChar w:fldCharType="separate"/>
        </w:r>
        <w:r w:rsidR="00D21BBE">
          <w:rPr>
            <w:noProof/>
          </w:rPr>
          <w:t>6</w:t>
        </w:r>
        <w:r>
          <w:rPr>
            <w:noProof/>
          </w:rPr>
          <w:fldChar w:fldCharType="end"/>
        </w:r>
      </w:p>
    </w:sdtContent>
  </w:sdt>
  <w:p w:rsidR="00463E26" w:rsidRDefault="00463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28" w:rsidRDefault="00A74028" w:rsidP="0018021D">
      <w:r>
        <w:separator/>
      </w:r>
    </w:p>
  </w:footnote>
  <w:footnote w:type="continuationSeparator" w:id="0">
    <w:p w:rsidR="00A74028" w:rsidRDefault="00A74028" w:rsidP="00180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12011"/>
    <w:multiLevelType w:val="hybridMultilevel"/>
    <w:tmpl w:val="4AA87628"/>
    <w:lvl w:ilvl="0" w:tplc="9C94670A">
      <w:start w:val="1"/>
      <w:numFmt w:val="decimal"/>
      <w:lvlText w:val="%1)"/>
      <w:lvlJc w:val="left"/>
      <w:pPr>
        <w:ind w:left="1211"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1D"/>
    <w:rsid w:val="000166F9"/>
    <w:rsid w:val="00026BE1"/>
    <w:rsid w:val="00053386"/>
    <w:rsid w:val="00084F4C"/>
    <w:rsid w:val="000A5276"/>
    <w:rsid w:val="0017330A"/>
    <w:rsid w:val="0018021D"/>
    <w:rsid w:val="001A4F27"/>
    <w:rsid w:val="001F173F"/>
    <w:rsid w:val="002C37F2"/>
    <w:rsid w:val="00312F2C"/>
    <w:rsid w:val="00335E4F"/>
    <w:rsid w:val="003D1623"/>
    <w:rsid w:val="003E1547"/>
    <w:rsid w:val="00441DDE"/>
    <w:rsid w:val="004432E2"/>
    <w:rsid w:val="00463E26"/>
    <w:rsid w:val="00471212"/>
    <w:rsid w:val="004B5AC1"/>
    <w:rsid w:val="004E2F76"/>
    <w:rsid w:val="004E510F"/>
    <w:rsid w:val="004F5874"/>
    <w:rsid w:val="00560716"/>
    <w:rsid w:val="005A11F4"/>
    <w:rsid w:val="005C3959"/>
    <w:rsid w:val="006203C9"/>
    <w:rsid w:val="00650AC5"/>
    <w:rsid w:val="00690954"/>
    <w:rsid w:val="006969E0"/>
    <w:rsid w:val="006A7832"/>
    <w:rsid w:val="006E1961"/>
    <w:rsid w:val="007E3ACF"/>
    <w:rsid w:val="007F50A8"/>
    <w:rsid w:val="00804114"/>
    <w:rsid w:val="0081455D"/>
    <w:rsid w:val="0086780F"/>
    <w:rsid w:val="008A696C"/>
    <w:rsid w:val="008C1F6B"/>
    <w:rsid w:val="008C72A4"/>
    <w:rsid w:val="008D633D"/>
    <w:rsid w:val="008E4B2A"/>
    <w:rsid w:val="008F0D91"/>
    <w:rsid w:val="00935B62"/>
    <w:rsid w:val="00957D61"/>
    <w:rsid w:val="009920ED"/>
    <w:rsid w:val="009B5383"/>
    <w:rsid w:val="00A049E0"/>
    <w:rsid w:val="00A04ACC"/>
    <w:rsid w:val="00A60E67"/>
    <w:rsid w:val="00A74028"/>
    <w:rsid w:val="00AA4179"/>
    <w:rsid w:val="00B554A3"/>
    <w:rsid w:val="00B604FD"/>
    <w:rsid w:val="00B6211C"/>
    <w:rsid w:val="00B73E5D"/>
    <w:rsid w:val="00B84420"/>
    <w:rsid w:val="00BA2934"/>
    <w:rsid w:val="00C310E1"/>
    <w:rsid w:val="00C816B3"/>
    <w:rsid w:val="00CC5AD2"/>
    <w:rsid w:val="00CF61E7"/>
    <w:rsid w:val="00D00E8D"/>
    <w:rsid w:val="00D14547"/>
    <w:rsid w:val="00D21BBE"/>
    <w:rsid w:val="00D56C85"/>
    <w:rsid w:val="00D71A45"/>
    <w:rsid w:val="00D968ED"/>
    <w:rsid w:val="00DA0AAF"/>
    <w:rsid w:val="00DA4DBD"/>
    <w:rsid w:val="00DB4CB5"/>
    <w:rsid w:val="00DE47F5"/>
    <w:rsid w:val="00DF4599"/>
    <w:rsid w:val="00E054B5"/>
    <w:rsid w:val="00E22B8C"/>
    <w:rsid w:val="00E35139"/>
    <w:rsid w:val="00E4522B"/>
    <w:rsid w:val="00E522B6"/>
    <w:rsid w:val="00E76F10"/>
    <w:rsid w:val="00E86A43"/>
    <w:rsid w:val="00ED3B68"/>
    <w:rsid w:val="00F04D0D"/>
    <w:rsid w:val="00F910E0"/>
    <w:rsid w:val="00FA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21D"/>
    <w:rPr>
      <w:color w:val="0000FF" w:themeColor="hyperlink"/>
      <w:u w:val="single"/>
    </w:rPr>
  </w:style>
  <w:style w:type="paragraph" w:styleId="Footer">
    <w:name w:val="footer"/>
    <w:basedOn w:val="Normal"/>
    <w:link w:val="FooterChar"/>
    <w:uiPriority w:val="99"/>
    <w:unhideWhenUsed/>
    <w:rsid w:val="0018021D"/>
    <w:pPr>
      <w:tabs>
        <w:tab w:val="center" w:pos="4536"/>
        <w:tab w:val="right" w:pos="9072"/>
      </w:tabs>
    </w:pPr>
  </w:style>
  <w:style w:type="character" w:customStyle="1" w:styleId="FooterChar">
    <w:name w:val="Footer Char"/>
    <w:basedOn w:val="DefaultParagraphFont"/>
    <w:link w:val="Footer"/>
    <w:uiPriority w:val="99"/>
    <w:rsid w:val="0018021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021D"/>
    <w:rPr>
      <w:sz w:val="20"/>
      <w:szCs w:val="20"/>
    </w:rPr>
  </w:style>
  <w:style w:type="character" w:customStyle="1" w:styleId="FootnoteTextChar">
    <w:name w:val="Footnote Text Char"/>
    <w:basedOn w:val="DefaultParagraphFont"/>
    <w:link w:val="FootnoteText"/>
    <w:uiPriority w:val="99"/>
    <w:semiHidden/>
    <w:rsid w:val="001802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8021D"/>
    <w:rPr>
      <w:vertAlign w:val="superscript"/>
    </w:rPr>
  </w:style>
  <w:style w:type="paragraph" w:customStyle="1" w:styleId="1tekst">
    <w:name w:val="1tekst"/>
    <w:basedOn w:val="Normal"/>
    <w:rsid w:val="00B6211C"/>
    <w:pPr>
      <w:spacing w:before="100" w:beforeAutospacing="1" w:after="100" w:afterAutospacing="1"/>
    </w:pPr>
    <w:rPr>
      <w:rFonts w:eastAsia="Calibri"/>
    </w:rPr>
  </w:style>
  <w:style w:type="paragraph" w:customStyle="1" w:styleId="tekst">
    <w:name w:val="tekst"/>
    <w:basedOn w:val="Normal"/>
    <w:rsid w:val="00B6211C"/>
    <w:pPr>
      <w:ind w:left="375" w:right="375" w:firstLine="240"/>
      <w:jc w:val="both"/>
    </w:pPr>
    <w:rPr>
      <w:rFonts w:ascii="Arial" w:eastAsia="Calibri" w:hAnsi="Arial" w:cs="Arial"/>
      <w:sz w:val="20"/>
      <w:szCs w:val="20"/>
    </w:rPr>
  </w:style>
  <w:style w:type="paragraph" w:customStyle="1" w:styleId="4clan">
    <w:name w:val="4clan"/>
    <w:basedOn w:val="Normal"/>
    <w:rsid w:val="00441DDE"/>
    <w:pPr>
      <w:spacing w:before="30" w:after="30"/>
      <w:jc w:val="center"/>
    </w:pPr>
    <w:rPr>
      <w:rFonts w:ascii="Arial" w:eastAsia="Calibri" w:hAnsi="Arial" w:cs="Arial"/>
      <w:b/>
      <w:bCs/>
      <w:sz w:val="20"/>
      <w:szCs w:val="20"/>
    </w:rPr>
  </w:style>
  <w:style w:type="paragraph" w:customStyle="1" w:styleId="stil4clan">
    <w:name w:val="stil_4clan"/>
    <w:basedOn w:val="Normal"/>
    <w:rsid w:val="00441DDE"/>
    <w:pPr>
      <w:spacing w:before="100" w:beforeAutospacing="1" w:after="100" w:afterAutospacing="1"/>
    </w:pPr>
    <w:rPr>
      <w:rFonts w:eastAsia="Calibri"/>
    </w:rPr>
  </w:style>
  <w:style w:type="paragraph" w:styleId="ListParagraph">
    <w:name w:val="List Paragraph"/>
    <w:basedOn w:val="Normal"/>
    <w:uiPriority w:val="34"/>
    <w:qFormat/>
    <w:rsid w:val="00441DDE"/>
    <w:pPr>
      <w:ind w:left="720"/>
      <w:contextualSpacing/>
    </w:pPr>
  </w:style>
  <w:style w:type="paragraph" w:styleId="BalloonText">
    <w:name w:val="Balloon Text"/>
    <w:basedOn w:val="Normal"/>
    <w:link w:val="BalloonTextChar"/>
    <w:uiPriority w:val="99"/>
    <w:semiHidden/>
    <w:unhideWhenUsed/>
    <w:rsid w:val="00690954"/>
    <w:rPr>
      <w:rFonts w:ascii="Tahoma" w:hAnsi="Tahoma" w:cs="Tahoma"/>
      <w:sz w:val="16"/>
      <w:szCs w:val="16"/>
    </w:rPr>
  </w:style>
  <w:style w:type="character" w:customStyle="1" w:styleId="BalloonTextChar">
    <w:name w:val="Balloon Text Char"/>
    <w:basedOn w:val="DefaultParagraphFont"/>
    <w:link w:val="BalloonText"/>
    <w:uiPriority w:val="99"/>
    <w:semiHidden/>
    <w:rsid w:val="00690954"/>
    <w:rPr>
      <w:rFonts w:ascii="Tahoma" w:eastAsia="Times New Roman" w:hAnsi="Tahoma" w:cs="Tahoma"/>
      <w:sz w:val="16"/>
      <w:szCs w:val="16"/>
    </w:rPr>
  </w:style>
  <w:style w:type="paragraph" w:styleId="Header">
    <w:name w:val="header"/>
    <w:basedOn w:val="Normal"/>
    <w:link w:val="HeaderChar"/>
    <w:uiPriority w:val="99"/>
    <w:unhideWhenUsed/>
    <w:rsid w:val="006969E0"/>
    <w:pPr>
      <w:tabs>
        <w:tab w:val="center" w:pos="4536"/>
        <w:tab w:val="right" w:pos="9072"/>
      </w:tabs>
    </w:pPr>
  </w:style>
  <w:style w:type="character" w:customStyle="1" w:styleId="HeaderChar">
    <w:name w:val="Header Char"/>
    <w:basedOn w:val="DefaultParagraphFont"/>
    <w:link w:val="Header"/>
    <w:uiPriority w:val="99"/>
    <w:rsid w:val="006969E0"/>
    <w:rPr>
      <w:rFonts w:ascii="Times New Roman" w:eastAsia="Times New Roman" w:hAnsi="Times New Roman" w:cs="Times New Roman"/>
      <w:sz w:val="24"/>
      <w:szCs w:val="24"/>
    </w:rPr>
  </w:style>
  <w:style w:type="paragraph" w:customStyle="1" w:styleId="stil2zakon">
    <w:name w:val="stil_2zakon"/>
    <w:basedOn w:val="Normal"/>
    <w:rsid w:val="00560716"/>
    <w:pPr>
      <w:spacing w:before="100" w:beforeAutospacing="1" w:after="100" w:afterAutospacing="1"/>
      <w:jc w:val="center"/>
    </w:pPr>
    <w:rPr>
      <w:rFonts w:eastAsiaTheme="minorEastAsia"/>
      <w:color w:val="0033CC"/>
      <w:sz w:val="44"/>
      <w:szCs w:val="4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21D"/>
    <w:rPr>
      <w:color w:val="0000FF" w:themeColor="hyperlink"/>
      <w:u w:val="single"/>
    </w:rPr>
  </w:style>
  <w:style w:type="paragraph" w:styleId="Footer">
    <w:name w:val="footer"/>
    <w:basedOn w:val="Normal"/>
    <w:link w:val="FooterChar"/>
    <w:uiPriority w:val="99"/>
    <w:unhideWhenUsed/>
    <w:rsid w:val="0018021D"/>
    <w:pPr>
      <w:tabs>
        <w:tab w:val="center" w:pos="4536"/>
        <w:tab w:val="right" w:pos="9072"/>
      </w:tabs>
    </w:pPr>
  </w:style>
  <w:style w:type="character" w:customStyle="1" w:styleId="FooterChar">
    <w:name w:val="Footer Char"/>
    <w:basedOn w:val="DefaultParagraphFont"/>
    <w:link w:val="Footer"/>
    <w:uiPriority w:val="99"/>
    <w:rsid w:val="0018021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021D"/>
    <w:rPr>
      <w:sz w:val="20"/>
      <w:szCs w:val="20"/>
    </w:rPr>
  </w:style>
  <w:style w:type="character" w:customStyle="1" w:styleId="FootnoteTextChar">
    <w:name w:val="Footnote Text Char"/>
    <w:basedOn w:val="DefaultParagraphFont"/>
    <w:link w:val="FootnoteText"/>
    <w:uiPriority w:val="99"/>
    <w:semiHidden/>
    <w:rsid w:val="001802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8021D"/>
    <w:rPr>
      <w:vertAlign w:val="superscript"/>
    </w:rPr>
  </w:style>
  <w:style w:type="paragraph" w:customStyle="1" w:styleId="1tekst">
    <w:name w:val="1tekst"/>
    <w:basedOn w:val="Normal"/>
    <w:rsid w:val="00B6211C"/>
    <w:pPr>
      <w:spacing w:before="100" w:beforeAutospacing="1" w:after="100" w:afterAutospacing="1"/>
    </w:pPr>
    <w:rPr>
      <w:rFonts w:eastAsia="Calibri"/>
    </w:rPr>
  </w:style>
  <w:style w:type="paragraph" w:customStyle="1" w:styleId="tekst">
    <w:name w:val="tekst"/>
    <w:basedOn w:val="Normal"/>
    <w:rsid w:val="00B6211C"/>
    <w:pPr>
      <w:ind w:left="375" w:right="375" w:firstLine="240"/>
      <w:jc w:val="both"/>
    </w:pPr>
    <w:rPr>
      <w:rFonts w:ascii="Arial" w:eastAsia="Calibri" w:hAnsi="Arial" w:cs="Arial"/>
      <w:sz w:val="20"/>
      <w:szCs w:val="20"/>
    </w:rPr>
  </w:style>
  <w:style w:type="paragraph" w:customStyle="1" w:styleId="4clan">
    <w:name w:val="4clan"/>
    <w:basedOn w:val="Normal"/>
    <w:rsid w:val="00441DDE"/>
    <w:pPr>
      <w:spacing w:before="30" w:after="30"/>
      <w:jc w:val="center"/>
    </w:pPr>
    <w:rPr>
      <w:rFonts w:ascii="Arial" w:eastAsia="Calibri" w:hAnsi="Arial" w:cs="Arial"/>
      <w:b/>
      <w:bCs/>
      <w:sz w:val="20"/>
      <w:szCs w:val="20"/>
    </w:rPr>
  </w:style>
  <w:style w:type="paragraph" w:customStyle="1" w:styleId="stil4clan">
    <w:name w:val="stil_4clan"/>
    <w:basedOn w:val="Normal"/>
    <w:rsid w:val="00441DDE"/>
    <w:pPr>
      <w:spacing w:before="100" w:beforeAutospacing="1" w:after="100" w:afterAutospacing="1"/>
    </w:pPr>
    <w:rPr>
      <w:rFonts w:eastAsia="Calibri"/>
    </w:rPr>
  </w:style>
  <w:style w:type="paragraph" w:styleId="ListParagraph">
    <w:name w:val="List Paragraph"/>
    <w:basedOn w:val="Normal"/>
    <w:uiPriority w:val="34"/>
    <w:qFormat/>
    <w:rsid w:val="00441DDE"/>
    <w:pPr>
      <w:ind w:left="720"/>
      <w:contextualSpacing/>
    </w:pPr>
  </w:style>
  <w:style w:type="paragraph" w:styleId="BalloonText">
    <w:name w:val="Balloon Text"/>
    <w:basedOn w:val="Normal"/>
    <w:link w:val="BalloonTextChar"/>
    <w:uiPriority w:val="99"/>
    <w:semiHidden/>
    <w:unhideWhenUsed/>
    <w:rsid w:val="00690954"/>
    <w:rPr>
      <w:rFonts w:ascii="Tahoma" w:hAnsi="Tahoma" w:cs="Tahoma"/>
      <w:sz w:val="16"/>
      <w:szCs w:val="16"/>
    </w:rPr>
  </w:style>
  <w:style w:type="character" w:customStyle="1" w:styleId="BalloonTextChar">
    <w:name w:val="Balloon Text Char"/>
    <w:basedOn w:val="DefaultParagraphFont"/>
    <w:link w:val="BalloonText"/>
    <w:uiPriority w:val="99"/>
    <w:semiHidden/>
    <w:rsid w:val="00690954"/>
    <w:rPr>
      <w:rFonts w:ascii="Tahoma" w:eastAsia="Times New Roman" w:hAnsi="Tahoma" w:cs="Tahoma"/>
      <w:sz w:val="16"/>
      <w:szCs w:val="16"/>
    </w:rPr>
  </w:style>
  <w:style w:type="paragraph" w:styleId="Header">
    <w:name w:val="header"/>
    <w:basedOn w:val="Normal"/>
    <w:link w:val="HeaderChar"/>
    <w:uiPriority w:val="99"/>
    <w:unhideWhenUsed/>
    <w:rsid w:val="006969E0"/>
    <w:pPr>
      <w:tabs>
        <w:tab w:val="center" w:pos="4536"/>
        <w:tab w:val="right" w:pos="9072"/>
      </w:tabs>
    </w:pPr>
  </w:style>
  <w:style w:type="character" w:customStyle="1" w:styleId="HeaderChar">
    <w:name w:val="Header Char"/>
    <w:basedOn w:val="DefaultParagraphFont"/>
    <w:link w:val="Header"/>
    <w:uiPriority w:val="99"/>
    <w:rsid w:val="006969E0"/>
    <w:rPr>
      <w:rFonts w:ascii="Times New Roman" w:eastAsia="Times New Roman" w:hAnsi="Times New Roman" w:cs="Times New Roman"/>
      <w:sz w:val="24"/>
      <w:szCs w:val="24"/>
    </w:rPr>
  </w:style>
  <w:style w:type="paragraph" w:customStyle="1" w:styleId="stil2zakon">
    <w:name w:val="stil_2zakon"/>
    <w:basedOn w:val="Normal"/>
    <w:rsid w:val="00560716"/>
    <w:pPr>
      <w:spacing w:before="100" w:beforeAutospacing="1" w:after="100" w:afterAutospacing="1"/>
      <w:jc w:val="center"/>
    </w:pPr>
    <w:rPr>
      <w:rFonts w:eastAsiaTheme="minorEastAsia"/>
      <w:color w:val="0033CC"/>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187C-6B4F-4D44-A301-364C7386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zorka.karadzic</dc:creator>
  <cp:lastModifiedBy>Vera</cp:lastModifiedBy>
  <cp:revision>6</cp:revision>
  <cp:lastPrinted>2016-11-10T12:25:00Z</cp:lastPrinted>
  <dcterms:created xsi:type="dcterms:W3CDTF">2016-11-09T09:20:00Z</dcterms:created>
  <dcterms:modified xsi:type="dcterms:W3CDTF">2016-11-10T12:42:00Z</dcterms:modified>
</cp:coreProperties>
</file>