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F24" w:rsidRDefault="00B87F24" w:rsidP="00B87F24">
      <w:pPr>
        <w:ind w:right="-426"/>
        <w:rPr>
          <w:rFonts w:ascii="Arial Narrow" w:hAnsi="Arial Narrow"/>
          <w:sz w:val="26"/>
          <w:szCs w:val="26"/>
          <w:lang w:val="sl-SI"/>
        </w:rPr>
      </w:pPr>
      <w:r>
        <w:rPr>
          <w:rFonts w:ascii="Arial Narrow" w:hAnsi="Arial Narrow"/>
          <w:sz w:val="26"/>
          <w:szCs w:val="26"/>
          <w:lang w:val="sl-SI"/>
        </w:rPr>
        <w:t>USTAVNI SUD CRNE GORE</w:t>
      </w:r>
    </w:p>
    <w:p w:rsidR="00B87F24" w:rsidRDefault="00B87F24" w:rsidP="00B87F24">
      <w:pPr>
        <w:ind w:right="-426"/>
        <w:rPr>
          <w:rFonts w:ascii="Arial Narrow" w:hAnsi="Arial Narrow"/>
          <w:sz w:val="26"/>
          <w:szCs w:val="26"/>
          <w:lang w:val="sl-SI"/>
        </w:rPr>
      </w:pPr>
      <w:r>
        <w:rPr>
          <w:rFonts w:ascii="Arial Narrow" w:hAnsi="Arial Narrow"/>
          <w:sz w:val="26"/>
          <w:szCs w:val="26"/>
          <w:lang w:val="sl-SI"/>
        </w:rPr>
        <w:t xml:space="preserve">U-VII  br. 4/16 </w:t>
      </w:r>
      <w:r>
        <w:rPr>
          <w:rFonts w:ascii="Arial Narrow" w:hAnsi="Arial Narrow"/>
          <w:sz w:val="26"/>
          <w:szCs w:val="26"/>
          <w:lang w:val="sl-SI"/>
        </w:rPr>
        <w:tab/>
      </w:r>
      <w:r>
        <w:rPr>
          <w:rFonts w:ascii="Arial Narrow" w:hAnsi="Arial Narrow"/>
          <w:sz w:val="26"/>
          <w:szCs w:val="26"/>
          <w:lang w:val="sl-SI"/>
        </w:rPr>
        <w:tab/>
      </w:r>
      <w:r>
        <w:rPr>
          <w:rFonts w:ascii="Arial Narrow" w:hAnsi="Arial Narrow"/>
          <w:sz w:val="26"/>
          <w:szCs w:val="26"/>
          <w:lang w:val="sl-SI"/>
        </w:rPr>
        <w:tab/>
      </w:r>
      <w:r>
        <w:rPr>
          <w:rFonts w:ascii="Arial Narrow" w:hAnsi="Arial Narrow"/>
          <w:sz w:val="26"/>
          <w:szCs w:val="26"/>
          <w:lang w:val="sl-SI"/>
        </w:rPr>
        <w:tab/>
      </w:r>
      <w:r>
        <w:rPr>
          <w:rFonts w:ascii="Arial Narrow" w:hAnsi="Arial Narrow"/>
          <w:sz w:val="26"/>
          <w:szCs w:val="26"/>
          <w:lang w:val="sl-SI"/>
        </w:rPr>
        <w:tab/>
      </w:r>
      <w:r>
        <w:rPr>
          <w:rFonts w:ascii="Arial Narrow" w:hAnsi="Arial Narrow"/>
          <w:sz w:val="26"/>
          <w:szCs w:val="26"/>
          <w:lang w:val="sl-SI"/>
        </w:rPr>
        <w:tab/>
      </w:r>
      <w:r>
        <w:rPr>
          <w:rFonts w:ascii="Arial Narrow" w:hAnsi="Arial Narrow"/>
          <w:sz w:val="26"/>
          <w:szCs w:val="26"/>
          <w:lang w:val="sl-SI"/>
        </w:rPr>
        <w:tab/>
      </w:r>
      <w:r w:rsidRPr="001909F9">
        <w:rPr>
          <w:rFonts w:ascii="Arial Narrow" w:hAnsi="Arial Narrow"/>
          <w:b/>
          <w:sz w:val="26"/>
          <w:szCs w:val="26"/>
        </w:rPr>
        <w:t xml:space="preserve">               </w:t>
      </w:r>
      <w:r>
        <w:rPr>
          <w:rFonts w:ascii="Arial Narrow" w:hAnsi="Arial Narrow"/>
          <w:b/>
          <w:sz w:val="26"/>
          <w:szCs w:val="26"/>
        </w:rPr>
        <w:t xml:space="preserve">    </w:t>
      </w:r>
      <w:r w:rsidRPr="001909F9">
        <w:rPr>
          <w:rFonts w:ascii="Arial Narrow" w:hAnsi="Arial Narrow"/>
          <w:b/>
          <w:sz w:val="26"/>
          <w:szCs w:val="26"/>
        </w:rPr>
        <w:t xml:space="preserve">    </w:t>
      </w:r>
      <w:r>
        <w:rPr>
          <w:rFonts w:ascii="Arial Narrow" w:hAnsi="Arial Narrow"/>
          <w:b/>
          <w:sz w:val="26"/>
          <w:szCs w:val="26"/>
        </w:rPr>
        <w:t xml:space="preserve"> </w:t>
      </w:r>
      <w:r w:rsidRPr="001909F9">
        <w:rPr>
          <w:rFonts w:ascii="Arial Narrow" w:hAnsi="Arial Narrow"/>
          <w:b/>
          <w:sz w:val="26"/>
          <w:szCs w:val="26"/>
        </w:rPr>
        <w:t xml:space="preserve">   </w:t>
      </w:r>
    </w:p>
    <w:p w:rsidR="00B87F24" w:rsidRDefault="00B87F24" w:rsidP="00B87F24">
      <w:pPr>
        <w:ind w:right="-426"/>
        <w:rPr>
          <w:rFonts w:ascii="Arial Narrow" w:hAnsi="Arial Narrow"/>
          <w:sz w:val="26"/>
          <w:szCs w:val="26"/>
          <w:lang w:val="sl-SI"/>
        </w:rPr>
      </w:pPr>
      <w:r>
        <w:rPr>
          <w:rFonts w:ascii="Arial Narrow" w:hAnsi="Arial Narrow"/>
          <w:sz w:val="26"/>
          <w:szCs w:val="26"/>
          <w:lang w:val="sl-SI"/>
        </w:rPr>
        <w:t>21. oktobar  2016. godine</w:t>
      </w:r>
    </w:p>
    <w:p w:rsidR="00B87F24" w:rsidRDefault="00B87F24" w:rsidP="00B87F24">
      <w:pPr>
        <w:ind w:right="-426"/>
        <w:rPr>
          <w:rFonts w:ascii="Arial Narrow" w:hAnsi="Arial Narrow"/>
          <w:sz w:val="26"/>
          <w:szCs w:val="26"/>
          <w:lang w:val="sl-SI"/>
        </w:rPr>
      </w:pPr>
      <w:r>
        <w:rPr>
          <w:rFonts w:ascii="Arial Narrow" w:hAnsi="Arial Narrow"/>
          <w:sz w:val="26"/>
          <w:szCs w:val="26"/>
          <w:lang w:val="sl-SI"/>
        </w:rPr>
        <w:t>P o d g o r i c a</w:t>
      </w:r>
    </w:p>
    <w:p w:rsidR="00B87F24" w:rsidRDefault="00B87F24" w:rsidP="00B87F24">
      <w:pPr>
        <w:ind w:right="-426"/>
        <w:rPr>
          <w:rFonts w:ascii="Arial Narrow" w:hAnsi="Arial Narrow"/>
          <w:sz w:val="26"/>
          <w:szCs w:val="26"/>
          <w:lang w:val="sl-SI"/>
        </w:rPr>
      </w:pPr>
    </w:p>
    <w:p w:rsidR="00B87F24" w:rsidRDefault="00B87F24" w:rsidP="00B87F24">
      <w:pPr>
        <w:tabs>
          <w:tab w:val="left" w:pos="180"/>
        </w:tabs>
        <w:ind w:right="-426" w:firstLine="709"/>
        <w:jc w:val="both"/>
        <w:rPr>
          <w:rFonts w:ascii="Arial Narrow" w:eastAsia="Calibri" w:hAnsi="Arial Narrow"/>
          <w:sz w:val="26"/>
          <w:szCs w:val="26"/>
          <w:lang w:val="sr-Latn-CS"/>
        </w:rPr>
      </w:pPr>
    </w:p>
    <w:p w:rsidR="00B87F24" w:rsidRDefault="00B87F24" w:rsidP="00B87F24">
      <w:pPr>
        <w:tabs>
          <w:tab w:val="left" w:pos="180"/>
        </w:tabs>
        <w:ind w:right="-426" w:firstLine="709"/>
        <w:jc w:val="both"/>
        <w:rPr>
          <w:rFonts w:ascii="Arial Narrow" w:eastAsia="Calibri" w:hAnsi="Arial Narrow"/>
          <w:sz w:val="26"/>
          <w:szCs w:val="26"/>
          <w:lang w:val="sr-Latn-CS"/>
        </w:rPr>
      </w:pPr>
    </w:p>
    <w:p w:rsidR="00B87F24" w:rsidRDefault="00B87F24" w:rsidP="00B87F24">
      <w:pPr>
        <w:tabs>
          <w:tab w:val="left" w:pos="180"/>
        </w:tabs>
        <w:ind w:right="-426" w:firstLine="709"/>
        <w:jc w:val="both"/>
        <w:rPr>
          <w:rFonts w:ascii="Arial Narrow" w:eastAsia="Calibri" w:hAnsi="Arial Narrow"/>
          <w:sz w:val="26"/>
          <w:szCs w:val="26"/>
          <w:lang w:val="sr-Latn-CS"/>
        </w:rPr>
      </w:pPr>
      <w:r w:rsidRPr="00D22923">
        <w:rPr>
          <w:rFonts w:ascii="Arial Narrow" w:eastAsia="Calibri" w:hAnsi="Arial Narrow"/>
          <w:sz w:val="26"/>
          <w:szCs w:val="26"/>
          <w:lang w:val="sr-Latn-CS"/>
        </w:rPr>
        <w:t>Ustavni sud Crne Gore, u sastavu:</w:t>
      </w:r>
      <w:r>
        <w:rPr>
          <w:rFonts w:ascii="Arial Narrow" w:eastAsia="Calibri" w:hAnsi="Arial Narrow"/>
          <w:sz w:val="26"/>
          <w:szCs w:val="26"/>
          <w:lang w:val="sr-Latn-CS"/>
        </w:rPr>
        <w:t xml:space="preserve"> </w:t>
      </w:r>
      <w:r>
        <w:rPr>
          <w:rFonts w:ascii="Arial Narrow" w:eastAsia="Calibri" w:hAnsi="Arial Narrow"/>
          <w:sz w:val="26"/>
          <w:szCs w:val="26"/>
        </w:rPr>
        <w:t>predsjednica Desanka Lopičić</w:t>
      </w:r>
      <w:r w:rsidRPr="00D22923">
        <w:rPr>
          <w:rFonts w:ascii="Arial Narrow" w:eastAsia="Calibri" w:hAnsi="Arial Narrow"/>
          <w:sz w:val="26"/>
          <w:szCs w:val="26"/>
        </w:rPr>
        <w:t xml:space="preserve"> i sudije - Dragoljub Drašković, Mi</w:t>
      </w:r>
      <w:r>
        <w:rPr>
          <w:rFonts w:ascii="Arial Narrow" w:eastAsia="Calibri" w:hAnsi="Arial Narrow"/>
          <w:sz w:val="26"/>
          <w:szCs w:val="26"/>
        </w:rPr>
        <w:t xml:space="preserve">lorad Gogić, Miodrag Iličković, Hamdija Šarkinović </w:t>
      </w:r>
      <w:r w:rsidRPr="00D22923">
        <w:rPr>
          <w:rFonts w:ascii="Arial Narrow" w:eastAsia="Calibri" w:hAnsi="Arial Narrow"/>
          <w:sz w:val="26"/>
          <w:szCs w:val="26"/>
        </w:rPr>
        <w:t xml:space="preserve">i Budimir Šćepanović, </w:t>
      </w:r>
      <w:r w:rsidRPr="00D22923">
        <w:rPr>
          <w:rFonts w:ascii="Arial Narrow" w:eastAsia="Calibri" w:hAnsi="Arial Narrow"/>
          <w:sz w:val="26"/>
          <w:szCs w:val="26"/>
          <w:lang w:val="sr-Latn-CS"/>
        </w:rPr>
        <w:t xml:space="preserve">na osnovu odredaba člana 149. stav 1. tačka 7. Ustava Crne Gore i člana </w:t>
      </w:r>
      <w:r>
        <w:rPr>
          <w:rFonts w:ascii="Arial Narrow" w:eastAsia="Calibri" w:hAnsi="Arial Narrow"/>
          <w:sz w:val="26"/>
          <w:szCs w:val="26"/>
          <w:lang w:val="sr-Latn-CS"/>
        </w:rPr>
        <w:t>49</w:t>
      </w:r>
      <w:r w:rsidRPr="00D22923">
        <w:rPr>
          <w:rFonts w:ascii="Arial Narrow" w:eastAsia="Calibri" w:hAnsi="Arial Narrow"/>
          <w:sz w:val="26"/>
          <w:szCs w:val="26"/>
          <w:lang w:val="sr-Latn-CS"/>
        </w:rPr>
        <w:t xml:space="preserve">. tačka </w:t>
      </w:r>
      <w:r>
        <w:rPr>
          <w:rFonts w:ascii="Arial Narrow" w:eastAsia="Calibri" w:hAnsi="Arial Narrow"/>
          <w:sz w:val="26"/>
          <w:szCs w:val="26"/>
          <w:lang w:val="sr-Latn-CS"/>
        </w:rPr>
        <w:t>3</w:t>
      </w:r>
      <w:r w:rsidRPr="00D22923">
        <w:rPr>
          <w:rFonts w:ascii="Arial Narrow" w:eastAsia="Calibri" w:hAnsi="Arial Narrow"/>
          <w:sz w:val="26"/>
          <w:szCs w:val="26"/>
          <w:lang w:val="sr-Latn-CS"/>
        </w:rPr>
        <w:t xml:space="preserve">. Zakona o Ustavnom sudu Crne Gore </w:t>
      </w:r>
      <w:r w:rsidRPr="00D22923">
        <w:rPr>
          <w:rFonts w:ascii="Arial Narrow" w:eastAsia="Calibri" w:hAnsi="Arial Narrow"/>
          <w:sz w:val="26"/>
          <w:szCs w:val="26"/>
          <w:lang w:val="sl-SI"/>
        </w:rPr>
        <w:t xml:space="preserve">(»Službeni list Crne Gore«, </w:t>
      </w:r>
      <w:r w:rsidRPr="00D22923">
        <w:rPr>
          <w:rFonts w:ascii="Arial Narrow" w:eastAsia="Calibri" w:hAnsi="Arial Narrow"/>
          <w:sz w:val="26"/>
          <w:szCs w:val="26"/>
          <w:lang w:val="sr-Latn-CS"/>
        </w:rPr>
        <w:t>br</w:t>
      </w:r>
      <w:r>
        <w:rPr>
          <w:rFonts w:ascii="Arial Narrow" w:eastAsia="Calibri" w:hAnsi="Arial Narrow"/>
          <w:sz w:val="26"/>
          <w:szCs w:val="26"/>
          <w:lang w:val="sr-Latn-CS"/>
        </w:rPr>
        <w:t>oj</w:t>
      </w:r>
      <w:r w:rsidRPr="00D22923">
        <w:rPr>
          <w:rFonts w:ascii="Arial Narrow" w:eastAsia="Calibri" w:hAnsi="Arial Narrow"/>
          <w:sz w:val="26"/>
          <w:szCs w:val="26"/>
          <w:lang w:val="sr-Latn-CS"/>
        </w:rPr>
        <w:t xml:space="preserve"> 11/15.), na sjednici</w:t>
      </w:r>
      <w:r>
        <w:rPr>
          <w:rFonts w:ascii="Arial Narrow" w:eastAsia="Calibri" w:hAnsi="Arial Narrow"/>
          <w:sz w:val="26"/>
          <w:szCs w:val="26"/>
          <w:lang w:val="sr-Latn-CS"/>
        </w:rPr>
        <w:t xml:space="preserve"> od  21. oktobra </w:t>
      </w:r>
      <w:r w:rsidRPr="00D22923">
        <w:rPr>
          <w:rFonts w:ascii="Arial Narrow" w:eastAsia="Calibri" w:hAnsi="Arial Narrow" w:cs="Arial"/>
          <w:sz w:val="26"/>
          <w:szCs w:val="26"/>
        </w:rPr>
        <w:t xml:space="preserve">2016. </w:t>
      </w:r>
      <w:r w:rsidRPr="00D22923">
        <w:rPr>
          <w:rFonts w:ascii="Arial Narrow" w:eastAsia="Calibri" w:hAnsi="Arial Narrow"/>
          <w:sz w:val="26"/>
          <w:szCs w:val="26"/>
          <w:lang w:val="sr-Latn-CS"/>
        </w:rPr>
        <w:t>go</w:t>
      </w:r>
      <w:r>
        <w:rPr>
          <w:rFonts w:ascii="Arial Narrow" w:eastAsia="Calibri" w:hAnsi="Arial Narrow"/>
          <w:sz w:val="26"/>
          <w:szCs w:val="26"/>
          <w:lang w:val="sr-Latn-CS"/>
        </w:rPr>
        <w:t>dine</w:t>
      </w:r>
      <w:r w:rsidRPr="00D22923">
        <w:rPr>
          <w:rFonts w:ascii="Arial Narrow" w:eastAsia="Calibri" w:hAnsi="Arial Narrow"/>
          <w:sz w:val="26"/>
          <w:szCs w:val="26"/>
          <w:lang w:val="sr-Latn-CS"/>
        </w:rPr>
        <w:t xml:space="preserve">, donio je </w:t>
      </w:r>
    </w:p>
    <w:p w:rsidR="00B87F24" w:rsidRPr="00D22923" w:rsidRDefault="00B87F24" w:rsidP="00B87F24">
      <w:pPr>
        <w:tabs>
          <w:tab w:val="left" w:pos="180"/>
        </w:tabs>
        <w:ind w:right="-426"/>
        <w:jc w:val="both"/>
        <w:rPr>
          <w:rFonts w:ascii="Arial Narrow" w:eastAsia="Calibri" w:hAnsi="Arial Narrow"/>
          <w:sz w:val="26"/>
          <w:szCs w:val="26"/>
          <w:lang w:val="sr-Latn-CS"/>
        </w:rPr>
      </w:pPr>
    </w:p>
    <w:p w:rsidR="00B87F24" w:rsidRPr="00D22923" w:rsidRDefault="00B87F24" w:rsidP="00B87F24">
      <w:pPr>
        <w:ind w:right="-426"/>
        <w:jc w:val="center"/>
        <w:rPr>
          <w:rFonts w:ascii="Arial Narrow" w:eastAsia="Calibri" w:hAnsi="Arial Narrow"/>
          <w:b/>
          <w:sz w:val="26"/>
          <w:szCs w:val="26"/>
          <w:lang w:val="sr-Latn-CS"/>
        </w:rPr>
      </w:pPr>
      <w:r>
        <w:rPr>
          <w:rFonts w:ascii="Arial Narrow" w:eastAsia="Calibri" w:hAnsi="Arial Narrow"/>
          <w:b/>
          <w:sz w:val="26"/>
          <w:szCs w:val="26"/>
          <w:lang w:val="sr-Latn-CS"/>
        </w:rPr>
        <w:t xml:space="preserve">R J E Š E NJ E </w:t>
      </w:r>
    </w:p>
    <w:p w:rsidR="00B87F24" w:rsidRDefault="00B87F24" w:rsidP="00B87F24">
      <w:pPr>
        <w:ind w:right="-426"/>
      </w:pPr>
    </w:p>
    <w:p w:rsidR="00B87F24" w:rsidRDefault="00B87F24" w:rsidP="00B87F24">
      <w:pPr>
        <w:ind w:right="-426" w:firstLine="720"/>
        <w:jc w:val="both"/>
        <w:rPr>
          <w:rFonts w:ascii="Arial Narrow" w:hAnsi="Arial Narrow"/>
          <w:sz w:val="26"/>
          <w:szCs w:val="26"/>
        </w:rPr>
      </w:pPr>
      <w:r w:rsidRPr="00A50717">
        <w:rPr>
          <w:rFonts w:ascii="Arial Narrow" w:hAnsi="Arial Narrow"/>
          <w:b/>
          <w:sz w:val="26"/>
          <w:szCs w:val="26"/>
        </w:rPr>
        <w:t xml:space="preserve">ODBACUJE SE </w:t>
      </w:r>
      <w:r>
        <w:rPr>
          <w:rFonts w:ascii="Arial Narrow" w:hAnsi="Arial Narrow"/>
          <w:sz w:val="26"/>
          <w:szCs w:val="26"/>
        </w:rPr>
        <w:t xml:space="preserve">žalba Nine Novalić, iz Cetinja, izjavljena </w:t>
      </w:r>
      <w:r>
        <w:rPr>
          <w:rFonts w:ascii="Arial Narrow" w:hAnsi="Arial Narrow"/>
          <w:sz w:val="26"/>
          <w:szCs w:val="26"/>
          <w:lang w:val="sr-Latn-CS"/>
        </w:rPr>
        <w:t>protiv rješenja Državne izborne komisije</w:t>
      </w:r>
      <w:r>
        <w:rPr>
          <w:rFonts w:ascii="Arial Narrow" w:hAnsi="Arial Narrow"/>
          <w:sz w:val="26"/>
          <w:szCs w:val="26"/>
        </w:rPr>
        <w:t xml:space="preserve">, broj: 830/2, od 18. oktobra 2016. godine, kao nedopuštena. </w:t>
      </w:r>
    </w:p>
    <w:p w:rsidR="00B87F24" w:rsidRPr="00A50717" w:rsidRDefault="00B87F24" w:rsidP="00B87F24">
      <w:pPr>
        <w:ind w:right="-426" w:firstLine="720"/>
        <w:jc w:val="both"/>
        <w:rPr>
          <w:rFonts w:ascii="Arial Narrow" w:hAnsi="Arial Narrow"/>
          <w:b/>
          <w:sz w:val="26"/>
          <w:szCs w:val="26"/>
        </w:rPr>
      </w:pPr>
      <w:r w:rsidRPr="00A50717">
        <w:rPr>
          <w:rFonts w:ascii="Arial Narrow" w:hAnsi="Arial Narrow"/>
          <w:b/>
          <w:sz w:val="26"/>
          <w:szCs w:val="26"/>
        </w:rPr>
        <w:tab/>
      </w:r>
    </w:p>
    <w:p w:rsidR="00B87F24" w:rsidRDefault="00B87F24" w:rsidP="00B87F24">
      <w:pPr>
        <w:ind w:right="-426"/>
        <w:jc w:val="center"/>
        <w:rPr>
          <w:rFonts w:ascii="Arial Narrow" w:hAnsi="Arial Narrow"/>
          <w:b/>
          <w:sz w:val="26"/>
          <w:szCs w:val="26"/>
        </w:rPr>
      </w:pPr>
      <w:r w:rsidRPr="00E12E23">
        <w:rPr>
          <w:rFonts w:ascii="Arial Narrow" w:hAnsi="Arial Narrow"/>
          <w:b/>
          <w:sz w:val="26"/>
          <w:szCs w:val="26"/>
        </w:rPr>
        <w:t>O b r a z lo ž e nj e</w:t>
      </w:r>
    </w:p>
    <w:p w:rsidR="00B87F24" w:rsidRDefault="00B87F24" w:rsidP="00B87F24">
      <w:pPr>
        <w:ind w:right="-426"/>
        <w:jc w:val="center"/>
        <w:rPr>
          <w:rFonts w:ascii="Arial Narrow" w:hAnsi="Arial Narrow"/>
          <w:b/>
          <w:sz w:val="26"/>
          <w:szCs w:val="26"/>
        </w:rPr>
      </w:pPr>
    </w:p>
    <w:p w:rsidR="00B87F24" w:rsidRDefault="00B87F24" w:rsidP="00B87F24">
      <w:pPr>
        <w:ind w:right="-426" w:firstLine="720"/>
        <w:jc w:val="both"/>
        <w:rPr>
          <w:rFonts w:ascii="Arial Narrow" w:eastAsia="Calibri" w:hAnsi="Arial Narrow"/>
          <w:sz w:val="26"/>
          <w:szCs w:val="26"/>
          <w:lang w:val="sr-Latn-CS"/>
        </w:rPr>
      </w:pPr>
      <w:r>
        <w:rPr>
          <w:rFonts w:ascii="Arial Narrow" w:hAnsi="Arial Narrow"/>
          <w:sz w:val="26"/>
          <w:szCs w:val="26"/>
        </w:rPr>
        <w:t xml:space="preserve">1. </w:t>
      </w:r>
      <w:r w:rsidRPr="00E12E23">
        <w:rPr>
          <w:rFonts w:ascii="Arial Narrow" w:hAnsi="Arial Narrow"/>
          <w:sz w:val="26"/>
          <w:szCs w:val="26"/>
        </w:rPr>
        <w:t>Nina Novalić</w:t>
      </w:r>
      <w:r>
        <w:rPr>
          <w:rFonts w:ascii="Arial Narrow" w:hAnsi="Arial Narrow"/>
          <w:sz w:val="26"/>
          <w:szCs w:val="26"/>
        </w:rPr>
        <w:t xml:space="preserve">, iz Cetinja, </w:t>
      </w:r>
      <w:r>
        <w:rPr>
          <w:rFonts w:ascii="Arial Narrow" w:eastAsia="Calibri" w:hAnsi="Arial Narrow"/>
          <w:sz w:val="26"/>
          <w:szCs w:val="26"/>
          <w:lang w:val="sr-Latn-CS"/>
        </w:rPr>
        <w:t>podnijela</w:t>
      </w:r>
      <w:r w:rsidRPr="00D22923">
        <w:rPr>
          <w:rFonts w:ascii="Arial Narrow" w:eastAsia="Calibri" w:hAnsi="Arial Narrow"/>
          <w:sz w:val="26"/>
          <w:szCs w:val="26"/>
          <w:lang w:val="sr-Latn-CS"/>
        </w:rPr>
        <w:t xml:space="preserve"> je</w:t>
      </w:r>
      <w:r>
        <w:rPr>
          <w:rFonts w:ascii="Arial Narrow" w:eastAsia="Calibri" w:hAnsi="Arial Narrow"/>
          <w:sz w:val="26"/>
          <w:szCs w:val="26"/>
          <w:lang w:val="sr-Latn-CS"/>
        </w:rPr>
        <w:t xml:space="preserve"> </w:t>
      </w:r>
      <w:r w:rsidRPr="00D22923">
        <w:rPr>
          <w:rFonts w:ascii="Arial Narrow" w:eastAsia="Calibri" w:hAnsi="Arial Narrow"/>
          <w:sz w:val="26"/>
          <w:szCs w:val="26"/>
          <w:lang w:val="sr-Latn-CS"/>
        </w:rPr>
        <w:t xml:space="preserve">žalbu protiv rješenja Državne izborne komisije, </w:t>
      </w:r>
      <w:r>
        <w:rPr>
          <w:rFonts w:ascii="Arial Narrow" w:eastAsia="Calibri" w:hAnsi="Arial Narrow"/>
          <w:sz w:val="26"/>
          <w:szCs w:val="26"/>
          <w:lang w:val="sr-Latn-CS"/>
        </w:rPr>
        <w:t xml:space="preserve">označenog u izreci, kojim </w:t>
      </w:r>
      <w:r w:rsidRPr="00D22923">
        <w:rPr>
          <w:rFonts w:ascii="Arial Narrow" w:eastAsia="Calibri" w:hAnsi="Arial Narrow"/>
          <w:sz w:val="26"/>
          <w:szCs w:val="26"/>
          <w:lang w:val="sr-Latn-CS"/>
        </w:rPr>
        <w:t>je</w:t>
      </w:r>
      <w:r>
        <w:rPr>
          <w:rFonts w:ascii="Arial Narrow" w:eastAsia="Calibri" w:hAnsi="Arial Narrow"/>
          <w:sz w:val="26"/>
          <w:szCs w:val="26"/>
          <w:lang w:val="sr-Latn-CS"/>
        </w:rPr>
        <w:t xml:space="preserve"> usvojen prigovor Socijaldemokratske partije Crne Gore - Opštinski odbor Cetinje i poništena Odluka Izborne komisije Prijestonice Cetinje, broj 01-014/16-47, od 17. oktobra 2016. godine.</w:t>
      </w:r>
      <w:r w:rsidRPr="00D22923">
        <w:rPr>
          <w:rFonts w:ascii="Arial Narrow" w:eastAsia="Calibri" w:hAnsi="Arial Narrow"/>
          <w:sz w:val="26"/>
          <w:szCs w:val="26"/>
          <w:lang w:val="sr-Latn-CS"/>
        </w:rPr>
        <w:t xml:space="preserve"> </w:t>
      </w:r>
    </w:p>
    <w:p w:rsidR="00B87F24" w:rsidRPr="00E12E23" w:rsidRDefault="00B87F24" w:rsidP="00B87F24">
      <w:pPr>
        <w:ind w:right="-426"/>
        <w:jc w:val="both"/>
        <w:rPr>
          <w:rFonts w:ascii="Arial Narrow" w:hAnsi="Arial Narrow"/>
          <w:sz w:val="26"/>
          <w:szCs w:val="26"/>
        </w:rPr>
      </w:pPr>
    </w:p>
    <w:p w:rsidR="00B87F24" w:rsidRDefault="00B87F24" w:rsidP="00B87F24">
      <w:pPr>
        <w:ind w:right="-426" w:firstLine="720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1.1. </w:t>
      </w:r>
      <w:r w:rsidRPr="005E6325">
        <w:rPr>
          <w:rFonts w:ascii="Arial Narrow" w:hAnsi="Arial Narrow"/>
          <w:sz w:val="26"/>
          <w:szCs w:val="26"/>
        </w:rPr>
        <w:t xml:space="preserve">U žalbi je navedeno: </w:t>
      </w:r>
      <w:r>
        <w:rPr>
          <w:rFonts w:ascii="Arial Narrow" w:hAnsi="Arial Narrow"/>
          <w:sz w:val="26"/>
          <w:szCs w:val="26"/>
        </w:rPr>
        <w:t xml:space="preserve">da je Državna izborna komisija, usvajajući prigovor Socijaldemokratske partije Crne Gore - Opštinski odbor Cetinje i poništavajući Odluku Izborne komisije Prijestonice </w:t>
      </w:r>
      <w:r>
        <w:rPr>
          <w:rFonts w:ascii="Arial Narrow" w:eastAsia="Calibri" w:hAnsi="Arial Narrow"/>
          <w:sz w:val="26"/>
          <w:szCs w:val="26"/>
          <w:lang w:val="sr-Latn-CS"/>
        </w:rPr>
        <w:t>Cetinje</w:t>
      </w:r>
      <w:r>
        <w:rPr>
          <w:rFonts w:ascii="Arial Narrow" w:hAnsi="Arial Narrow"/>
          <w:sz w:val="26"/>
          <w:szCs w:val="26"/>
        </w:rPr>
        <w:t xml:space="preserve"> o </w:t>
      </w:r>
      <w:r w:rsidRPr="005E6325">
        <w:rPr>
          <w:rFonts w:ascii="Arial Narrow" w:hAnsi="Arial Narrow"/>
          <w:sz w:val="26"/>
          <w:szCs w:val="26"/>
        </w:rPr>
        <w:t>poništ</w:t>
      </w:r>
      <w:r>
        <w:rPr>
          <w:rFonts w:ascii="Arial Narrow" w:hAnsi="Arial Narrow"/>
          <w:sz w:val="26"/>
          <w:szCs w:val="26"/>
        </w:rPr>
        <w:t>avanju</w:t>
      </w:r>
      <w:r w:rsidRPr="005E6325">
        <w:rPr>
          <w:rFonts w:ascii="Arial Narrow" w:hAnsi="Arial Narrow"/>
          <w:sz w:val="26"/>
          <w:szCs w:val="26"/>
        </w:rPr>
        <w:t xml:space="preserve"> izbor</w:t>
      </w:r>
      <w:r>
        <w:rPr>
          <w:rFonts w:ascii="Arial Narrow" w:hAnsi="Arial Narrow"/>
          <w:sz w:val="26"/>
          <w:szCs w:val="26"/>
        </w:rPr>
        <w:t>a</w:t>
      </w:r>
      <w:r w:rsidRPr="005E6325">
        <w:rPr>
          <w:rFonts w:ascii="Arial Narrow" w:hAnsi="Arial Narrow"/>
          <w:sz w:val="26"/>
          <w:szCs w:val="26"/>
        </w:rPr>
        <w:t xml:space="preserve"> na biračkom mjestu br</w:t>
      </w:r>
      <w:r>
        <w:rPr>
          <w:rFonts w:ascii="Arial Narrow" w:hAnsi="Arial Narrow"/>
          <w:sz w:val="26"/>
          <w:szCs w:val="26"/>
        </w:rPr>
        <w:t>oj</w:t>
      </w:r>
      <w:r w:rsidRPr="005E6325">
        <w:rPr>
          <w:rFonts w:ascii="Arial Narrow" w:hAnsi="Arial Narrow"/>
          <w:sz w:val="26"/>
          <w:szCs w:val="26"/>
        </w:rPr>
        <w:t xml:space="preserve"> 12. </w:t>
      </w:r>
      <w:r>
        <w:rPr>
          <w:rFonts w:ascii="Arial Narrow" w:hAnsi="Arial Narrow"/>
          <w:sz w:val="26"/>
          <w:szCs w:val="26"/>
        </w:rPr>
        <w:t>-</w:t>
      </w:r>
      <w:r w:rsidRPr="005E6325">
        <w:rPr>
          <w:rFonts w:ascii="Arial Narrow" w:hAnsi="Arial Narrow"/>
          <w:sz w:val="26"/>
          <w:szCs w:val="26"/>
        </w:rPr>
        <w:t xml:space="preserve"> Tehnička </w:t>
      </w:r>
      <w:r>
        <w:rPr>
          <w:rFonts w:ascii="Arial Narrow" w:hAnsi="Arial Narrow"/>
          <w:sz w:val="26"/>
          <w:szCs w:val="26"/>
        </w:rPr>
        <w:t>škola II, napravila presedan kojim je opravdala postupak organa za sprovođenje izbora – biračkog odbora, kojim se dovodi u pitanje legalitet i legitimitet izbornog procesa na ovom biračkom mjestu, a čime se ujedno ostavlja prostor za slične postupke u budućim izbornim procesima; da je na tom biračkom mjestu utvrđeno da je prilikom izbornog procesa došlo do povrede biračkog prava, koja se ogleda u činjenici da je tokom prebrojavanja glasova utvrđeno da nedostaje jedan upotrijebljeni glasački listić, da je zapisnik o radu biračkog odbora sačinjen nezakonito, jer su u istom precrtavani brojevi, što dovodi u sumnju sami izborni proces na tom biračkom mjestu; da stanje utvrđeno u zapisniku ne korespondira sa stvarnim činjeničnim stanjem, odnosno brojem glasačkih listića, odrezaka i kontrolnih kupona</w:t>
      </w:r>
      <w:r w:rsidRPr="00862424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>i da je na navedenom biračkom mjestu uskraćeno pravo jednom biraču da se njegov glas uračuna u izborni rezultat.</w:t>
      </w:r>
    </w:p>
    <w:p w:rsidR="00B87F24" w:rsidRDefault="00B87F24" w:rsidP="00B87F24">
      <w:pPr>
        <w:widowControl w:val="0"/>
        <w:autoSpaceDE w:val="0"/>
        <w:autoSpaceDN w:val="0"/>
        <w:adjustRightInd w:val="0"/>
        <w:ind w:right="-426" w:firstLine="709"/>
        <w:jc w:val="both"/>
        <w:rPr>
          <w:rFonts w:ascii="Arial Narrow" w:hAnsi="Arial Narrow"/>
          <w:sz w:val="26"/>
          <w:szCs w:val="26"/>
        </w:rPr>
      </w:pPr>
    </w:p>
    <w:p w:rsidR="00B87F24" w:rsidRDefault="00B87F24" w:rsidP="00B87F24">
      <w:pPr>
        <w:widowControl w:val="0"/>
        <w:autoSpaceDE w:val="0"/>
        <w:autoSpaceDN w:val="0"/>
        <w:adjustRightInd w:val="0"/>
        <w:ind w:right="-426" w:firstLine="709"/>
        <w:jc w:val="both"/>
        <w:rPr>
          <w:rFonts w:ascii="Arial Narrow" w:hAnsi="Arial Narrow" w:cs="Arial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2. U odgovoru </w:t>
      </w:r>
      <w:r w:rsidRPr="000D63DC">
        <w:rPr>
          <w:rFonts w:ascii="Arial Narrow" w:hAnsi="Arial Narrow" w:cs="Arial"/>
          <w:sz w:val="26"/>
          <w:szCs w:val="26"/>
        </w:rPr>
        <w:t>Državne izborne komisije</w:t>
      </w:r>
      <w:r>
        <w:rPr>
          <w:rFonts w:ascii="Arial Narrow" w:hAnsi="Arial Narrow" w:cs="Arial"/>
          <w:sz w:val="26"/>
          <w:szCs w:val="26"/>
        </w:rPr>
        <w:t xml:space="preserve"> navedeno je: da je žalba podnositeljke, izjavljena </w:t>
      </w:r>
      <w:r w:rsidRPr="000D63DC">
        <w:rPr>
          <w:rFonts w:ascii="Arial Narrow" w:hAnsi="Arial Narrow" w:cs="Arial"/>
          <w:sz w:val="26"/>
          <w:szCs w:val="26"/>
        </w:rPr>
        <w:t xml:space="preserve">Ustavnom sudu, </w:t>
      </w:r>
      <w:r>
        <w:rPr>
          <w:rFonts w:ascii="Arial Narrow" w:hAnsi="Arial Narrow" w:cs="Arial"/>
          <w:sz w:val="26"/>
          <w:szCs w:val="26"/>
        </w:rPr>
        <w:t xml:space="preserve">nedopuštena, jer iz odredbe člana 110. stav 2. </w:t>
      </w:r>
      <w:r w:rsidRPr="000D63DC">
        <w:rPr>
          <w:rFonts w:ascii="Arial Narrow" w:hAnsi="Arial Narrow" w:cs="Arial"/>
          <w:sz w:val="26"/>
          <w:szCs w:val="26"/>
        </w:rPr>
        <w:t>Zakona o izboru odbornika i poslanika pro</w:t>
      </w:r>
      <w:r>
        <w:rPr>
          <w:rFonts w:ascii="Arial Narrow" w:hAnsi="Arial Narrow" w:cs="Arial"/>
          <w:sz w:val="26"/>
          <w:szCs w:val="26"/>
        </w:rPr>
        <w:t>izilazi</w:t>
      </w:r>
      <w:r w:rsidRPr="000D63DC">
        <w:rPr>
          <w:rFonts w:ascii="Arial Narrow" w:hAnsi="Arial Narrow" w:cs="Arial"/>
          <w:sz w:val="26"/>
          <w:szCs w:val="26"/>
        </w:rPr>
        <w:t xml:space="preserve"> da se žalba Ustavnom sudu </w:t>
      </w:r>
      <w:r>
        <w:rPr>
          <w:rFonts w:ascii="Arial Narrow" w:hAnsi="Arial Narrow" w:cs="Arial"/>
          <w:sz w:val="26"/>
          <w:szCs w:val="26"/>
        </w:rPr>
        <w:t xml:space="preserve">može </w:t>
      </w:r>
      <w:r w:rsidRPr="000D63DC">
        <w:rPr>
          <w:rFonts w:ascii="Arial Narrow" w:hAnsi="Arial Narrow" w:cs="Arial"/>
          <w:sz w:val="26"/>
          <w:szCs w:val="26"/>
        </w:rPr>
        <w:t>izjaviti protiv rješenja Državne izborne komisije kojim je odbačen ili odbijen prigovor, ali ne i protiv rješenja kojim je prigovor usvojen</w:t>
      </w:r>
      <w:r>
        <w:rPr>
          <w:rFonts w:ascii="Arial Narrow" w:hAnsi="Arial Narrow" w:cs="Arial"/>
          <w:sz w:val="26"/>
          <w:szCs w:val="26"/>
        </w:rPr>
        <w:t xml:space="preserve">; da su u žalbi </w:t>
      </w:r>
      <w:r w:rsidRPr="000D63DC">
        <w:rPr>
          <w:rFonts w:ascii="Arial Narrow" w:hAnsi="Arial Narrow" w:cs="Arial"/>
          <w:sz w:val="26"/>
          <w:szCs w:val="26"/>
        </w:rPr>
        <w:t>Ustavnom sudu nav</w:t>
      </w:r>
      <w:r>
        <w:rPr>
          <w:rFonts w:ascii="Arial Narrow" w:hAnsi="Arial Narrow" w:cs="Arial"/>
          <w:sz w:val="26"/>
          <w:szCs w:val="26"/>
        </w:rPr>
        <w:t>eden</w:t>
      </w:r>
      <w:r w:rsidRPr="000D63DC">
        <w:rPr>
          <w:rFonts w:ascii="Arial Narrow" w:hAnsi="Arial Narrow" w:cs="Arial"/>
          <w:sz w:val="26"/>
          <w:szCs w:val="26"/>
        </w:rPr>
        <w:t xml:space="preserve">e </w:t>
      </w:r>
      <w:r>
        <w:rPr>
          <w:rFonts w:ascii="Arial Narrow" w:hAnsi="Arial Narrow" w:cs="Arial"/>
          <w:sz w:val="26"/>
          <w:szCs w:val="26"/>
        </w:rPr>
        <w:t>nove</w:t>
      </w:r>
      <w:r w:rsidRPr="000D63DC">
        <w:rPr>
          <w:rFonts w:ascii="Arial Narrow" w:hAnsi="Arial Narrow" w:cs="Arial"/>
          <w:sz w:val="26"/>
          <w:szCs w:val="26"/>
        </w:rPr>
        <w:t xml:space="preserve"> činjenice ko</w:t>
      </w:r>
      <w:r>
        <w:rPr>
          <w:rFonts w:ascii="Arial Narrow" w:hAnsi="Arial Narrow" w:cs="Arial"/>
          <w:sz w:val="26"/>
          <w:szCs w:val="26"/>
        </w:rPr>
        <w:t xml:space="preserve">je nijesu sadržane </w:t>
      </w:r>
      <w:r w:rsidRPr="000D63DC">
        <w:rPr>
          <w:rFonts w:ascii="Arial Narrow" w:hAnsi="Arial Narrow" w:cs="Arial"/>
          <w:sz w:val="26"/>
          <w:szCs w:val="26"/>
        </w:rPr>
        <w:lastRenderedPageBreak/>
        <w:t xml:space="preserve">u </w:t>
      </w:r>
      <w:r>
        <w:rPr>
          <w:rFonts w:ascii="Arial Narrow" w:hAnsi="Arial Narrow" w:cs="Arial"/>
          <w:sz w:val="26"/>
          <w:szCs w:val="26"/>
        </w:rPr>
        <w:t>O</w:t>
      </w:r>
      <w:r w:rsidRPr="000D63DC">
        <w:rPr>
          <w:rFonts w:ascii="Arial Narrow" w:hAnsi="Arial Narrow" w:cs="Arial"/>
          <w:sz w:val="26"/>
          <w:szCs w:val="26"/>
        </w:rPr>
        <w:t xml:space="preserve">dluci </w:t>
      </w:r>
      <w:r>
        <w:rPr>
          <w:rFonts w:ascii="Arial Narrow" w:hAnsi="Arial Narrow" w:cs="Arial"/>
          <w:sz w:val="26"/>
          <w:szCs w:val="26"/>
        </w:rPr>
        <w:t>I</w:t>
      </w:r>
      <w:r w:rsidRPr="000D63DC">
        <w:rPr>
          <w:rFonts w:ascii="Arial Narrow" w:hAnsi="Arial Narrow" w:cs="Arial"/>
          <w:sz w:val="26"/>
          <w:szCs w:val="26"/>
        </w:rPr>
        <w:t>zborne komisije</w:t>
      </w:r>
      <w:r w:rsidRPr="002C6E03">
        <w:rPr>
          <w:rFonts w:ascii="Arial Narrow" w:hAnsi="Arial Narrow"/>
          <w:sz w:val="26"/>
          <w:szCs w:val="26"/>
        </w:rPr>
        <w:t xml:space="preserve"> </w:t>
      </w:r>
      <w:r>
        <w:rPr>
          <w:rFonts w:ascii="Arial Narrow" w:hAnsi="Arial Narrow"/>
          <w:sz w:val="26"/>
          <w:szCs w:val="26"/>
        </w:rPr>
        <w:t xml:space="preserve">Prijestonice </w:t>
      </w:r>
      <w:r>
        <w:rPr>
          <w:rFonts w:ascii="Arial Narrow" w:eastAsia="Calibri" w:hAnsi="Arial Narrow"/>
          <w:sz w:val="26"/>
          <w:szCs w:val="26"/>
          <w:lang w:val="sr-Latn-CS"/>
        </w:rPr>
        <w:t>Cetinje</w:t>
      </w:r>
      <w:r>
        <w:rPr>
          <w:rFonts w:ascii="Arial Narrow" w:hAnsi="Arial Narrow" w:cs="Arial"/>
          <w:sz w:val="26"/>
          <w:szCs w:val="26"/>
        </w:rPr>
        <w:t xml:space="preserve">, </w:t>
      </w:r>
      <w:r w:rsidRPr="000D63DC">
        <w:rPr>
          <w:rFonts w:ascii="Arial Narrow" w:hAnsi="Arial Narrow" w:cs="Arial"/>
          <w:sz w:val="26"/>
          <w:szCs w:val="26"/>
        </w:rPr>
        <w:t>koja je poništena, n</w:t>
      </w:r>
      <w:r>
        <w:rPr>
          <w:rFonts w:ascii="Arial Narrow" w:hAnsi="Arial Narrow" w:cs="Arial"/>
          <w:sz w:val="26"/>
          <w:szCs w:val="26"/>
        </w:rPr>
        <w:t xml:space="preserve">iti </w:t>
      </w:r>
      <w:r w:rsidRPr="000D63DC">
        <w:rPr>
          <w:rFonts w:ascii="Arial Narrow" w:hAnsi="Arial Narrow" w:cs="Arial"/>
          <w:sz w:val="26"/>
          <w:szCs w:val="26"/>
        </w:rPr>
        <w:t xml:space="preserve">u prigovoru </w:t>
      </w:r>
      <w:r>
        <w:rPr>
          <w:rFonts w:ascii="Arial Narrow" w:hAnsi="Arial Narrow" w:cs="Arial"/>
          <w:sz w:val="26"/>
          <w:szCs w:val="26"/>
        </w:rPr>
        <w:t xml:space="preserve">podnijetom </w:t>
      </w:r>
      <w:r w:rsidRPr="000D63DC">
        <w:rPr>
          <w:rFonts w:ascii="Arial Narrow" w:hAnsi="Arial Narrow" w:cs="Arial"/>
          <w:sz w:val="26"/>
          <w:szCs w:val="26"/>
        </w:rPr>
        <w:t>Državn</w:t>
      </w:r>
      <w:r>
        <w:rPr>
          <w:rFonts w:ascii="Arial Narrow" w:hAnsi="Arial Narrow" w:cs="Arial"/>
          <w:sz w:val="26"/>
          <w:szCs w:val="26"/>
        </w:rPr>
        <w:t>oj</w:t>
      </w:r>
      <w:r w:rsidRPr="000D63DC">
        <w:rPr>
          <w:rFonts w:ascii="Arial Narrow" w:hAnsi="Arial Narrow" w:cs="Arial"/>
          <w:sz w:val="26"/>
          <w:szCs w:val="26"/>
        </w:rPr>
        <w:t xml:space="preserve"> izborn</w:t>
      </w:r>
      <w:r>
        <w:rPr>
          <w:rFonts w:ascii="Arial Narrow" w:hAnsi="Arial Narrow" w:cs="Arial"/>
          <w:sz w:val="26"/>
          <w:szCs w:val="26"/>
        </w:rPr>
        <w:t xml:space="preserve">oj komisiji, kao ni u </w:t>
      </w:r>
      <w:r w:rsidRPr="000D63DC">
        <w:rPr>
          <w:rFonts w:ascii="Arial Narrow" w:hAnsi="Arial Narrow" w:cs="Arial"/>
          <w:sz w:val="26"/>
          <w:szCs w:val="26"/>
        </w:rPr>
        <w:t>spisima predmeta</w:t>
      </w:r>
      <w:r>
        <w:rPr>
          <w:rFonts w:ascii="Arial Narrow" w:hAnsi="Arial Narrow" w:cs="Arial"/>
          <w:sz w:val="26"/>
          <w:szCs w:val="26"/>
        </w:rPr>
        <w:t>; da je</w:t>
      </w:r>
      <w:r w:rsidRPr="0076224C">
        <w:rPr>
          <w:rFonts w:ascii="Arial Narrow" w:hAnsi="Arial Narrow" w:cs="Arial"/>
          <w:sz w:val="26"/>
          <w:szCs w:val="26"/>
        </w:rPr>
        <w:t xml:space="preserve"> </w:t>
      </w:r>
      <w:r>
        <w:rPr>
          <w:rFonts w:ascii="Arial Narrow" w:hAnsi="Arial Narrow" w:cs="Arial"/>
          <w:sz w:val="26"/>
          <w:szCs w:val="26"/>
        </w:rPr>
        <w:t>p</w:t>
      </w:r>
      <w:r w:rsidRPr="000D63DC">
        <w:rPr>
          <w:rFonts w:ascii="Arial Narrow" w:hAnsi="Arial Narrow" w:cs="Arial"/>
          <w:sz w:val="26"/>
          <w:szCs w:val="26"/>
        </w:rPr>
        <w:t>ravna pouka u osporenom rješenju Državn</w:t>
      </w:r>
      <w:r>
        <w:rPr>
          <w:rFonts w:ascii="Arial Narrow" w:hAnsi="Arial Narrow" w:cs="Arial"/>
          <w:sz w:val="26"/>
          <w:szCs w:val="26"/>
        </w:rPr>
        <w:t>e</w:t>
      </w:r>
      <w:r w:rsidRPr="000D63DC">
        <w:rPr>
          <w:rFonts w:ascii="Arial Narrow" w:hAnsi="Arial Narrow" w:cs="Arial"/>
          <w:sz w:val="26"/>
          <w:szCs w:val="26"/>
        </w:rPr>
        <w:t xml:space="preserve"> izborn</w:t>
      </w:r>
      <w:r>
        <w:rPr>
          <w:rFonts w:ascii="Arial Narrow" w:hAnsi="Arial Narrow" w:cs="Arial"/>
          <w:sz w:val="26"/>
          <w:szCs w:val="26"/>
        </w:rPr>
        <w:t>e komisije</w:t>
      </w:r>
      <w:r w:rsidRPr="000D63DC">
        <w:rPr>
          <w:rFonts w:ascii="Arial Narrow" w:hAnsi="Arial Narrow" w:cs="Arial"/>
          <w:sz w:val="26"/>
          <w:szCs w:val="26"/>
        </w:rPr>
        <w:t xml:space="preserve"> un</w:t>
      </w:r>
      <w:r>
        <w:rPr>
          <w:rFonts w:ascii="Arial Narrow" w:hAnsi="Arial Narrow" w:cs="Arial"/>
          <w:sz w:val="26"/>
          <w:szCs w:val="26"/>
        </w:rPr>
        <w:t>ijet</w:t>
      </w:r>
      <w:r w:rsidRPr="000D63DC">
        <w:rPr>
          <w:rFonts w:ascii="Arial Narrow" w:hAnsi="Arial Narrow" w:cs="Arial"/>
          <w:sz w:val="26"/>
          <w:szCs w:val="26"/>
        </w:rPr>
        <w:t>a tehničkom greškom</w:t>
      </w:r>
      <w:r>
        <w:rPr>
          <w:rFonts w:ascii="Arial Narrow" w:hAnsi="Arial Narrow" w:cs="Arial"/>
          <w:sz w:val="26"/>
          <w:szCs w:val="26"/>
        </w:rPr>
        <w:t xml:space="preserve"> i da </w:t>
      </w:r>
      <w:r w:rsidRPr="000D63DC">
        <w:rPr>
          <w:rFonts w:ascii="Arial Narrow" w:hAnsi="Arial Narrow" w:cs="Arial"/>
          <w:sz w:val="26"/>
          <w:szCs w:val="26"/>
        </w:rPr>
        <w:t xml:space="preserve">nema zakonskog osnova za razmatranje </w:t>
      </w:r>
      <w:r>
        <w:rPr>
          <w:rFonts w:ascii="Arial Narrow" w:hAnsi="Arial Narrow" w:cs="Arial"/>
          <w:sz w:val="26"/>
          <w:szCs w:val="26"/>
        </w:rPr>
        <w:t xml:space="preserve">navoda iz </w:t>
      </w:r>
      <w:r w:rsidRPr="000D63DC">
        <w:rPr>
          <w:rFonts w:ascii="Arial Narrow" w:hAnsi="Arial Narrow" w:cs="Arial"/>
          <w:sz w:val="26"/>
          <w:szCs w:val="26"/>
        </w:rPr>
        <w:t>žalbe</w:t>
      </w:r>
      <w:r>
        <w:rPr>
          <w:rFonts w:ascii="Arial Narrow" w:hAnsi="Arial Narrow" w:cs="Arial"/>
          <w:sz w:val="26"/>
          <w:szCs w:val="26"/>
        </w:rPr>
        <w:t>.</w:t>
      </w:r>
      <w:r w:rsidRPr="000D63DC">
        <w:rPr>
          <w:rFonts w:ascii="Arial Narrow" w:hAnsi="Arial Narrow" w:cs="Arial"/>
          <w:sz w:val="26"/>
          <w:szCs w:val="26"/>
        </w:rPr>
        <w:t xml:space="preserve"> </w:t>
      </w:r>
    </w:p>
    <w:p w:rsidR="00B87F24" w:rsidRDefault="00B87F24" w:rsidP="00B87F24">
      <w:pPr>
        <w:widowControl w:val="0"/>
        <w:autoSpaceDE w:val="0"/>
        <w:autoSpaceDN w:val="0"/>
        <w:adjustRightInd w:val="0"/>
        <w:ind w:right="-426" w:firstLine="709"/>
        <w:jc w:val="both"/>
        <w:rPr>
          <w:rFonts w:ascii="Arial Narrow" w:hAnsi="Arial Narrow" w:cs="Arial"/>
          <w:sz w:val="26"/>
          <w:szCs w:val="26"/>
        </w:rPr>
      </w:pPr>
    </w:p>
    <w:p w:rsidR="00B87F24" w:rsidRPr="005E6325" w:rsidRDefault="00B87F24" w:rsidP="00B87F24">
      <w:pPr>
        <w:widowControl w:val="0"/>
        <w:autoSpaceDE w:val="0"/>
        <w:autoSpaceDN w:val="0"/>
        <w:adjustRightInd w:val="0"/>
        <w:ind w:right="-426" w:firstLine="709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2.1. D</w:t>
      </w:r>
      <w:r>
        <w:rPr>
          <w:rFonts w:ascii="Arial Narrow" w:eastAsia="Calibri" w:hAnsi="Arial Narrow"/>
          <w:sz w:val="26"/>
          <w:szCs w:val="26"/>
          <w:lang w:val="sr-Latn-CS"/>
        </w:rPr>
        <w:t>ržavna izborna komisija, na zahtjev Ustavnog suda, dostavila je sljedeću dokumentaciju: Odluku Izborne komisije Prijestonice Cetinje, broj 01-014/16-47, od 17. oktobra 2016. godine, e - mail Državne izborne komisije, od 19. oktobra 2016. godine, i prigovor Socijaldemokratske partije Cetinje - Opštinski odbor Cetinje, broj 830, od 18. oktobra 2016. godine i osporeno rješenje.</w:t>
      </w:r>
    </w:p>
    <w:p w:rsidR="00B87F24" w:rsidRDefault="00B87F24" w:rsidP="00B87F24">
      <w:pPr>
        <w:ind w:right="-426"/>
        <w:jc w:val="both"/>
      </w:pPr>
    </w:p>
    <w:p w:rsidR="00B87F24" w:rsidRDefault="00B87F24" w:rsidP="00B87F24">
      <w:pPr>
        <w:ind w:right="-426" w:firstLine="720"/>
        <w:jc w:val="both"/>
        <w:rPr>
          <w:rFonts w:ascii="Arial Narrow" w:eastAsia="Calibri" w:hAnsi="Arial Narrow"/>
          <w:sz w:val="26"/>
          <w:szCs w:val="26"/>
          <w:lang w:val="sr-Latn-CS"/>
        </w:rPr>
      </w:pPr>
      <w:r>
        <w:rPr>
          <w:rFonts w:ascii="Arial Narrow" w:hAnsi="Arial Narrow"/>
          <w:sz w:val="26"/>
          <w:szCs w:val="26"/>
        </w:rPr>
        <w:t xml:space="preserve">2.2. </w:t>
      </w:r>
      <w:r w:rsidRPr="00D22923">
        <w:rPr>
          <w:rFonts w:ascii="Arial Narrow" w:eastAsia="Calibri" w:hAnsi="Arial Narrow"/>
          <w:sz w:val="26"/>
          <w:szCs w:val="26"/>
          <w:lang w:val="sr-Latn-CS"/>
        </w:rPr>
        <w:t xml:space="preserve">Osporenim rješenjem Državne izborne komisije </w:t>
      </w:r>
      <w:r>
        <w:rPr>
          <w:rFonts w:ascii="Arial Narrow" w:eastAsia="Calibri" w:hAnsi="Arial Narrow"/>
          <w:sz w:val="26"/>
          <w:szCs w:val="26"/>
          <w:lang w:val="sr-Latn-CS"/>
        </w:rPr>
        <w:t>usvojen je prigovor Socijaldemokratske partije Crne Gore - Opštinski odbor Cetinje i poništena Odluka Izborne komisije Prijestonice Cetinje, broj 01-014/16-47, od 17. oktobra 2016. godine.</w:t>
      </w:r>
      <w:r w:rsidRPr="00D22923">
        <w:rPr>
          <w:rFonts w:ascii="Arial Narrow" w:eastAsia="Calibri" w:hAnsi="Arial Narrow"/>
          <w:sz w:val="26"/>
          <w:szCs w:val="26"/>
          <w:lang w:val="sr-Latn-CS"/>
        </w:rPr>
        <w:t xml:space="preserve"> </w:t>
      </w:r>
    </w:p>
    <w:p w:rsidR="00B87F24" w:rsidRDefault="00B87F24" w:rsidP="00B87F24">
      <w:pPr>
        <w:ind w:right="-426" w:firstLine="720"/>
        <w:jc w:val="both"/>
        <w:rPr>
          <w:rFonts w:ascii="Arial Narrow" w:eastAsia="Calibri" w:hAnsi="Arial Narrow"/>
          <w:sz w:val="26"/>
          <w:szCs w:val="26"/>
          <w:lang w:val="sr-Latn-CS"/>
        </w:rPr>
      </w:pPr>
    </w:p>
    <w:p w:rsidR="00B87F24" w:rsidRDefault="00B87F24" w:rsidP="00B87F24">
      <w:pPr>
        <w:ind w:right="-426" w:firstLine="720"/>
        <w:jc w:val="both"/>
      </w:pPr>
      <w:r>
        <w:rPr>
          <w:rFonts w:ascii="Arial Narrow" w:eastAsia="Calibri" w:hAnsi="Arial Narrow"/>
          <w:sz w:val="26"/>
          <w:szCs w:val="26"/>
          <w:lang w:val="sr-Latn-CS"/>
        </w:rPr>
        <w:t xml:space="preserve">2.2.1. </w:t>
      </w:r>
      <w:r w:rsidRPr="00D22923">
        <w:rPr>
          <w:rFonts w:ascii="Arial Narrow" w:eastAsia="Calibri" w:hAnsi="Arial Narrow"/>
          <w:sz w:val="26"/>
          <w:szCs w:val="26"/>
          <w:lang w:val="sr-Latn-CS"/>
        </w:rPr>
        <w:t xml:space="preserve">U obrazloženju osporenog </w:t>
      </w:r>
      <w:r>
        <w:rPr>
          <w:rFonts w:ascii="Arial Narrow" w:eastAsia="Calibri" w:hAnsi="Arial Narrow"/>
          <w:sz w:val="26"/>
          <w:szCs w:val="26"/>
          <w:lang w:val="sr-Latn-CS"/>
        </w:rPr>
        <w:t>r</w:t>
      </w:r>
      <w:r w:rsidRPr="00D22923">
        <w:rPr>
          <w:rFonts w:ascii="Arial Narrow" w:eastAsia="Calibri" w:hAnsi="Arial Narrow"/>
          <w:sz w:val="26"/>
          <w:szCs w:val="26"/>
          <w:lang w:val="sr-Latn-CS"/>
        </w:rPr>
        <w:t>ješenja navedeno je</w:t>
      </w:r>
      <w:r>
        <w:rPr>
          <w:rFonts w:ascii="Arial Narrow" w:eastAsia="Calibri" w:hAnsi="Arial Narrow"/>
          <w:sz w:val="26"/>
          <w:szCs w:val="26"/>
          <w:lang w:val="sr-Latn-CS"/>
        </w:rPr>
        <w:t>:</w:t>
      </w:r>
      <w:r w:rsidRPr="00D22923">
        <w:rPr>
          <w:rFonts w:ascii="Arial Narrow" w:eastAsia="Calibri" w:hAnsi="Arial Narrow"/>
          <w:sz w:val="26"/>
          <w:szCs w:val="26"/>
          <w:lang w:val="sr-Latn-CS"/>
        </w:rPr>
        <w:t xml:space="preserve"> da je </w:t>
      </w:r>
      <w:r>
        <w:rPr>
          <w:rFonts w:ascii="Arial Narrow" w:eastAsia="Calibri" w:hAnsi="Arial Narrow"/>
          <w:sz w:val="26"/>
          <w:szCs w:val="26"/>
          <w:lang w:val="sr-Latn-CS"/>
        </w:rPr>
        <w:t xml:space="preserve">Odluka Izborne komisije Prijestonice Cetinje, broj 01-014/16-47, od 17. oktobra 2016. godine, protivurječna i nerazumljiva, jer se iz obrazloženja ne mogu utvrditi razlozi za njeno donošenje; da Zakon o izboru odbornika i poslanika ne poznaje mogućnost poništavanja i ponavljanja izbora iz razloga navedenih u obrazloženju Odluke, niti su iznijete činjenice i dokazi koji ukazuju da su ispunjeni uslovi iz odredaba člana 89. Zakona, za poništenje rezultata izbora na određenom biračkom mjestu; da su i izreka i obrazloženje osporene odluke nejasni, u smislu činjenica i dokaza kakva je razlika između materijala koji je preuzeo birački odbor i rezultata glasanja na biračkom mjestu i da se Izborna komisija Prijestonice Cetinje prilikom donošenja osporene odluke nije pozvala ni na jednu odredbu Zakona, pa je nejasno iz kojih razloga se ponavaljaju izbori za izbor poslanika u Skupštini Crne Gore, na biračkom mjestu broj 12. Tehnička škola II. </w:t>
      </w:r>
    </w:p>
    <w:p w:rsidR="00B87F24" w:rsidRDefault="00B87F24" w:rsidP="00B87F24">
      <w:pPr>
        <w:ind w:right="-426"/>
      </w:pPr>
    </w:p>
    <w:p w:rsidR="00B87F24" w:rsidRPr="00D22923" w:rsidRDefault="00B87F24" w:rsidP="00B87F24">
      <w:pPr>
        <w:ind w:right="-426" w:firstLine="709"/>
        <w:jc w:val="both"/>
        <w:rPr>
          <w:rFonts w:ascii="Arial Narrow" w:eastAsia="Calibri" w:hAnsi="Arial Narrow"/>
          <w:sz w:val="26"/>
          <w:szCs w:val="26"/>
          <w:lang w:val="sr-Latn-CS"/>
        </w:rPr>
      </w:pPr>
      <w:r w:rsidRPr="00D22923">
        <w:rPr>
          <w:rFonts w:ascii="Arial Narrow" w:eastAsia="Calibri" w:hAnsi="Arial Narrow"/>
          <w:sz w:val="26"/>
          <w:szCs w:val="26"/>
        </w:rPr>
        <w:t xml:space="preserve">3. </w:t>
      </w:r>
      <w:r w:rsidRPr="00D22923">
        <w:rPr>
          <w:rFonts w:ascii="Arial Narrow" w:eastAsia="Calibri" w:hAnsi="Arial Narrow"/>
          <w:sz w:val="26"/>
          <w:szCs w:val="26"/>
          <w:lang w:val="sr-Latn-CS"/>
        </w:rPr>
        <w:t>Ustavni sud je, nakon razmatra</w:t>
      </w:r>
      <w:r>
        <w:rPr>
          <w:rFonts w:ascii="Arial Narrow" w:eastAsia="Calibri" w:hAnsi="Arial Narrow"/>
          <w:sz w:val="26"/>
          <w:szCs w:val="26"/>
          <w:lang w:val="sr-Latn-CS"/>
        </w:rPr>
        <w:t xml:space="preserve">nja sadržine osporenog </w:t>
      </w:r>
      <w:r w:rsidRPr="004068A9">
        <w:rPr>
          <w:rFonts w:ascii="Arial Narrow" w:eastAsia="Calibri" w:hAnsi="Arial Narrow"/>
          <w:color w:val="FF0000"/>
          <w:sz w:val="26"/>
          <w:szCs w:val="26"/>
          <w:lang w:val="sr-Latn-CS"/>
        </w:rPr>
        <w:t>r</w:t>
      </w:r>
      <w:r>
        <w:rPr>
          <w:rFonts w:ascii="Arial Narrow" w:eastAsia="Calibri" w:hAnsi="Arial Narrow"/>
          <w:sz w:val="26"/>
          <w:szCs w:val="26"/>
          <w:lang w:val="sr-Latn-CS"/>
        </w:rPr>
        <w:t>ješenja i dostavljene relevantne dokumentacije, utvrdio da su se stekli uslovi za odbacivanje podnijete žalbe.</w:t>
      </w:r>
    </w:p>
    <w:p w:rsidR="00B87F24" w:rsidRPr="00D22923" w:rsidRDefault="00B87F24" w:rsidP="00B87F24">
      <w:pPr>
        <w:ind w:right="-426"/>
        <w:contextualSpacing/>
        <w:jc w:val="both"/>
        <w:rPr>
          <w:rFonts w:ascii="Arial Narrow" w:eastAsia="Calibri" w:hAnsi="Arial Narrow"/>
          <w:i/>
          <w:sz w:val="26"/>
          <w:szCs w:val="26"/>
          <w:lang w:val="sl-SI"/>
        </w:rPr>
      </w:pPr>
    </w:p>
    <w:p w:rsidR="00B87F24" w:rsidRDefault="00B87F24" w:rsidP="00B87F24">
      <w:pPr>
        <w:ind w:right="-426" w:firstLine="720"/>
        <w:contextualSpacing/>
        <w:jc w:val="both"/>
        <w:rPr>
          <w:rFonts w:ascii="Arial Narrow" w:eastAsia="Calibri" w:hAnsi="Arial Narrow"/>
          <w:sz w:val="26"/>
          <w:szCs w:val="26"/>
          <w:lang w:val="sr-Latn-CS"/>
        </w:rPr>
      </w:pPr>
      <w:r w:rsidRPr="00D22923">
        <w:rPr>
          <w:rFonts w:ascii="Arial Narrow" w:eastAsia="Calibri" w:hAnsi="Arial Narrow"/>
          <w:sz w:val="26"/>
          <w:szCs w:val="26"/>
          <w:lang w:val="sr-Latn-CS"/>
        </w:rPr>
        <w:t>4. Za odlučivanje u konkretnom predmetu pravno relevantne su odredbe sljedećih propisa:</w:t>
      </w:r>
    </w:p>
    <w:p w:rsidR="00B87F24" w:rsidRPr="00D22923" w:rsidRDefault="00B87F24" w:rsidP="00B87F24">
      <w:pPr>
        <w:ind w:right="-426" w:firstLine="720"/>
        <w:contextualSpacing/>
        <w:jc w:val="both"/>
        <w:rPr>
          <w:rFonts w:ascii="Arial Narrow" w:eastAsia="Calibri" w:hAnsi="Arial Narrow"/>
          <w:sz w:val="26"/>
          <w:szCs w:val="26"/>
          <w:lang w:val="sr-Latn-CS"/>
        </w:rPr>
      </w:pPr>
    </w:p>
    <w:p w:rsidR="00B87F24" w:rsidRDefault="00B87F24" w:rsidP="00B87F24">
      <w:pPr>
        <w:ind w:right="-426" w:firstLine="720"/>
        <w:jc w:val="both"/>
        <w:rPr>
          <w:rFonts w:ascii="Arial Narrow" w:eastAsia="Calibri" w:hAnsi="Arial Narrow"/>
          <w:bCs/>
          <w:sz w:val="26"/>
          <w:szCs w:val="26"/>
          <w:lang w:val="sl-SI"/>
        </w:rPr>
      </w:pPr>
      <w:bookmarkStart w:id="0" w:name="SADRZAJ_326"/>
      <w:r w:rsidRPr="00D22923">
        <w:rPr>
          <w:rFonts w:ascii="Arial Narrow" w:eastAsia="Calibri" w:hAnsi="Arial Narrow"/>
          <w:bCs/>
          <w:sz w:val="26"/>
          <w:szCs w:val="26"/>
          <w:lang w:val="sl-SI"/>
        </w:rPr>
        <w:t>Ustava Crne Gore:</w:t>
      </w:r>
    </w:p>
    <w:p w:rsidR="00B87F24" w:rsidRPr="003A0192" w:rsidRDefault="00B87F24" w:rsidP="00B87F24">
      <w:pPr>
        <w:ind w:right="-426" w:firstLine="720"/>
        <w:jc w:val="both"/>
        <w:rPr>
          <w:rFonts w:ascii="Arial Narrow" w:eastAsia="Calibri" w:hAnsi="Arial Narrow"/>
          <w:bCs/>
          <w:color w:val="000000" w:themeColor="text1"/>
          <w:sz w:val="26"/>
          <w:szCs w:val="26"/>
          <w:lang w:val="sl-SI"/>
        </w:rPr>
      </w:pPr>
    </w:p>
    <w:p w:rsidR="00B87F24" w:rsidRPr="003A0192" w:rsidRDefault="00B87F24" w:rsidP="00B87F24">
      <w:pPr>
        <w:shd w:val="clear" w:color="auto" w:fill="FFFFFF"/>
        <w:ind w:right="-291"/>
        <w:jc w:val="center"/>
        <w:rPr>
          <w:rFonts w:ascii="Arial Narrow" w:hAnsi="Arial Narrow" w:cs="Arial"/>
          <w:bCs/>
          <w:iCs/>
          <w:noProof/>
          <w:color w:val="000000" w:themeColor="text1"/>
          <w:sz w:val="22"/>
          <w:szCs w:val="22"/>
          <w:lang w:val="sr-Latn-CS"/>
        </w:rPr>
      </w:pPr>
      <w:r w:rsidRPr="003A0192">
        <w:rPr>
          <w:rFonts w:ascii="Arial Narrow" w:eastAsia="Calibri" w:hAnsi="Arial Narrow"/>
          <w:bCs/>
          <w:color w:val="000000" w:themeColor="text1"/>
          <w:sz w:val="22"/>
          <w:szCs w:val="22"/>
          <w:lang w:val="sl-SI"/>
        </w:rPr>
        <w:t>„</w:t>
      </w:r>
      <w:r w:rsidRPr="003A0192">
        <w:rPr>
          <w:rFonts w:ascii="Arial Narrow" w:hAnsi="Arial Narrow" w:cs="Arial"/>
          <w:bCs/>
          <w:iCs/>
          <w:noProof/>
          <w:color w:val="000000" w:themeColor="text1"/>
          <w:sz w:val="22"/>
          <w:szCs w:val="22"/>
          <w:lang w:val="sr-Latn-CS"/>
        </w:rPr>
        <w:t xml:space="preserve"> Član 16. tačka 1.</w:t>
      </w:r>
    </w:p>
    <w:p w:rsidR="00B87F24" w:rsidRPr="003A0192" w:rsidRDefault="00B87F24" w:rsidP="00B87F24">
      <w:pPr>
        <w:shd w:val="clear" w:color="auto" w:fill="FFFFFF"/>
        <w:ind w:right="-291" w:firstLine="720"/>
        <w:jc w:val="both"/>
        <w:rPr>
          <w:rFonts w:ascii="Arial Narrow" w:hAnsi="Arial Narrow"/>
          <w:noProof/>
          <w:color w:val="000000" w:themeColor="text1"/>
          <w:sz w:val="22"/>
          <w:szCs w:val="22"/>
          <w:lang w:val="sl-SI"/>
        </w:rPr>
      </w:pPr>
      <w:r w:rsidRPr="003A0192">
        <w:rPr>
          <w:rFonts w:ascii="Arial Narrow" w:hAnsi="Arial Narrow"/>
          <w:noProof/>
          <w:color w:val="000000" w:themeColor="text1"/>
          <w:sz w:val="22"/>
          <w:szCs w:val="22"/>
          <w:lang w:val="sl-SI"/>
        </w:rPr>
        <w:t>Zakonom se, u skladu sa Ustavom, uređuju:</w:t>
      </w:r>
    </w:p>
    <w:p w:rsidR="00B87F24" w:rsidRPr="003A0192" w:rsidRDefault="00B87F24" w:rsidP="00B87F24">
      <w:pPr>
        <w:shd w:val="clear" w:color="auto" w:fill="FFFFFF"/>
        <w:ind w:right="-291"/>
        <w:jc w:val="both"/>
        <w:rPr>
          <w:rFonts w:ascii="Arial Narrow" w:hAnsi="Arial Narrow"/>
          <w:noProof/>
          <w:color w:val="000000" w:themeColor="text1"/>
          <w:sz w:val="22"/>
          <w:szCs w:val="22"/>
          <w:lang w:val="sl-SI"/>
        </w:rPr>
      </w:pPr>
      <w:r w:rsidRPr="003A0192">
        <w:rPr>
          <w:rFonts w:ascii="Arial Narrow" w:hAnsi="Arial Narrow"/>
          <w:noProof/>
          <w:color w:val="000000" w:themeColor="text1"/>
          <w:sz w:val="22"/>
          <w:szCs w:val="22"/>
          <w:lang w:val="sl-SI"/>
        </w:rPr>
        <w:tab/>
        <w:t>1) način ostvarivanja ljudskih prava i sloboda, kada je to neophodno za njihovo ostvarivanje;</w:t>
      </w:r>
    </w:p>
    <w:p w:rsidR="00B87F24" w:rsidRPr="004245CE" w:rsidRDefault="00B87F24" w:rsidP="00B87F24">
      <w:pPr>
        <w:ind w:right="-426"/>
        <w:jc w:val="center"/>
        <w:rPr>
          <w:rFonts w:ascii="Arial Narrow" w:eastAsia="Calibri" w:hAnsi="Arial Narrow"/>
          <w:bCs/>
          <w:sz w:val="22"/>
          <w:szCs w:val="22"/>
          <w:lang w:val="sl-SI"/>
        </w:rPr>
      </w:pPr>
      <w:r w:rsidRPr="004245CE">
        <w:rPr>
          <w:rFonts w:ascii="Arial Narrow" w:eastAsia="Calibri" w:hAnsi="Arial Narrow"/>
          <w:bCs/>
          <w:sz w:val="22"/>
          <w:szCs w:val="22"/>
          <w:lang w:val="sl-SI"/>
        </w:rPr>
        <w:t>Član 45</w:t>
      </w:r>
    </w:p>
    <w:p w:rsidR="00B87F24" w:rsidRPr="004245CE" w:rsidRDefault="00B87F24" w:rsidP="00B87F24">
      <w:pPr>
        <w:ind w:right="-426" w:firstLine="720"/>
        <w:jc w:val="both"/>
        <w:rPr>
          <w:rFonts w:ascii="Arial Narrow" w:eastAsia="Calibri" w:hAnsi="Arial Narrow"/>
          <w:bCs/>
          <w:sz w:val="22"/>
          <w:szCs w:val="22"/>
          <w:lang w:val="sl-SI"/>
        </w:rPr>
      </w:pPr>
      <w:r w:rsidRPr="004245CE">
        <w:rPr>
          <w:rFonts w:ascii="Arial Narrow" w:eastAsia="Calibri" w:hAnsi="Arial Narrow"/>
          <w:bCs/>
          <w:sz w:val="22"/>
          <w:szCs w:val="22"/>
          <w:lang w:val="sl-SI"/>
        </w:rPr>
        <w:t>Pravo da bira i da bude biran ima državljanin Crne Gore koji je navršio 18 godina života i ima najmanje dvije godine prebivališta u Crnoj Gori.</w:t>
      </w:r>
    </w:p>
    <w:p w:rsidR="00B87F24" w:rsidRPr="004245CE" w:rsidRDefault="00B87F24" w:rsidP="00B87F24">
      <w:pPr>
        <w:ind w:right="-426" w:firstLine="720"/>
        <w:jc w:val="both"/>
        <w:rPr>
          <w:rFonts w:ascii="Arial Narrow" w:eastAsia="Calibri" w:hAnsi="Arial Narrow"/>
          <w:bCs/>
          <w:sz w:val="22"/>
          <w:szCs w:val="22"/>
          <w:lang w:val="sl-SI"/>
        </w:rPr>
      </w:pPr>
      <w:r w:rsidRPr="004245CE">
        <w:rPr>
          <w:rFonts w:ascii="Arial Narrow" w:eastAsia="Calibri" w:hAnsi="Arial Narrow"/>
          <w:bCs/>
          <w:sz w:val="22"/>
          <w:szCs w:val="22"/>
          <w:lang w:val="sl-SI"/>
        </w:rPr>
        <w:t>Biračko pravo se ostvaruje na izborima.</w:t>
      </w:r>
    </w:p>
    <w:p w:rsidR="00B87F24" w:rsidRPr="004245CE" w:rsidRDefault="00B87F24" w:rsidP="00B87F24">
      <w:pPr>
        <w:ind w:right="-426" w:firstLine="720"/>
        <w:jc w:val="both"/>
        <w:rPr>
          <w:rFonts w:ascii="Arial Narrow" w:eastAsia="Calibri" w:hAnsi="Arial Narrow"/>
          <w:bCs/>
          <w:sz w:val="22"/>
          <w:szCs w:val="22"/>
          <w:lang w:val="sl-SI"/>
        </w:rPr>
      </w:pPr>
      <w:r w:rsidRPr="004245CE">
        <w:rPr>
          <w:rFonts w:ascii="Arial Narrow" w:eastAsia="Calibri" w:hAnsi="Arial Narrow"/>
          <w:bCs/>
          <w:sz w:val="22"/>
          <w:szCs w:val="22"/>
          <w:lang w:val="sl-SI"/>
        </w:rPr>
        <w:t>Biračko pravo je opšte i jednako.</w:t>
      </w:r>
    </w:p>
    <w:p w:rsidR="00B87F24" w:rsidRDefault="00B87F24" w:rsidP="00B87F24">
      <w:pPr>
        <w:ind w:right="-426" w:firstLine="720"/>
        <w:jc w:val="both"/>
        <w:rPr>
          <w:rFonts w:ascii="Arial Narrow" w:eastAsia="Calibri" w:hAnsi="Arial Narrow"/>
          <w:bCs/>
          <w:sz w:val="22"/>
          <w:szCs w:val="22"/>
          <w:lang w:val="sl-SI"/>
        </w:rPr>
      </w:pPr>
      <w:r w:rsidRPr="004245CE">
        <w:rPr>
          <w:rFonts w:ascii="Arial Narrow" w:eastAsia="Calibri" w:hAnsi="Arial Narrow"/>
          <w:bCs/>
          <w:sz w:val="22"/>
          <w:szCs w:val="22"/>
          <w:lang w:val="sl-SI"/>
        </w:rPr>
        <w:t>Izbori su slobodni i neposredni, a glasanje je tajno.</w:t>
      </w:r>
    </w:p>
    <w:p w:rsidR="00B87F24" w:rsidRDefault="00B87F24" w:rsidP="00B87F24">
      <w:pPr>
        <w:ind w:right="-426" w:firstLine="720"/>
        <w:jc w:val="both"/>
        <w:rPr>
          <w:rFonts w:ascii="Arial Narrow" w:eastAsia="Calibri" w:hAnsi="Arial Narrow"/>
          <w:noProof/>
          <w:color w:val="000000"/>
          <w:sz w:val="22"/>
          <w:szCs w:val="22"/>
          <w:lang w:val="sr-Latn-CS"/>
        </w:rPr>
      </w:pPr>
    </w:p>
    <w:p w:rsidR="00B87F24" w:rsidRPr="00D22923" w:rsidRDefault="00B87F24" w:rsidP="00B87F24">
      <w:pPr>
        <w:ind w:right="-426"/>
        <w:jc w:val="center"/>
        <w:rPr>
          <w:rFonts w:ascii="Arial Narrow" w:eastAsia="Calibri" w:hAnsi="Arial Narrow"/>
          <w:noProof/>
          <w:color w:val="000000"/>
          <w:sz w:val="22"/>
          <w:szCs w:val="22"/>
          <w:lang w:val="sr-Latn-CS"/>
        </w:rPr>
      </w:pPr>
      <w:r w:rsidRPr="00D22923">
        <w:rPr>
          <w:rFonts w:ascii="Arial Narrow" w:eastAsia="Calibri" w:hAnsi="Arial Narrow"/>
          <w:noProof/>
          <w:color w:val="000000"/>
          <w:sz w:val="22"/>
          <w:szCs w:val="22"/>
          <w:lang w:val="sr-Latn-CS"/>
        </w:rPr>
        <w:lastRenderedPageBreak/>
        <w:t>Član 149. stav 1. tačka 7.</w:t>
      </w:r>
    </w:p>
    <w:p w:rsidR="00B87F24" w:rsidRPr="00D22923" w:rsidRDefault="00B87F24" w:rsidP="00B87F24">
      <w:pPr>
        <w:ind w:right="-426" w:firstLine="720"/>
        <w:jc w:val="both"/>
        <w:rPr>
          <w:rFonts w:ascii="Arial Narrow" w:eastAsia="Calibri" w:hAnsi="Arial Narrow" w:cs="Arial"/>
          <w:sz w:val="22"/>
          <w:szCs w:val="22"/>
        </w:rPr>
      </w:pPr>
      <w:r w:rsidRPr="00D22923">
        <w:rPr>
          <w:rFonts w:ascii="Arial Narrow" w:eastAsia="Calibri" w:hAnsi="Arial Narrow" w:cs="Arial"/>
          <w:noProof/>
          <w:color w:val="000000"/>
          <w:sz w:val="22"/>
          <w:szCs w:val="22"/>
          <w:lang w:val="sr-Latn-CS"/>
        </w:rPr>
        <w:t xml:space="preserve">Ustavni sud odlučuje  </w:t>
      </w:r>
      <w:r w:rsidRPr="00D22923">
        <w:rPr>
          <w:rFonts w:ascii="Arial Narrow" w:eastAsia="Calibri" w:hAnsi="Arial Narrow" w:cs="Arial"/>
          <w:sz w:val="22"/>
          <w:szCs w:val="22"/>
        </w:rPr>
        <w:t>o izbornim sporovima i sporovima u vezi sa referendumom koji nijesu u nadležnosti drugih sudova.”</w:t>
      </w:r>
    </w:p>
    <w:bookmarkEnd w:id="0"/>
    <w:p w:rsidR="00B87F24" w:rsidRDefault="00B87F24" w:rsidP="00B87F24">
      <w:pPr>
        <w:tabs>
          <w:tab w:val="left" w:pos="0"/>
          <w:tab w:val="left" w:pos="8640"/>
        </w:tabs>
        <w:ind w:right="-426"/>
        <w:jc w:val="both"/>
        <w:rPr>
          <w:rFonts w:ascii="Arial Narrow" w:eastAsia="Calibri" w:hAnsi="Arial Narrow" w:cs="Arial"/>
          <w:sz w:val="26"/>
          <w:szCs w:val="26"/>
          <w:lang w:val="sv-SE"/>
        </w:rPr>
      </w:pPr>
    </w:p>
    <w:p w:rsidR="00B87F24" w:rsidRPr="00D22923" w:rsidRDefault="00B87F24" w:rsidP="00B87F24">
      <w:pPr>
        <w:tabs>
          <w:tab w:val="left" w:pos="0"/>
          <w:tab w:val="left" w:pos="8640"/>
        </w:tabs>
        <w:ind w:right="-426" w:firstLine="709"/>
        <w:jc w:val="both"/>
        <w:rPr>
          <w:rFonts w:ascii="Arial Narrow" w:eastAsia="Calibri" w:hAnsi="Arial Narrow" w:cs="Arial"/>
          <w:b/>
          <w:sz w:val="26"/>
          <w:szCs w:val="26"/>
          <w:lang w:val="sv-SE"/>
        </w:rPr>
      </w:pPr>
      <w:r>
        <w:rPr>
          <w:rFonts w:ascii="Arial Narrow" w:eastAsia="Calibri" w:hAnsi="Arial Narrow" w:cs="Arial"/>
          <w:sz w:val="26"/>
          <w:szCs w:val="26"/>
          <w:lang w:val="sv-SE"/>
        </w:rPr>
        <w:t xml:space="preserve"> </w:t>
      </w:r>
      <w:r w:rsidRPr="00D22923">
        <w:rPr>
          <w:rFonts w:ascii="Arial Narrow" w:eastAsia="Calibri" w:hAnsi="Arial Narrow" w:cs="Arial"/>
          <w:sz w:val="26"/>
          <w:szCs w:val="26"/>
          <w:lang w:val="sv-SE"/>
        </w:rPr>
        <w:t>Zakona o Ustavnom sudu Crne Gore  (</w:t>
      </w:r>
      <w:r w:rsidRPr="00D22923">
        <w:rPr>
          <w:rFonts w:ascii="Arial Narrow" w:eastAsia="Calibri" w:hAnsi="Arial Narrow" w:cs="Arial"/>
          <w:sz w:val="26"/>
          <w:szCs w:val="26"/>
        </w:rPr>
        <w:t xml:space="preserve">»Službeni list Crne Gore«,  </w:t>
      </w:r>
      <w:r w:rsidRPr="00D22923">
        <w:rPr>
          <w:rFonts w:ascii="Arial Narrow" w:eastAsia="Calibri" w:hAnsi="Arial Narrow" w:cs="Arial"/>
          <w:sz w:val="26"/>
          <w:szCs w:val="26"/>
          <w:lang w:val="sv-SE"/>
        </w:rPr>
        <w:t>br</w:t>
      </w:r>
      <w:r>
        <w:rPr>
          <w:rFonts w:ascii="Arial Narrow" w:eastAsia="Calibri" w:hAnsi="Arial Narrow" w:cs="Arial"/>
          <w:sz w:val="26"/>
          <w:szCs w:val="26"/>
          <w:lang w:val="sv-SE"/>
        </w:rPr>
        <w:t>oj</w:t>
      </w:r>
      <w:r w:rsidRPr="00D22923">
        <w:rPr>
          <w:rFonts w:ascii="Arial Narrow" w:eastAsia="Calibri" w:hAnsi="Arial Narrow" w:cs="Arial"/>
          <w:sz w:val="26"/>
          <w:szCs w:val="26"/>
          <w:lang w:val="sv-SE"/>
        </w:rPr>
        <w:t xml:space="preserve"> 11/15.):</w:t>
      </w:r>
    </w:p>
    <w:p w:rsidR="00B87F24" w:rsidRPr="00D22923" w:rsidRDefault="00B87F24" w:rsidP="00B87F24">
      <w:pPr>
        <w:ind w:right="-426" w:firstLine="709"/>
        <w:jc w:val="both"/>
        <w:rPr>
          <w:rFonts w:ascii="Arial Narrow" w:eastAsia="Calibri" w:hAnsi="Arial Narrow" w:cs="Arial"/>
          <w:i/>
          <w:sz w:val="26"/>
          <w:szCs w:val="26"/>
          <w:lang w:val="sl-SI"/>
        </w:rPr>
      </w:pPr>
    </w:p>
    <w:p w:rsidR="00B87F24" w:rsidRPr="00D22923" w:rsidRDefault="00B87F24" w:rsidP="00B87F24">
      <w:pPr>
        <w:ind w:right="-426" w:firstLine="709"/>
        <w:jc w:val="center"/>
        <w:rPr>
          <w:rFonts w:ascii="Arial Narrow" w:eastAsia="Calibri" w:hAnsi="Arial Narrow" w:cs="Arial"/>
          <w:bCs/>
          <w:sz w:val="22"/>
          <w:szCs w:val="22"/>
        </w:rPr>
      </w:pPr>
      <w:r w:rsidRPr="008B488F">
        <w:rPr>
          <w:rFonts w:ascii="Arial Narrow" w:eastAsia="Calibri" w:hAnsi="Arial Narrow" w:cs="Arial"/>
          <w:bCs/>
          <w:sz w:val="22"/>
          <w:szCs w:val="22"/>
          <w:lang w:val="sl-SI"/>
        </w:rPr>
        <w:t>„</w:t>
      </w:r>
      <w:r>
        <w:rPr>
          <w:rFonts w:ascii="Arial Narrow" w:eastAsia="Calibri" w:hAnsi="Arial Narrow" w:cs="Arial"/>
          <w:bCs/>
          <w:sz w:val="22"/>
          <w:szCs w:val="22"/>
        </w:rPr>
        <w:t>Član 49. tačka 3</w:t>
      </w:r>
      <w:r w:rsidRPr="00D22923">
        <w:rPr>
          <w:rFonts w:ascii="Arial Narrow" w:eastAsia="Calibri" w:hAnsi="Arial Narrow" w:cs="Arial"/>
          <w:bCs/>
          <w:sz w:val="22"/>
          <w:szCs w:val="22"/>
        </w:rPr>
        <w:t>.</w:t>
      </w:r>
    </w:p>
    <w:p w:rsidR="00B87F24" w:rsidRDefault="00B87F24" w:rsidP="00B87F24">
      <w:pPr>
        <w:ind w:right="-426" w:firstLine="709"/>
        <w:rPr>
          <w:rFonts w:ascii="Arial Narrow" w:eastAsia="Calibri" w:hAnsi="Arial Narrow" w:cs="Arial"/>
          <w:sz w:val="22"/>
          <w:szCs w:val="22"/>
        </w:rPr>
      </w:pPr>
      <w:r w:rsidRPr="000913F6">
        <w:rPr>
          <w:rFonts w:ascii="Arial Narrow" w:eastAsia="Calibri" w:hAnsi="Arial Narrow" w:cs="Arial"/>
          <w:sz w:val="22"/>
          <w:szCs w:val="22"/>
        </w:rPr>
        <w:t xml:space="preserve">Ustavni sud </w:t>
      </w:r>
      <w:r>
        <w:rPr>
          <w:rFonts w:ascii="Arial Narrow" w:eastAsia="Calibri" w:hAnsi="Arial Narrow" w:cs="Arial"/>
          <w:sz w:val="22"/>
          <w:szCs w:val="22"/>
        </w:rPr>
        <w:t>rješenjem</w:t>
      </w:r>
      <w:r w:rsidRPr="000913F6">
        <w:rPr>
          <w:rFonts w:ascii="Arial Narrow" w:eastAsia="Calibri" w:hAnsi="Arial Narrow" w:cs="Arial"/>
          <w:sz w:val="22"/>
          <w:szCs w:val="22"/>
        </w:rPr>
        <w:t xml:space="preserve">: </w:t>
      </w:r>
    </w:p>
    <w:p w:rsidR="00B87F24" w:rsidRDefault="00B87F24" w:rsidP="00B87F24">
      <w:pPr>
        <w:ind w:right="-426" w:firstLine="709"/>
        <w:rPr>
          <w:rFonts w:ascii="Arial Narrow" w:eastAsia="Calibri" w:hAnsi="Arial Narrow" w:cs="Arial"/>
          <w:bCs/>
          <w:sz w:val="22"/>
          <w:szCs w:val="22"/>
        </w:rPr>
      </w:pPr>
      <w:r>
        <w:rPr>
          <w:rFonts w:ascii="Arial Narrow" w:eastAsia="Calibri" w:hAnsi="Arial Narrow" w:cs="Arial"/>
          <w:bCs/>
          <w:sz w:val="22"/>
          <w:szCs w:val="22"/>
        </w:rPr>
        <w:t>3</w:t>
      </w:r>
      <w:r w:rsidRPr="00D22923">
        <w:rPr>
          <w:rFonts w:ascii="Arial Narrow" w:eastAsia="Calibri" w:hAnsi="Arial Narrow" w:cs="Arial"/>
          <w:bCs/>
          <w:sz w:val="22"/>
          <w:szCs w:val="22"/>
        </w:rPr>
        <w:t xml:space="preserve">) </w:t>
      </w:r>
      <w:r>
        <w:rPr>
          <w:rFonts w:ascii="Arial Narrow" w:eastAsia="Calibri" w:hAnsi="Arial Narrow" w:cs="Arial"/>
          <w:bCs/>
          <w:sz w:val="22"/>
          <w:szCs w:val="22"/>
        </w:rPr>
        <w:t>odbacuje predlog, inicijativu, ustavnu žalbu, žalbu i drugi podnesak u slučajevima iz člana  37. ovog zakona</w:t>
      </w:r>
      <w:r w:rsidRPr="000913F6">
        <w:rPr>
          <w:rFonts w:ascii="Arial Narrow" w:eastAsia="Calibri" w:hAnsi="Arial Narrow" w:cs="Arial"/>
          <w:bCs/>
          <w:sz w:val="22"/>
          <w:szCs w:val="22"/>
        </w:rPr>
        <w:t>.</w:t>
      </w:r>
      <w:bookmarkStart w:id="1" w:name="SADRZAJ_097"/>
    </w:p>
    <w:p w:rsidR="00B87F24" w:rsidRPr="00D22923" w:rsidRDefault="00B87F24" w:rsidP="00B87F24">
      <w:pPr>
        <w:ind w:right="-426"/>
        <w:jc w:val="center"/>
        <w:rPr>
          <w:rFonts w:ascii="Arial Narrow" w:eastAsia="Calibri" w:hAnsi="Arial Narrow" w:cs="Arial"/>
          <w:bCs/>
          <w:sz w:val="22"/>
          <w:szCs w:val="22"/>
          <w:lang w:val="sr-Latn-CS"/>
        </w:rPr>
      </w:pPr>
      <w:r w:rsidRPr="00D22923">
        <w:rPr>
          <w:rFonts w:ascii="Arial Narrow" w:eastAsia="Calibri" w:hAnsi="Arial Narrow" w:cs="Arial"/>
          <w:bCs/>
          <w:sz w:val="22"/>
          <w:szCs w:val="22"/>
          <w:lang w:val="sr-Latn-CS"/>
        </w:rPr>
        <w:t>Član 97. st. 1. i 2.</w:t>
      </w:r>
    </w:p>
    <w:p w:rsidR="00B87F24" w:rsidRPr="00D22923" w:rsidRDefault="00B87F24" w:rsidP="00B87F24">
      <w:pPr>
        <w:ind w:right="-426" w:firstLine="709"/>
        <w:jc w:val="both"/>
        <w:rPr>
          <w:rFonts w:ascii="Arial Narrow" w:eastAsia="Calibri" w:hAnsi="Arial Narrow" w:cs="Arial"/>
          <w:sz w:val="22"/>
          <w:szCs w:val="22"/>
        </w:rPr>
      </w:pPr>
      <w:bookmarkStart w:id="2" w:name="SADRZAJ_387"/>
      <w:r w:rsidRPr="00D22923">
        <w:rPr>
          <w:rFonts w:ascii="Arial Narrow" w:eastAsia="Calibri" w:hAnsi="Arial Narrow" w:cs="Arial"/>
          <w:sz w:val="22"/>
          <w:szCs w:val="22"/>
        </w:rPr>
        <w:t xml:space="preserve">Postupak odlučivanja o povredi prava u toku izbora poslanika i </w:t>
      </w:r>
      <w:bookmarkStart w:id="3" w:name="SADRZAJ_388"/>
      <w:bookmarkEnd w:id="2"/>
      <w:r w:rsidRPr="00D22923">
        <w:rPr>
          <w:rFonts w:ascii="Arial Narrow" w:eastAsia="Calibri" w:hAnsi="Arial Narrow" w:cs="Arial"/>
          <w:sz w:val="22"/>
          <w:szCs w:val="22"/>
        </w:rPr>
        <w:t>odbornika pokreće se podnošenjem žalbe na rješenje nadležne izborne komisije kojim je odbačen ili odbijen prigovor protiv odluke, radnje ili propusta biračkog odbora, odnosno opštinske izborne komisije</w:t>
      </w:r>
      <w:bookmarkEnd w:id="3"/>
      <w:r w:rsidRPr="00D22923">
        <w:rPr>
          <w:rFonts w:ascii="Arial Narrow" w:eastAsia="Calibri" w:hAnsi="Arial Narrow" w:cs="Arial"/>
          <w:sz w:val="22"/>
          <w:szCs w:val="22"/>
        </w:rPr>
        <w:t>.</w:t>
      </w:r>
    </w:p>
    <w:p w:rsidR="00B87F24" w:rsidRDefault="00B87F24" w:rsidP="00B87F24">
      <w:pPr>
        <w:ind w:right="-426" w:firstLine="709"/>
        <w:jc w:val="both"/>
        <w:rPr>
          <w:rFonts w:ascii="Arial Narrow" w:eastAsia="Calibri" w:hAnsi="Arial Narrow" w:cs="Arial"/>
          <w:sz w:val="22"/>
          <w:szCs w:val="22"/>
        </w:rPr>
      </w:pPr>
      <w:r w:rsidRPr="00D22923">
        <w:rPr>
          <w:rFonts w:ascii="Arial Narrow" w:eastAsia="Calibri" w:hAnsi="Arial Narrow" w:cs="Arial"/>
          <w:sz w:val="22"/>
          <w:szCs w:val="22"/>
        </w:rPr>
        <w:t xml:space="preserve">Žalba iz stava 1.ovog člana, podnosi se u roku od 48 časova od </w:t>
      </w:r>
      <w:bookmarkStart w:id="4" w:name="SADRZAJ_389"/>
      <w:r w:rsidRPr="00D22923">
        <w:rPr>
          <w:rFonts w:ascii="Arial Narrow" w:eastAsia="Calibri" w:hAnsi="Arial Narrow" w:cs="Arial"/>
          <w:sz w:val="22"/>
          <w:szCs w:val="22"/>
        </w:rPr>
        <w:t>časa dostavljanja rješenja</w:t>
      </w:r>
      <w:bookmarkEnd w:id="4"/>
      <w:r w:rsidRPr="00D22923">
        <w:rPr>
          <w:rFonts w:ascii="Arial Narrow" w:eastAsia="Calibri" w:hAnsi="Arial Narrow" w:cs="Arial"/>
          <w:sz w:val="22"/>
          <w:szCs w:val="22"/>
        </w:rPr>
        <w:t>.</w:t>
      </w:r>
    </w:p>
    <w:p w:rsidR="00B87F24" w:rsidRPr="00D22923" w:rsidRDefault="00B87F24" w:rsidP="00B87F24">
      <w:pPr>
        <w:ind w:right="-426" w:firstLine="709"/>
        <w:jc w:val="center"/>
        <w:rPr>
          <w:rFonts w:ascii="Arial Narrow" w:eastAsia="Calibri" w:hAnsi="Arial Narrow" w:cs="Arial"/>
          <w:sz w:val="22"/>
          <w:szCs w:val="22"/>
        </w:rPr>
      </w:pPr>
      <w:r w:rsidRPr="00D22923">
        <w:rPr>
          <w:rFonts w:ascii="Arial Narrow" w:eastAsia="Calibri" w:hAnsi="Arial Narrow" w:cs="Arial"/>
          <w:sz w:val="22"/>
          <w:szCs w:val="22"/>
        </w:rPr>
        <w:t>Član 100.</w:t>
      </w:r>
    </w:p>
    <w:p w:rsidR="00B87F24" w:rsidRPr="00D22923" w:rsidRDefault="00B87F24" w:rsidP="00B87F24">
      <w:pPr>
        <w:ind w:right="-426" w:firstLine="709"/>
        <w:jc w:val="both"/>
        <w:rPr>
          <w:rFonts w:ascii="Arial Narrow" w:eastAsia="Calibri" w:hAnsi="Arial Narrow" w:cs="Arial"/>
          <w:sz w:val="22"/>
          <w:szCs w:val="22"/>
        </w:rPr>
      </w:pPr>
      <w:bookmarkStart w:id="5" w:name="SADRZAJ_397"/>
      <w:r w:rsidRPr="00D22923">
        <w:rPr>
          <w:rFonts w:ascii="Arial Narrow" w:eastAsia="Calibri" w:hAnsi="Arial Narrow" w:cs="Arial"/>
          <w:sz w:val="22"/>
          <w:szCs w:val="22"/>
        </w:rPr>
        <w:t xml:space="preserve">Ustavni sud dostavlja primjerak žalbe nadležnoj izbornoj </w:t>
      </w:r>
      <w:bookmarkStart w:id="6" w:name="SADRZAJ_398"/>
      <w:bookmarkEnd w:id="5"/>
      <w:r w:rsidRPr="00D22923">
        <w:rPr>
          <w:rFonts w:ascii="Arial Narrow" w:eastAsia="Calibri" w:hAnsi="Arial Narrow" w:cs="Arial"/>
          <w:sz w:val="22"/>
          <w:szCs w:val="22"/>
        </w:rPr>
        <w:t>komisiji sa zahtjevom da u određenom roku, koji ne može biti duži od 24 časa od časa prijema zahtjeva, dostavi odgovor i potrebne izborne akte, odnosno dokumentaciju.</w:t>
      </w:r>
      <w:bookmarkStart w:id="7" w:name="SADRZAJ_099"/>
      <w:bookmarkEnd w:id="6"/>
    </w:p>
    <w:p w:rsidR="00B87F24" w:rsidRDefault="00B87F24" w:rsidP="00B87F24">
      <w:pPr>
        <w:ind w:right="-426"/>
        <w:jc w:val="center"/>
        <w:rPr>
          <w:rFonts w:ascii="Arial Narrow" w:eastAsia="Calibri" w:hAnsi="Arial Narrow" w:cs="Arial"/>
          <w:bCs/>
          <w:sz w:val="22"/>
          <w:szCs w:val="22"/>
        </w:rPr>
      </w:pPr>
      <w:r w:rsidRPr="00D22923">
        <w:rPr>
          <w:rFonts w:ascii="Arial Narrow" w:eastAsia="Calibri" w:hAnsi="Arial Narrow" w:cs="Arial"/>
          <w:bCs/>
          <w:sz w:val="22"/>
          <w:szCs w:val="22"/>
        </w:rPr>
        <w:t>Član 101.</w:t>
      </w:r>
    </w:p>
    <w:p w:rsidR="00B87F24" w:rsidRDefault="00B87F24" w:rsidP="00B87F24">
      <w:pPr>
        <w:ind w:right="-426" w:firstLine="709"/>
        <w:jc w:val="both"/>
        <w:rPr>
          <w:rFonts w:ascii="Arial Narrow" w:eastAsia="Calibri" w:hAnsi="Arial Narrow" w:cs="Arial"/>
          <w:sz w:val="22"/>
          <w:szCs w:val="22"/>
        </w:rPr>
      </w:pPr>
      <w:bookmarkStart w:id="8" w:name="SADRZAJ_399"/>
      <w:bookmarkEnd w:id="7"/>
      <w:r w:rsidRPr="00D22923">
        <w:rPr>
          <w:rFonts w:ascii="Arial Narrow" w:eastAsia="Calibri" w:hAnsi="Arial Narrow" w:cs="Arial"/>
          <w:sz w:val="22"/>
          <w:szCs w:val="22"/>
        </w:rPr>
        <w:t xml:space="preserve">Ustavni sud odlučuje o žalbi iz člana 97.ovog zakona, u roku </w:t>
      </w:r>
      <w:bookmarkStart w:id="9" w:name="SADRZAJ_400"/>
      <w:bookmarkEnd w:id="8"/>
      <w:r w:rsidRPr="00D22923">
        <w:rPr>
          <w:rFonts w:ascii="Arial Narrow" w:eastAsia="Calibri" w:hAnsi="Arial Narrow" w:cs="Arial"/>
          <w:sz w:val="22"/>
          <w:szCs w:val="22"/>
        </w:rPr>
        <w:t>od 48 časova od časa prijema odgovora iz člana 100. ovog zakona</w:t>
      </w:r>
      <w:bookmarkEnd w:id="9"/>
      <w:r>
        <w:rPr>
          <w:rFonts w:ascii="Arial Narrow" w:eastAsia="Calibri" w:hAnsi="Arial Narrow" w:cs="Arial"/>
          <w:sz w:val="22"/>
          <w:szCs w:val="22"/>
        </w:rPr>
        <w:t>.”</w:t>
      </w:r>
    </w:p>
    <w:p w:rsidR="00B87F24" w:rsidRPr="00D22923" w:rsidRDefault="00B87F24" w:rsidP="00B87F24">
      <w:pPr>
        <w:ind w:right="-426" w:firstLine="709"/>
        <w:jc w:val="both"/>
        <w:rPr>
          <w:rFonts w:ascii="Arial Narrow" w:eastAsia="Calibri" w:hAnsi="Arial Narrow" w:cs="Arial"/>
          <w:sz w:val="22"/>
          <w:szCs w:val="22"/>
        </w:rPr>
      </w:pPr>
    </w:p>
    <w:bookmarkEnd w:id="1"/>
    <w:p w:rsidR="00B87F24" w:rsidRPr="00D22923" w:rsidRDefault="00B87F24" w:rsidP="00B87F24">
      <w:pPr>
        <w:ind w:right="-426" w:firstLine="709"/>
        <w:jc w:val="both"/>
        <w:rPr>
          <w:rFonts w:ascii="Arial Narrow" w:eastAsia="Calibri" w:hAnsi="Arial Narrow"/>
          <w:sz w:val="20"/>
          <w:szCs w:val="20"/>
          <w:lang w:val="sr-Latn-CS"/>
        </w:rPr>
      </w:pPr>
      <w:r w:rsidRPr="00D22923">
        <w:rPr>
          <w:rFonts w:ascii="Arial Narrow" w:eastAsia="Calibri" w:hAnsi="Arial Narrow"/>
          <w:sz w:val="26"/>
          <w:szCs w:val="26"/>
          <w:lang w:val="sr-Latn-CS"/>
        </w:rPr>
        <w:t xml:space="preserve">Zakona o izboru odbornika i poslanika </w:t>
      </w:r>
      <w:r w:rsidRPr="00D22923">
        <w:rPr>
          <w:rFonts w:ascii="Arial Narrow" w:eastAsia="Calibri" w:hAnsi="Arial Narrow" w:cs="Arial"/>
          <w:sz w:val="26"/>
          <w:szCs w:val="26"/>
          <w:lang w:val="sl-SI"/>
        </w:rPr>
        <w:t xml:space="preserve">(»Službeni list Republike Crne Gore«, </w:t>
      </w:r>
      <w:r w:rsidRPr="00D22923">
        <w:rPr>
          <w:rFonts w:ascii="Arial Narrow" w:eastAsia="Calibri" w:hAnsi="Arial Narrow"/>
          <w:sz w:val="26"/>
          <w:szCs w:val="26"/>
          <w:lang w:val="sr-Latn-CS"/>
        </w:rPr>
        <w:t xml:space="preserve">br. 4/98., 17/98., 14/00., 9/01., 41/02., 46/02., 48/06. i </w:t>
      </w:r>
      <w:r w:rsidRPr="00D22923">
        <w:rPr>
          <w:rFonts w:ascii="Arial Narrow" w:eastAsia="Calibri" w:hAnsi="Arial Narrow" w:cs="Arial"/>
          <w:sz w:val="26"/>
          <w:szCs w:val="26"/>
          <w:lang w:val="sl-SI"/>
        </w:rPr>
        <w:t>»</w:t>
      </w:r>
      <w:r w:rsidRPr="00D22923">
        <w:rPr>
          <w:rFonts w:ascii="Arial Narrow" w:eastAsia="Calibri" w:hAnsi="Arial Narrow"/>
          <w:sz w:val="26"/>
          <w:szCs w:val="26"/>
          <w:lang w:val="sr-Latn-CS"/>
        </w:rPr>
        <w:t>Službeni list Crne Gore</w:t>
      </w:r>
      <w:r w:rsidRPr="00D22923">
        <w:rPr>
          <w:rFonts w:ascii="Arial Narrow" w:eastAsia="Calibri" w:hAnsi="Arial Narrow" w:cs="Arial"/>
          <w:sz w:val="26"/>
          <w:szCs w:val="26"/>
          <w:lang w:val="sl-SI"/>
        </w:rPr>
        <w:t>«</w:t>
      </w:r>
      <w:r w:rsidRPr="00D22923">
        <w:rPr>
          <w:rFonts w:ascii="Arial Narrow" w:eastAsia="Calibri" w:hAnsi="Arial Narrow"/>
          <w:sz w:val="26"/>
          <w:szCs w:val="26"/>
          <w:lang w:val="sr-Latn-CS"/>
        </w:rPr>
        <w:t xml:space="preserve">, br. 46/11. i 14/14.): </w:t>
      </w:r>
    </w:p>
    <w:p w:rsidR="00B87F24" w:rsidRPr="00D22923" w:rsidRDefault="00B87F24" w:rsidP="00B87F24">
      <w:pPr>
        <w:ind w:right="-426" w:firstLine="709"/>
        <w:jc w:val="both"/>
        <w:rPr>
          <w:rFonts w:ascii="Arial Narrow" w:eastAsia="Calibri" w:hAnsi="Arial Narrow" w:cs="Arial"/>
          <w:sz w:val="22"/>
          <w:szCs w:val="22"/>
          <w:lang w:val="sr-Latn-CS"/>
        </w:rPr>
      </w:pPr>
    </w:p>
    <w:p w:rsidR="00B87F24" w:rsidRPr="000913F6" w:rsidRDefault="00B87F24" w:rsidP="00B87F24">
      <w:pPr>
        <w:ind w:right="-426"/>
        <w:jc w:val="center"/>
        <w:rPr>
          <w:rFonts w:ascii="Arial Narrow" w:eastAsia="Calibri" w:hAnsi="Arial Narrow"/>
          <w:sz w:val="22"/>
          <w:szCs w:val="22"/>
          <w:lang w:val="sr-Latn-CS"/>
        </w:rPr>
      </w:pPr>
      <w:bookmarkStart w:id="10" w:name="SADRZAJ_188"/>
      <w:r w:rsidRPr="00D22923">
        <w:rPr>
          <w:rFonts w:ascii="Arial Narrow" w:eastAsia="Calibri" w:hAnsi="Arial Narrow"/>
          <w:sz w:val="22"/>
          <w:szCs w:val="22"/>
          <w:lang w:val="sr-Latn-CS"/>
        </w:rPr>
        <w:t>„</w:t>
      </w:r>
      <w:r w:rsidRPr="000913F6">
        <w:rPr>
          <w:rFonts w:ascii="Arial Narrow" w:eastAsia="Calibri" w:hAnsi="Arial Narrow"/>
          <w:sz w:val="22"/>
          <w:szCs w:val="22"/>
          <w:lang w:val="sr-Latn-CS"/>
        </w:rPr>
        <w:t>Član 7</w:t>
      </w:r>
      <w:r>
        <w:rPr>
          <w:rFonts w:ascii="Arial Narrow" w:eastAsia="Calibri" w:hAnsi="Arial Narrow"/>
          <w:sz w:val="22"/>
          <w:szCs w:val="22"/>
          <w:lang w:val="sr-Latn-CS"/>
        </w:rPr>
        <w:t>.</w:t>
      </w:r>
    </w:p>
    <w:p w:rsidR="00B87F24" w:rsidRDefault="00B87F24" w:rsidP="00B87F24">
      <w:pPr>
        <w:ind w:right="-426" w:firstLine="709"/>
        <w:jc w:val="both"/>
        <w:rPr>
          <w:rFonts w:ascii="Arial Narrow" w:eastAsia="Calibri" w:hAnsi="Arial Narrow"/>
          <w:sz w:val="22"/>
          <w:szCs w:val="22"/>
          <w:lang w:val="sr-Latn-CS"/>
        </w:rPr>
      </w:pPr>
      <w:r w:rsidRPr="000913F6">
        <w:rPr>
          <w:rFonts w:ascii="Arial Narrow" w:eastAsia="Calibri" w:hAnsi="Arial Narrow"/>
          <w:sz w:val="22"/>
          <w:szCs w:val="22"/>
          <w:lang w:val="sr-Latn-CS"/>
        </w:rPr>
        <w:t>Organi za sprovođenje izbora su birački odbori i izborne komisije.</w:t>
      </w:r>
    </w:p>
    <w:p w:rsidR="00B87F24" w:rsidRPr="00D22923" w:rsidRDefault="00B87F24" w:rsidP="00B87F24">
      <w:pPr>
        <w:ind w:right="-426"/>
        <w:jc w:val="center"/>
        <w:rPr>
          <w:rFonts w:ascii="Arial Narrow" w:eastAsia="Calibri" w:hAnsi="Arial Narrow"/>
          <w:sz w:val="22"/>
          <w:szCs w:val="22"/>
          <w:lang w:val="sr-Latn-CS"/>
        </w:rPr>
      </w:pPr>
      <w:r>
        <w:rPr>
          <w:rFonts w:ascii="Arial Narrow" w:eastAsia="Calibri" w:hAnsi="Arial Narrow"/>
          <w:sz w:val="22"/>
          <w:szCs w:val="22"/>
          <w:lang w:val="sr-Latn-CS"/>
        </w:rPr>
        <w:t>Član 8</w:t>
      </w:r>
      <w:r w:rsidRPr="00D22923">
        <w:rPr>
          <w:rFonts w:ascii="Arial Narrow" w:eastAsia="Calibri" w:hAnsi="Arial Narrow"/>
          <w:sz w:val="22"/>
          <w:szCs w:val="22"/>
          <w:lang w:val="sr-Latn-CS"/>
        </w:rPr>
        <w:t>.</w:t>
      </w:r>
    </w:p>
    <w:p w:rsidR="00B87F24" w:rsidRDefault="00B87F24" w:rsidP="00B87F24">
      <w:pPr>
        <w:ind w:right="-426" w:firstLine="709"/>
        <w:jc w:val="both"/>
        <w:rPr>
          <w:rFonts w:ascii="Arial Narrow" w:eastAsia="Calibri" w:hAnsi="Arial Narrow"/>
          <w:sz w:val="22"/>
          <w:szCs w:val="22"/>
        </w:rPr>
      </w:pPr>
      <w:r w:rsidRPr="00D22923">
        <w:rPr>
          <w:rFonts w:ascii="Arial Narrow" w:eastAsia="Calibri" w:hAnsi="Arial Narrow"/>
          <w:sz w:val="22"/>
          <w:szCs w:val="22"/>
        </w:rPr>
        <w:t>Zaštitu biračkog prava obezbjeđuju izborne komisije, Ustavni sud Crne Gore i nadležni sudovi.</w:t>
      </w:r>
    </w:p>
    <w:p w:rsidR="00B87F24" w:rsidRPr="003A0192" w:rsidRDefault="00B87F24" w:rsidP="00B87F24">
      <w:pPr>
        <w:ind w:right="-426"/>
        <w:jc w:val="center"/>
        <w:rPr>
          <w:rFonts w:ascii="Arial Narrow" w:eastAsia="Calibri" w:hAnsi="Arial Narrow" w:cs="Arial"/>
          <w:bCs/>
          <w:color w:val="000000" w:themeColor="text1"/>
          <w:sz w:val="22"/>
          <w:szCs w:val="22"/>
        </w:rPr>
      </w:pPr>
      <w:bookmarkStart w:id="11" w:name="SADRZAJ_277"/>
      <w:r w:rsidRPr="003A0192">
        <w:rPr>
          <w:rFonts w:ascii="Arial Narrow" w:eastAsia="Calibri" w:hAnsi="Arial Narrow" w:cs="Arial"/>
          <w:bCs/>
          <w:color w:val="000000" w:themeColor="text1"/>
          <w:sz w:val="22"/>
          <w:szCs w:val="22"/>
        </w:rPr>
        <w:t>Član 32. stav 1. tač. 1., 2 i 3.</w:t>
      </w:r>
    </w:p>
    <w:p w:rsidR="00B87F24" w:rsidRPr="006779BA" w:rsidRDefault="00B87F24" w:rsidP="00B87F24">
      <w:pPr>
        <w:ind w:right="-426" w:firstLine="709"/>
        <w:jc w:val="both"/>
        <w:rPr>
          <w:rFonts w:ascii="Arial Narrow" w:eastAsia="Calibri" w:hAnsi="Arial Narrow" w:cs="Arial"/>
          <w:bCs/>
          <w:sz w:val="22"/>
          <w:szCs w:val="22"/>
        </w:rPr>
      </w:pPr>
      <w:r w:rsidRPr="006779BA">
        <w:rPr>
          <w:rFonts w:ascii="Arial Narrow" w:eastAsia="Calibri" w:hAnsi="Arial Narrow" w:cs="Arial"/>
          <w:bCs/>
          <w:sz w:val="22"/>
          <w:szCs w:val="22"/>
        </w:rPr>
        <w:t>Državna izborna komisija:</w:t>
      </w:r>
    </w:p>
    <w:p w:rsidR="00B87F24" w:rsidRPr="006779BA" w:rsidRDefault="00B87F24" w:rsidP="00B87F24">
      <w:pPr>
        <w:ind w:right="-426" w:firstLine="709"/>
        <w:jc w:val="both"/>
        <w:rPr>
          <w:rFonts w:ascii="Arial Narrow" w:eastAsia="Calibri" w:hAnsi="Arial Narrow" w:cs="Arial"/>
          <w:bCs/>
          <w:sz w:val="22"/>
          <w:szCs w:val="22"/>
        </w:rPr>
      </w:pPr>
      <w:r w:rsidRPr="006779BA">
        <w:rPr>
          <w:rFonts w:ascii="Arial Narrow" w:eastAsia="Calibri" w:hAnsi="Arial Narrow" w:cs="Arial"/>
          <w:bCs/>
          <w:sz w:val="22"/>
          <w:szCs w:val="22"/>
        </w:rPr>
        <w:t>1) stara se o zakonitom sprovođenju izbora i jedinstvenoj primjeni odredaba ovog zakona;</w:t>
      </w:r>
    </w:p>
    <w:p w:rsidR="00B87F24" w:rsidRPr="006779BA" w:rsidRDefault="00B87F24" w:rsidP="00B87F24">
      <w:pPr>
        <w:ind w:right="-426" w:firstLine="709"/>
        <w:jc w:val="both"/>
        <w:rPr>
          <w:rFonts w:ascii="Arial Narrow" w:eastAsia="Calibri" w:hAnsi="Arial Narrow" w:cs="Arial"/>
          <w:bCs/>
          <w:sz w:val="22"/>
          <w:szCs w:val="22"/>
        </w:rPr>
      </w:pPr>
      <w:r w:rsidRPr="006779BA">
        <w:rPr>
          <w:rFonts w:ascii="Arial Narrow" w:eastAsia="Calibri" w:hAnsi="Arial Narrow" w:cs="Arial"/>
          <w:bCs/>
          <w:sz w:val="22"/>
          <w:szCs w:val="22"/>
        </w:rPr>
        <w:t>2) prati primjenu i daje mišljenja u vezi sa primjenom ovog zakona;</w:t>
      </w:r>
    </w:p>
    <w:p w:rsidR="00B87F24" w:rsidRDefault="00B87F24" w:rsidP="00B87F24">
      <w:pPr>
        <w:ind w:right="-426" w:firstLine="709"/>
        <w:jc w:val="both"/>
        <w:rPr>
          <w:rFonts w:ascii="Arial Narrow" w:eastAsia="Calibri" w:hAnsi="Arial Narrow" w:cs="Arial"/>
          <w:bCs/>
          <w:sz w:val="22"/>
          <w:szCs w:val="22"/>
        </w:rPr>
      </w:pPr>
      <w:r w:rsidRPr="006779BA">
        <w:rPr>
          <w:rFonts w:ascii="Arial Narrow" w:eastAsia="Calibri" w:hAnsi="Arial Narrow" w:cs="Arial"/>
          <w:bCs/>
          <w:sz w:val="22"/>
          <w:szCs w:val="22"/>
        </w:rPr>
        <w:t>3) usklađuje rad opštinskih izbornih komisija i daje uputstva u vezi primjene ovog zakona i vrši nadzor nad njihovim radom;</w:t>
      </w:r>
    </w:p>
    <w:p w:rsidR="00B87F24" w:rsidRPr="00D22923" w:rsidRDefault="00B87F24" w:rsidP="00B87F24">
      <w:pPr>
        <w:ind w:right="-426"/>
        <w:jc w:val="center"/>
        <w:rPr>
          <w:rFonts w:ascii="Arial Narrow" w:eastAsia="Calibri" w:hAnsi="Arial Narrow" w:cs="Arial"/>
          <w:bCs/>
          <w:sz w:val="22"/>
          <w:szCs w:val="22"/>
        </w:rPr>
      </w:pPr>
      <w:r w:rsidRPr="00D22923">
        <w:rPr>
          <w:rFonts w:ascii="Arial Narrow" w:eastAsia="Calibri" w:hAnsi="Arial Narrow" w:cs="Arial"/>
          <w:bCs/>
          <w:sz w:val="22"/>
          <w:szCs w:val="22"/>
        </w:rPr>
        <w:t>Član 107</w:t>
      </w:r>
      <w:bookmarkStart w:id="12" w:name="SADRZAJ_278"/>
      <w:bookmarkEnd w:id="11"/>
      <w:r w:rsidRPr="00D22923">
        <w:rPr>
          <w:rFonts w:ascii="Arial Narrow" w:eastAsia="Calibri" w:hAnsi="Arial Narrow" w:cs="Arial"/>
          <w:bCs/>
          <w:sz w:val="22"/>
          <w:szCs w:val="22"/>
        </w:rPr>
        <w:t>.</w:t>
      </w:r>
    </w:p>
    <w:p w:rsidR="00B87F24" w:rsidRPr="00D22923" w:rsidRDefault="00B87F24" w:rsidP="00B87F24">
      <w:pPr>
        <w:ind w:right="-426" w:firstLine="709"/>
        <w:jc w:val="both"/>
        <w:rPr>
          <w:rFonts w:ascii="Arial Narrow" w:eastAsia="Calibri" w:hAnsi="Arial Narrow" w:cs="Arial"/>
          <w:sz w:val="22"/>
          <w:szCs w:val="22"/>
        </w:rPr>
      </w:pPr>
      <w:r w:rsidRPr="00D22923">
        <w:rPr>
          <w:rFonts w:ascii="Arial Narrow" w:eastAsia="Calibri" w:hAnsi="Arial Narrow" w:cs="Arial"/>
          <w:sz w:val="22"/>
          <w:szCs w:val="22"/>
        </w:rPr>
        <w:t>Svaki birač, kandidat i podnosilac izborne liste ima pravo da podnese prigovor nadležnoj izbornoj komisiji zbog povrede biračkog prava u toku izbora.</w:t>
      </w:r>
    </w:p>
    <w:p w:rsidR="00B87F24" w:rsidRPr="00D22923" w:rsidRDefault="00B87F24" w:rsidP="00B87F24">
      <w:pPr>
        <w:ind w:right="-426" w:firstLine="709"/>
        <w:jc w:val="both"/>
        <w:rPr>
          <w:rFonts w:ascii="Arial Narrow" w:eastAsia="Calibri" w:hAnsi="Arial Narrow" w:cs="Arial"/>
          <w:sz w:val="22"/>
          <w:szCs w:val="22"/>
        </w:rPr>
      </w:pPr>
      <w:r w:rsidRPr="00D22923">
        <w:rPr>
          <w:rFonts w:ascii="Arial Narrow" w:eastAsia="Calibri" w:hAnsi="Arial Narrow" w:cs="Arial"/>
          <w:sz w:val="22"/>
          <w:szCs w:val="22"/>
        </w:rPr>
        <w:t xml:space="preserve">Prigovor iz stava 1.ovog člana podnosi se u roku od 72 časa od časa kada je donešena odluka, odnosno izvršena radnja. </w:t>
      </w:r>
    </w:p>
    <w:p w:rsidR="00B87F24" w:rsidRPr="00D22923" w:rsidRDefault="00B87F24" w:rsidP="00B87F24">
      <w:pPr>
        <w:ind w:right="-426" w:firstLine="709"/>
        <w:jc w:val="both"/>
        <w:rPr>
          <w:rFonts w:ascii="Arial Narrow" w:eastAsia="Calibri" w:hAnsi="Arial Narrow" w:cs="Arial"/>
          <w:sz w:val="22"/>
          <w:szCs w:val="22"/>
        </w:rPr>
      </w:pPr>
      <w:r w:rsidRPr="00D22923">
        <w:rPr>
          <w:rFonts w:ascii="Arial Narrow" w:eastAsia="Calibri" w:hAnsi="Arial Narrow" w:cs="Arial"/>
          <w:sz w:val="22"/>
          <w:szCs w:val="22"/>
        </w:rPr>
        <w:t xml:space="preserve">Prigovor iz stava 1.ovog člana podnosi se neposredno nadležnoj izbornoj komisiji. </w:t>
      </w:r>
      <w:bookmarkEnd w:id="12"/>
    </w:p>
    <w:p w:rsidR="00B87F24" w:rsidRPr="00D22923" w:rsidRDefault="00B87F24" w:rsidP="00B87F24">
      <w:pPr>
        <w:ind w:right="-426"/>
        <w:jc w:val="center"/>
        <w:rPr>
          <w:rFonts w:ascii="Arial Narrow" w:eastAsia="Calibri" w:hAnsi="Arial Narrow"/>
          <w:sz w:val="22"/>
          <w:szCs w:val="22"/>
        </w:rPr>
      </w:pPr>
      <w:r w:rsidRPr="00D22923">
        <w:rPr>
          <w:rFonts w:ascii="Arial Narrow" w:eastAsia="Calibri" w:hAnsi="Arial Narrow"/>
          <w:sz w:val="22"/>
          <w:szCs w:val="22"/>
        </w:rPr>
        <w:t>Član 109.</w:t>
      </w:r>
    </w:p>
    <w:p w:rsidR="00B87F24" w:rsidRPr="00D22923" w:rsidRDefault="00B87F24" w:rsidP="00B87F24">
      <w:pPr>
        <w:ind w:right="-426" w:firstLine="709"/>
        <w:jc w:val="both"/>
        <w:rPr>
          <w:rFonts w:ascii="Arial Narrow" w:eastAsia="Calibri" w:hAnsi="Arial Narrow"/>
          <w:sz w:val="22"/>
          <w:szCs w:val="22"/>
        </w:rPr>
      </w:pPr>
      <w:r w:rsidRPr="00D22923">
        <w:rPr>
          <w:rFonts w:ascii="Arial Narrow" w:eastAsia="Calibri" w:hAnsi="Arial Narrow"/>
          <w:sz w:val="22"/>
          <w:szCs w:val="22"/>
        </w:rPr>
        <w:t xml:space="preserve">Nadležna izborna komisija donosi rješenje u roku od 24 časa od časa prijema prigovora i dostavlja ga podnosiocu prigovora. </w:t>
      </w:r>
    </w:p>
    <w:p w:rsidR="00B87F24" w:rsidRPr="00D22923" w:rsidRDefault="00B87F24" w:rsidP="00B87F24">
      <w:pPr>
        <w:ind w:right="-426" w:firstLine="709"/>
        <w:jc w:val="both"/>
        <w:rPr>
          <w:rFonts w:ascii="Arial Narrow" w:eastAsia="Calibri" w:hAnsi="Arial Narrow"/>
          <w:sz w:val="22"/>
          <w:szCs w:val="22"/>
        </w:rPr>
      </w:pPr>
      <w:r w:rsidRPr="00D22923">
        <w:rPr>
          <w:rFonts w:ascii="Arial Narrow" w:eastAsia="Calibri" w:hAnsi="Arial Narrow"/>
          <w:sz w:val="22"/>
          <w:szCs w:val="22"/>
        </w:rPr>
        <w:t xml:space="preserve">Ako nadležna izborna komisija usvoji prigovor, poništiće tu odluku ili radnju. </w:t>
      </w:r>
    </w:p>
    <w:p w:rsidR="00B87F24" w:rsidRPr="00D22923" w:rsidRDefault="00B87F24" w:rsidP="00B87F24">
      <w:pPr>
        <w:ind w:right="-426" w:firstLine="709"/>
        <w:jc w:val="both"/>
        <w:rPr>
          <w:rFonts w:ascii="Arial Narrow" w:eastAsia="Calibri" w:hAnsi="Arial Narrow"/>
          <w:sz w:val="22"/>
          <w:szCs w:val="22"/>
        </w:rPr>
      </w:pPr>
      <w:r w:rsidRPr="00D22923">
        <w:rPr>
          <w:rFonts w:ascii="Arial Narrow" w:eastAsia="Calibri" w:hAnsi="Arial Narrow"/>
          <w:sz w:val="22"/>
          <w:szCs w:val="22"/>
        </w:rPr>
        <w:t>Ako nadležna izborna komisija po prigovoru ne donese rješenje u rokovima predviđenim ovim zakonom, smatraće se da je prigovor usvojen.</w:t>
      </w:r>
    </w:p>
    <w:p w:rsidR="00B87F24" w:rsidRPr="00D22923" w:rsidRDefault="00B87F24" w:rsidP="00B87F24">
      <w:pPr>
        <w:ind w:right="-426"/>
        <w:jc w:val="center"/>
        <w:rPr>
          <w:rFonts w:ascii="Arial Narrow" w:eastAsia="Calibri" w:hAnsi="Arial Narrow"/>
          <w:sz w:val="22"/>
          <w:szCs w:val="22"/>
        </w:rPr>
      </w:pPr>
      <w:bookmarkStart w:id="13" w:name="sadrzaj_333"/>
      <w:bookmarkEnd w:id="13"/>
      <w:r w:rsidRPr="00D22923">
        <w:rPr>
          <w:rFonts w:ascii="Arial Narrow" w:eastAsia="Calibri" w:hAnsi="Arial Narrow"/>
          <w:sz w:val="22"/>
          <w:szCs w:val="22"/>
        </w:rPr>
        <w:t>Član 110.</w:t>
      </w:r>
      <w:r>
        <w:rPr>
          <w:rFonts w:ascii="Arial Narrow" w:eastAsia="Calibri" w:hAnsi="Arial Narrow"/>
          <w:sz w:val="22"/>
          <w:szCs w:val="22"/>
        </w:rPr>
        <w:t xml:space="preserve"> stav 2.</w:t>
      </w:r>
    </w:p>
    <w:p w:rsidR="00B87F24" w:rsidRDefault="00B87F24" w:rsidP="00B87F24">
      <w:pPr>
        <w:ind w:right="-426" w:firstLine="709"/>
        <w:jc w:val="both"/>
        <w:rPr>
          <w:rFonts w:ascii="Arial Narrow" w:eastAsia="Calibri" w:hAnsi="Arial Narrow" w:cs="Arial"/>
          <w:sz w:val="22"/>
          <w:szCs w:val="22"/>
          <w:lang w:eastAsia="en-GB"/>
        </w:rPr>
      </w:pPr>
      <w:r w:rsidRPr="00D22923">
        <w:rPr>
          <w:rFonts w:ascii="Arial Narrow" w:eastAsia="Calibri" w:hAnsi="Arial Narrow" w:cs="Arial"/>
          <w:sz w:val="22"/>
          <w:szCs w:val="22"/>
          <w:lang w:eastAsia="en-GB"/>
        </w:rPr>
        <w:t>Protiv rješenja Državne izborne komisije kojim je odbačen ili odbijen prigovor može se izjaviti žalba Ustavnom sudu Crne Gore.</w:t>
      </w:r>
    </w:p>
    <w:p w:rsidR="00B87F24" w:rsidRDefault="00B87F24" w:rsidP="00B87F24">
      <w:pPr>
        <w:ind w:right="-426" w:firstLine="709"/>
        <w:jc w:val="both"/>
        <w:rPr>
          <w:rFonts w:ascii="Arial Narrow" w:eastAsia="Calibri" w:hAnsi="Arial Narrow" w:cs="Arial"/>
          <w:sz w:val="22"/>
          <w:szCs w:val="22"/>
          <w:lang w:eastAsia="en-GB"/>
        </w:rPr>
      </w:pPr>
    </w:p>
    <w:bookmarkEnd w:id="10"/>
    <w:p w:rsidR="00B87F24" w:rsidRDefault="00B87F24" w:rsidP="00B87F24">
      <w:pPr>
        <w:pStyle w:val="tekst"/>
        <w:ind w:left="0" w:right="-426" w:firstLine="709"/>
        <w:rPr>
          <w:rFonts w:ascii="Arial Narrow" w:hAnsi="Arial Narrow"/>
          <w:sz w:val="26"/>
          <w:szCs w:val="26"/>
        </w:rPr>
      </w:pPr>
      <w:r w:rsidRPr="00B87564">
        <w:rPr>
          <w:rFonts w:ascii="Arial Narrow" w:hAnsi="Arial Narrow"/>
          <w:sz w:val="26"/>
          <w:szCs w:val="26"/>
        </w:rPr>
        <w:t xml:space="preserve">5. Iz citiranih odredaba Ustava proizilazi da se zakonom u skladu s Ustavom uređuje način ostvarivanja sloboda i prava građana, pa i biračkog prava, koje se ostvaruje na izborima i, s tim u vezi, zaštitu tog prava. </w:t>
      </w:r>
      <w:r w:rsidRPr="00520036">
        <w:rPr>
          <w:rFonts w:ascii="Arial Narrow" w:hAnsi="Arial Narrow"/>
          <w:sz w:val="26"/>
          <w:szCs w:val="26"/>
          <w:lang w:val="sr-Latn-CS"/>
        </w:rPr>
        <w:t xml:space="preserve">Zakonom o izboru odbornika i poslanika, </w:t>
      </w:r>
      <w:r w:rsidRPr="00520036">
        <w:rPr>
          <w:rFonts w:ascii="Arial Narrow" w:hAnsi="Arial Narrow"/>
          <w:sz w:val="26"/>
          <w:szCs w:val="26"/>
        </w:rPr>
        <w:t xml:space="preserve">koji je </w:t>
      </w:r>
      <w:r w:rsidRPr="00520036">
        <w:rPr>
          <w:rFonts w:ascii="Arial Narrow" w:hAnsi="Arial Narrow"/>
          <w:i/>
          <w:sz w:val="26"/>
          <w:szCs w:val="26"/>
        </w:rPr>
        <w:t>lex specialis</w:t>
      </w:r>
      <w:r w:rsidRPr="00520036">
        <w:rPr>
          <w:rFonts w:ascii="Arial Narrow" w:hAnsi="Arial Narrow"/>
          <w:sz w:val="26"/>
          <w:szCs w:val="26"/>
        </w:rPr>
        <w:t xml:space="preserve"> u oblasti ostvarivanja biračkog prava, </w:t>
      </w:r>
      <w:r w:rsidRPr="00520036">
        <w:rPr>
          <w:rFonts w:ascii="Arial Narrow" w:hAnsi="Arial Narrow"/>
          <w:sz w:val="26"/>
          <w:szCs w:val="26"/>
          <w:lang w:val="sr-Latn-CS"/>
        </w:rPr>
        <w:t xml:space="preserve">pored ostalog, </w:t>
      </w:r>
      <w:r w:rsidRPr="00520036">
        <w:rPr>
          <w:rFonts w:ascii="Arial Narrow" w:hAnsi="Arial Narrow"/>
          <w:sz w:val="26"/>
          <w:szCs w:val="26"/>
        </w:rPr>
        <w:t>propisan je način ostvarivanja zaštite biračkog prava u postupku izbora odbornika i poslanika, koji zbog načela koncentracije pojedinih izbornih radnji podliježe strogim formalnim pravilima izbornog postupka. Izborni spor se, u tom smislu, odnosi na odlučivanje nadležnih organa o svim povredama pravila izbornog postupka, od trenutka raspisivanja izbora do</w:t>
      </w:r>
      <w:r>
        <w:rPr>
          <w:rFonts w:ascii="Arial Narrow" w:hAnsi="Arial Narrow"/>
          <w:sz w:val="26"/>
          <w:szCs w:val="26"/>
        </w:rPr>
        <w:t xml:space="preserve"> </w:t>
      </w:r>
      <w:r w:rsidRPr="00520036">
        <w:rPr>
          <w:rFonts w:ascii="Arial Narrow" w:hAnsi="Arial Narrow"/>
          <w:sz w:val="26"/>
          <w:szCs w:val="26"/>
        </w:rPr>
        <w:t>utvrđivanja konačnih rezultata</w:t>
      </w:r>
      <w:r>
        <w:rPr>
          <w:rFonts w:ascii="Arial Narrow" w:hAnsi="Arial Narrow"/>
          <w:sz w:val="26"/>
          <w:szCs w:val="26"/>
        </w:rPr>
        <w:t>.</w:t>
      </w:r>
      <w:r w:rsidRPr="00520036">
        <w:rPr>
          <w:rFonts w:ascii="Arial Narrow" w:hAnsi="Arial Narrow"/>
          <w:sz w:val="26"/>
          <w:szCs w:val="26"/>
        </w:rPr>
        <w:t xml:space="preserve"> Zaštitu biračkog prava, u svim fazama izbornog procesa, s aspekta institucionalnih garancija, saglasno odredbi člana 8. Zakona, obezbjeđuju izborne komisije, Ustavni sud Crne Gore i nadležni sudovi. </w:t>
      </w:r>
    </w:p>
    <w:p w:rsidR="00B87F24" w:rsidRDefault="00B87F24" w:rsidP="00B87F24">
      <w:pPr>
        <w:pStyle w:val="tekst"/>
        <w:ind w:left="0" w:right="-426" w:firstLine="709"/>
        <w:rPr>
          <w:rFonts w:ascii="Arial Narrow" w:hAnsi="Arial Narrow"/>
          <w:sz w:val="26"/>
          <w:szCs w:val="26"/>
        </w:rPr>
      </w:pPr>
    </w:p>
    <w:p w:rsidR="00B87F24" w:rsidRDefault="00B87F24" w:rsidP="00B87F24">
      <w:pPr>
        <w:ind w:right="-426" w:firstLine="709"/>
        <w:jc w:val="both"/>
        <w:rPr>
          <w:rFonts w:ascii="Arial Narrow" w:hAnsi="Arial Narrow"/>
          <w:sz w:val="26"/>
          <w:szCs w:val="26"/>
          <w:lang w:val="sr-Latn-CS"/>
        </w:rPr>
      </w:pPr>
      <w:r>
        <w:rPr>
          <w:rFonts w:ascii="Arial Narrow" w:hAnsi="Arial Narrow"/>
          <w:sz w:val="26"/>
          <w:szCs w:val="26"/>
        </w:rPr>
        <w:t>5.1. O</w:t>
      </w:r>
      <w:r>
        <w:rPr>
          <w:rFonts w:ascii="Arial Narrow" w:hAnsi="Arial Narrow"/>
          <w:color w:val="000000"/>
          <w:sz w:val="26"/>
          <w:szCs w:val="26"/>
          <w:lang w:val="sr-Latn-CS"/>
        </w:rPr>
        <w:t>dredbama č</w:t>
      </w:r>
      <w:r>
        <w:rPr>
          <w:rFonts w:ascii="Arial Narrow" w:hAnsi="Arial Narrow"/>
          <w:bCs/>
          <w:color w:val="000000"/>
          <w:sz w:val="26"/>
          <w:szCs w:val="26"/>
        </w:rPr>
        <w:t>lana 97.</w:t>
      </w:r>
      <w:r>
        <w:rPr>
          <w:rFonts w:ascii="Arial Narrow" w:hAnsi="Arial Narrow"/>
          <w:b/>
          <w:bCs/>
          <w:color w:val="000000"/>
          <w:sz w:val="26"/>
          <w:szCs w:val="26"/>
          <w:lang w:val="sr-Latn-CS"/>
        </w:rPr>
        <w:t xml:space="preserve"> </w:t>
      </w:r>
      <w:r>
        <w:rPr>
          <w:rFonts w:ascii="Arial Narrow" w:hAnsi="Arial Narrow"/>
          <w:bCs/>
          <w:color w:val="000000"/>
          <w:sz w:val="26"/>
          <w:szCs w:val="26"/>
          <w:lang w:val="sr-Latn-CS"/>
        </w:rPr>
        <w:t xml:space="preserve">st. 1. i 2. </w:t>
      </w:r>
      <w:r>
        <w:rPr>
          <w:rFonts w:ascii="Arial Narrow" w:hAnsi="Arial Narrow"/>
          <w:color w:val="000000"/>
          <w:sz w:val="26"/>
          <w:szCs w:val="26"/>
          <w:lang w:val="sr-Latn-CS"/>
        </w:rPr>
        <w:t xml:space="preserve">Zakona o Ustavnom sudu propisano je da se postupak o povredi prava u toku izbora poslanika i odbornika pokreće podnošenjem žalbe na rješenje nadležne izborne komisije, kojim je odbačen ili odbijen prigovor </w:t>
      </w:r>
      <w:r w:rsidRPr="00331542">
        <w:rPr>
          <w:rFonts w:ascii="Arial Narrow" w:hAnsi="Arial Narrow"/>
          <w:color w:val="000000"/>
          <w:sz w:val="26"/>
          <w:szCs w:val="26"/>
        </w:rPr>
        <w:t>protiv odluke, radnje ili propusta biračkog odbora, odnosno opštinske izborne komisije</w:t>
      </w:r>
      <w:r>
        <w:rPr>
          <w:rFonts w:ascii="Arial Narrow" w:hAnsi="Arial Narrow"/>
          <w:color w:val="000000"/>
          <w:sz w:val="26"/>
          <w:szCs w:val="26"/>
        </w:rPr>
        <w:t>,</w:t>
      </w:r>
      <w:r w:rsidRPr="00331542">
        <w:rPr>
          <w:rFonts w:ascii="Arial Narrow" w:hAnsi="Arial Narrow"/>
          <w:color w:val="000000"/>
          <w:sz w:val="26"/>
          <w:szCs w:val="26"/>
        </w:rPr>
        <w:t xml:space="preserve"> u roku od 48 časova od časa dostavljanja rješenja</w:t>
      </w:r>
      <w:r>
        <w:rPr>
          <w:rFonts w:ascii="Arial Narrow" w:hAnsi="Arial Narrow"/>
          <w:color w:val="000000"/>
          <w:sz w:val="26"/>
          <w:szCs w:val="26"/>
        </w:rPr>
        <w:t xml:space="preserve">, a </w:t>
      </w:r>
      <w:r>
        <w:rPr>
          <w:rFonts w:ascii="Arial Narrow" w:hAnsi="Arial Narrow"/>
          <w:sz w:val="26"/>
          <w:szCs w:val="26"/>
          <w:lang w:val="sr-Latn-CS"/>
        </w:rPr>
        <w:t>odredbom člana 110. stav 2. Zakona o izboru odbornika i poslanika da se žalba Ustavnom sudu Crne Gore može izjaviti protiv rješenja Državne izborne komisije kojim je odbačen ili odbijen prigovor.</w:t>
      </w:r>
    </w:p>
    <w:p w:rsidR="00B87F24" w:rsidRDefault="00B87F24" w:rsidP="00B87F24">
      <w:pPr>
        <w:pStyle w:val="tekst"/>
        <w:ind w:left="0" w:right="-360" w:firstLine="720"/>
        <w:rPr>
          <w:rFonts w:ascii="Arial Narrow" w:hAnsi="Arial Narrow"/>
          <w:color w:val="000000"/>
          <w:sz w:val="26"/>
          <w:szCs w:val="26"/>
          <w:lang w:val="sr-Latn-CS"/>
        </w:rPr>
      </w:pPr>
    </w:p>
    <w:p w:rsidR="00B87F24" w:rsidRDefault="00B87F24" w:rsidP="00B87F24">
      <w:pPr>
        <w:pStyle w:val="tekst"/>
        <w:ind w:left="0" w:right="-360" w:firstLine="720"/>
        <w:rPr>
          <w:rFonts w:ascii="Arial Narrow" w:hAnsi="Arial Narrow"/>
          <w:sz w:val="26"/>
          <w:szCs w:val="26"/>
          <w:lang w:val="sr-Latn-CS"/>
        </w:rPr>
      </w:pPr>
      <w:r>
        <w:rPr>
          <w:rFonts w:ascii="Arial Narrow" w:hAnsi="Arial Narrow"/>
          <w:color w:val="000000"/>
          <w:sz w:val="26"/>
          <w:szCs w:val="26"/>
          <w:lang w:val="sr-Latn-CS"/>
        </w:rPr>
        <w:t xml:space="preserve">5.1.1. </w:t>
      </w:r>
      <w:r w:rsidRPr="00F501DE">
        <w:rPr>
          <w:rFonts w:ascii="Arial Narrow" w:hAnsi="Arial Narrow"/>
          <w:color w:val="000000"/>
          <w:sz w:val="26"/>
          <w:szCs w:val="26"/>
          <w:lang w:val="sr-Latn-CS"/>
        </w:rPr>
        <w:t>Iz citiran</w:t>
      </w:r>
      <w:r>
        <w:rPr>
          <w:rFonts w:ascii="Arial Narrow" w:hAnsi="Arial Narrow"/>
          <w:color w:val="000000"/>
          <w:sz w:val="26"/>
          <w:szCs w:val="26"/>
          <w:lang w:val="sr-Latn-CS"/>
        </w:rPr>
        <w:t>ih</w:t>
      </w:r>
      <w:r w:rsidRPr="00F501DE">
        <w:rPr>
          <w:rFonts w:ascii="Arial Narrow" w:hAnsi="Arial Narrow"/>
          <w:color w:val="000000"/>
          <w:sz w:val="26"/>
          <w:szCs w:val="26"/>
          <w:lang w:val="sr-Latn-CS"/>
        </w:rPr>
        <w:t xml:space="preserve"> odred</w:t>
      </w:r>
      <w:r>
        <w:rPr>
          <w:rFonts w:ascii="Arial Narrow" w:hAnsi="Arial Narrow"/>
          <w:color w:val="000000"/>
          <w:sz w:val="26"/>
          <w:szCs w:val="26"/>
          <w:lang w:val="sr-Latn-CS"/>
        </w:rPr>
        <w:t>aba</w:t>
      </w:r>
      <w:r w:rsidRPr="00F501DE">
        <w:rPr>
          <w:rFonts w:ascii="Arial Narrow" w:hAnsi="Arial Narrow"/>
          <w:color w:val="000000"/>
          <w:sz w:val="26"/>
          <w:szCs w:val="26"/>
          <w:lang w:val="sr-Latn-CS"/>
        </w:rPr>
        <w:t xml:space="preserve"> </w:t>
      </w:r>
      <w:r>
        <w:rPr>
          <w:rFonts w:ascii="Arial Narrow" w:hAnsi="Arial Narrow"/>
          <w:sz w:val="26"/>
          <w:szCs w:val="26"/>
          <w:lang w:val="sr-Latn-CS"/>
        </w:rPr>
        <w:t xml:space="preserve">člana </w:t>
      </w:r>
      <w:r>
        <w:rPr>
          <w:rFonts w:ascii="Arial Narrow" w:hAnsi="Arial Narrow"/>
          <w:bCs/>
          <w:color w:val="000000"/>
          <w:sz w:val="26"/>
          <w:szCs w:val="26"/>
        </w:rPr>
        <w:t>97.</w:t>
      </w:r>
      <w:r>
        <w:rPr>
          <w:rFonts w:ascii="Arial Narrow" w:hAnsi="Arial Narrow"/>
          <w:b/>
          <w:bCs/>
          <w:color w:val="000000"/>
          <w:sz w:val="26"/>
          <w:szCs w:val="26"/>
          <w:lang w:val="sr-Latn-CS"/>
        </w:rPr>
        <w:t xml:space="preserve"> </w:t>
      </w:r>
      <w:r>
        <w:rPr>
          <w:rFonts w:ascii="Arial Narrow" w:hAnsi="Arial Narrow"/>
          <w:bCs/>
          <w:color w:val="000000"/>
          <w:sz w:val="26"/>
          <w:szCs w:val="26"/>
          <w:lang w:val="sr-Latn-CS"/>
        </w:rPr>
        <w:t xml:space="preserve">stav 1. </w:t>
      </w:r>
      <w:r>
        <w:rPr>
          <w:rFonts w:ascii="Arial Narrow" w:hAnsi="Arial Narrow"/>
          <w:color w:val="000000"/>
          <w:sz w:val="26"/>
          <w:szCs w:val="26"/>
          <w:lang w:val="sr-Latn-CS"/>
        </w:rPr>
        <w:t xml:space="preserve">Zakona o Ustavnom sudu </w:t>
      </w:r>
      <w:r>
        <w:rPr>
          <w:rFonts w:ascii="Arial Narrow" w:hAnsi="Arial Narrow"/>
          <w:bCs/>
          <w:color w:val="000000"/>
          <w:sz w:val="26"/>
          <w:szCs w:val="26"/>
          <w:lang w:val="sr-Latn-CS"/>
        </w:rPr>
        <w:t xml:space="preserve">i člana </w:t>
      </w:r>
      <w:r>
        <w:rPr>
          <w:rFonts w:ascii="Arial Narrow" w:hAnsi="Arial Narrow"/>
          <w:sz w:val="26"/>
          <w:szCs w:val="26"/>
          <w:lang w:val="sr-Latn-CS"/>
        </w:rPr>
        <w:t xml:space="preserve">110. stav 2. </w:t>
      </w:r>
      <w:r w:rsidRPr="00F501DE">
        <w:rPr>
          <w:rFonts w:ascii="Arial Narrow" w:hAnsi="Arial Narrow"/>
          <w:color w:val="000000"/>
          <w:sz w:val="26"/>
          <w:szCs w:val="26"/>
          <w:lang w:val="sr-Latn-CS"/>
        </w:rPr>
        <w:t xml:space="preserve">Zakona o </w:t>
      </w:r>
      <w:r>
        <w:rPr>
          <w:rFonts w:ascii="Arial Narrow" w:hAnsi="Arial Narrow"/>
          <w:sz w:val="26"/>
          <w:szCs w:val="26"/>
          <w:lang w:val="sr-Latn-CS"/>
        </w:rPr>
        <w:t>o izboru odbornika i poslanika, po ocjeni Ustavnog suda,</w:t>
      </w:r>
      <w:r w:rsidRPr="00F501DE">
        <w:rPr>
          <w:rFonts w:ascii="Arial Narrow" w:hAnsi="Arial Narrow"/>
          <w:color w:val="000000"/>
          <w:sz w:val="26"/>
          <w:szCs w:val="26"/>
          <w:lang w:val="sr-Latn-CS"/>
        </w:rPr>
        <w:t xml:space="preserve"> proizilazi da se žalba o povredi prava u toku izbora poslanika i odbornika pokreće podnošenjem žalbe na rješenje nadležne izborne komisije, kojim je odbačen ili odbijen prigovor</w:t>
      </w:r>
      <w:r>
        <w:rPr>
          <w:rFonts w:ascii="Arial Narrow" w:hAnsi="Arial Narrow"/>
          <w:color w:val="000000"/>
          <w:sz w:val="26"/>
          <w:szCs w:val="26"/>
          <w:lang w:val="sr-Latn-CS"/>
        </w:rPr>
        <w:t>, odnosno da je p</w:t>
      </w:r>
      <w:r w:rsidRPr="002E04C2">
        <w:rPr>
          <w:rFonts w:ascii="Arial Narrow" w:hAnsi="Arial Narrow"/>
          <w:sz w:val="26"/>
          <w:szCs w:val="26"/>
          <w:lang w:val="sr-Latn-CS"/>
        </w:rPr>
        <w:t xml:space="preserve">ostojanje rješenja Državne izborne komisije </w:t>
      </w:r>
      <w:r>
        <w:rPr>
          <w:rFonts w:ascii="Arial Narrow" w:hAnsi="Arial Narrow"/>
          <w:sz w:val="26"/>
          <w:szCs w:val="26"/>
          <w:lang w:val="sr-Latn-CS"/>
        </w:rPr>
        <w:t xml:space="preserve">kojim je odbačen ili odbijen prigovor </w:t>
      </w:r>
      <w:r w:rsidRPr="002E04C2">
        <w:rPr>
          <w:rFonts w:ascii="Arial Narrow" w:hAnsi="Arial Narrow"/>
          <w:sz w:val="26"/>
          <w:szCs w:val="26"/>
          <w:lang w:val="sr-Latn-CS"/>
        </w:rPr>
        <w:t>procesna pretpostavka dopustivosti zahtjeva ustavnos</w:t>
      </w:r>
      <w:r>
        <w:rPr>
          <w:rFonts w:ascii="Arial Narrow" w:hAnsi="Arial Narrow"/>
          <w:sz w:val="26"/>
          <w:szCs w:val="26"/>
          <w:lang w:val="sr-Latn-CS"/>
        </w:rPr>
        <w:t>udske zaštite u izbornom sporu. U konkretnom slučaju, Ustavni sud je utvrdio da je Državna Izborna komisija usvojila prigovor Socijaldemokratske partije Crne Gore - Opštinski odbor Cetinje i poništila Odluku izborne komisije Prijestonice Cetinje, br. 01-014/16-47, od 17. oktobra 2016. godine, odnosno da se ne radi o aktu</w:t>
      </w:r>
      <w:r w:rsidRPr="006D3802">
        <w:rPr>
          <w:rFonts w:ascii="Arial Narrow" w:hAnsi="Arial Narrow"/>
          <w:sz w:val="26"/>
          <w:szCs w:val="26"/>
          <w:lang w:val="sr-Latn-CS"/>
        </w:rPr>
        <w:t xml:space="preserve"> </w:t>
      </w:r>
      <w:r>
        <w:rPr>
          <w:rFonts w:ascii="Arial Narrow" w:hAnsi="Arial Narrow"/>
          <w:sz w:val="26"/>
          <w:szCs w:val="26"/>
          <w:lang w:val="sr-Latn-CS"/>
        </w:rPr>
        <w:t xml:space="preserve">Državne Izborne komisije, za čiju zaštitu je, u smislu odredaba člana 97. stav 1. Zakona o Ustavnom sudu i ćlana 110. stav 2. Zakona o izboru odbornika i poslanika, nadležan Ustavni sud, </w:t>
      </w:r>
      <w:r>
        <w:rPr>
          <w:rFonts w:ascii="Arial Narrow" w:hAnsi="Arial Narrow"/>
          <w:sz w:val="26"/>
          <w:szCs w:val="26"/>
        </w:rPr>
        <w:t>zbog čega žalba nije dopuštena.</w:t>
      </w:r>
    </w:p>
    <w:p w:rsidR="00B87F24" w:rsidRDefault="00B87F24" w:rsidP="00B87F24">
      <w:pPr>
        <w:pStyle w:val="tekst"/>
        <w:ind w:left="0" w:right="-360" w:firstLine="720"/>
        <w:rPr>
          <w:rFonts w:ascii="Arial Narrow" w:hAnsi="Arial Narrow"/>
          <w:sz w:val="26"/>
          <w:szCs w:val="26"/>
          <w:lang w:val="sr-Latn-CS"/>
        </w:rPr>
      </w:pPr>
    </w:p>
    <w:p w:rsidR="00B87F24" w:rsidRDefault="00B87F24" w:rsidP="00B87F24">
      <w:pPr>
        <w:pStyle w:val="tekst"/>
        <w:ind w:right="-426"/>
        <w:rPr>
          <w:rFonts w:ascii="Arial Narrow" w:hAnsi="Arial Narrow"/>
          <w:sz w:val="26"/>
          <w:szCs w:val="26"/>
          <w:lang w:val="sr-Latn-CS"/>
        </w:rPr>
      </w:pPr>
      <w:r>
        <w:rPr>
          <w:rFonts w:ascii="Arial Narrow" w:hAnsi="Arial Narrow"/>
          <w:sz w:val="26"/>
          <w:szCs w:val="26"/>
          <w:lang w:val="sr-Latn-CS"/>
        </w:rPr>
        <w:t>6.  Na osnovu iznijetih razloga, odlučeno je kao u izreci.</w:t>
      </w:r>
    </w:p>
    <w:p w:rsidR="00A75720" w:rsidRDefault="00A75720" w:rsidP="00A75720">
      <w:pPr>
        <w:ind w:right="-426"/>
        <w:rPr>
          <w:rFonts w:ascii="Arial Narrow" w:hAnsi="Arial Narrow"/>
          <w:sz w:val="26"/>
          <w:szCs w:val="26"/>
          <w:lang w:val="sl-SI"/>
        </w:rPr>
      </w:pPr>
      <w:bookmarkStart w:id="14" w:name="_GoBack"/>
      <w:bookmarkEnd w:id="14"/>
      <w:r>
        <w:rPr>
          <w:rFonts w:ascii="Arial Narrow" w:hAnsi="Arial Narrow"/>
          <w:sz w:val="26"/>
          <w:szCs w:val="26"/>
          <w:lang w:val="sl-SI"/>
        </w:rPr>
        <w:tab/>
      </w:r>
      <w:r>
        <w:rPr>
          <w:rFonts w:ascii="Arial Narrow" w:hAnsi="Arial Narrow"/>
          <w:sz w:val="26"/>
          <w:szCs w:val="26"/>
          <w:lang w:val="sl-SI"/>
        </w:rPr>
        <w:tab/>
      </w:r>
      <w:r>
        <w:rPr>
          <w:rFonts w:ascii="Arial Narrow" w:hAnsi="Arial Narrow"/>
          <w:sz w:val="26"/>
          <w:szCs w:val="26"/>
          <w:lang w:val="sl-SI"/>
        </w:rPr>
        <w:tab/>
      </w:r>
      <w:r>
        <w:rPr>
          <w:rFonts w:ascii="Arial Narrow" w:hAnsi="Arial Narrow"/>
          <w:sz w:val="26"/>
          <w:szCs w:val="26"/>
          <w:lang w:val="sl-SI"/>
        </w:rPr>
        <w:tab/>
      </w:r>
      <w:r>
        <w:rPr>
          <w:rFonts w:ascii="Arial Narrow" w:hAnsi="Arial Narrow"/>
          <w:sz w:val="26"/>
          <w:szCs w:val="26"/>
          <w:lang w:val="sl-SI"/>
        </w:rPr>
        <w:tab/>
      </w:r>
      <w:r>
        <w:rPr>
          <w:rFonts w:ascii="Arial Narrow" w:hAnsi="Arial Narrow"/>
          <w:sz w:val="26"/>
          <w:szCs w:val="26"/>
          <w:lang w:val="sl-SI"/>
        </w:rPr>
        <w:tab/>
      </w:r>
      <w:r>
        <w:rPr>
          <w:rFonts w:ascii="Arial Narrow" w:hAnsi="Arial Narrow"/>
          <w:sz w:val="26"/>
          <w:szCs w:val="26"/>
          <w:lang w:val="sl-SI"/>
        </w:rPr>
        <w:tab/>
      </w:r>
      <w:r>
        <w:rPr>
          <w:rFonts w:ascii="Arial Narrow" w:hAnsi="Arial Narrow"/>
          <w:sz w:val="26"/>
          <w:szCs w:val="26"/>
          <w:lang w:val="sl-SI"/>
        </w:rPr>
        <w:tab/>
        <w:t xml:space="preserve">         </w:t>
      </w:r>
      <w:r w:rsidR="00D53ECF">
        <w:rPr>
          <w:rFonts w:ascii="Arial Narrow" w:hAnsi="Arial Narrow"/>
          <w:sz w:val="26"/>
          <w:szCs w:val="26"/>
          <w:lang w:val="sl-SI"/>
        </w:rPr>
        <w:t xml:space="preserve"> </w:t>
      </w:r>
      <w:r>
        <w:rPr>
          <w:rFonts w:ascii="Arial Narrow" w:hAnsi="Arial Narrow"/>
          <w:sz w:val="26"/>
          <w:szCs w:val="26"/>
          <w:lang w:val="sl-SI"/>
        </w:rPr>
        <w:t xml:space="preserve"> PREDSJEDNICA,</w:t>
      </w:r>
      <w:r w:rsidRPr="001909F9">
        <w:rPr>
          <w:rFonts w:ascii="Arial Narrow" w:hAnsi="Arial Narrow"/>
          <w:b/>
          <w:sz w:val="26"/>
          <w:szCs w:val="26"/>
        </w:rPr>
        <w:t xml:space="preserve">               </w:t>
      </w:r>
      <w:r>
        <w:rPr>
          <w:rFonts w:ascii="Arial Narrow" w:hAnsi="Arial Narrow"/>
          <w:b/>
          <w:sz w:val="26"/>
          <w:szCs w:val="26"/>
        </w:rPr>
        <w:t xml:space="preserve">    </w:t>
      </w:r>
      <w:r w:rsidRPr="001909F9">
        <w:rPr>
          <w:rFonts w:ascii="Arial Narrow" w:hAnsi="Arial Narrow"/>
          <w:b/>
          <w:sz w:val="26"/>
          <w:szCs w:val="26"/>
        </w:rPr>
        <w:t xml:space="preserve">    </w:t>
      </w:r>
      <w:r>
        <w:rPr>
          <w:rFonts w:ascii="Arial Narrow" w:hAnsi="Arial Narrow"/>
          <w:b/>
          <w:sz w:val="26"/>
          <w:szCs w:val="26"/>
        </w:rPr>
        <w:t xml:space="preserve"> </w:t>
      </w:r>
      <w:r w:rsidRPr="001909F9">
        <w:rPr>
          <w:rFonts w:ascii="Arial Narrow" w:hAnsi="Arial Narrow"/>
          <w:b/>
          <w:sz w:val="26"/>
          <w:szCs w:val="26"/>
        </w:rPr>
        <w:t xml:space="preserve">   </w:t>
      </w:r>
    </w:p>
    <w:p w:rsidR="00A75720" w:rsidRDefault="00A75720" w:rsidP="00A75720">
      <w:pPr>
        <w:ind w:right="-426"/>
        <w:rPr>
          <w:rFonts w:ascii="Arial Narrow" w:hAnsi="Arial Narrow"/>
          <w:sz w:val="26"/>
          <w:szCs w:val="26"/>
          <w:lang w:val="sl-SI"/>
        </w:rPr>
      </w:pPr>
      <w:r>
        <w:rPr>
          <w:rFonts w:ascii="Arial Narrow" w:hAnsi="Arial Narrow"/>
          <w:sz w:val="26"/>
          <w:szCs w:val="26"/>
          <w:lang w:val="sl-SI"/>
        </w:rPr>
        <w:tab/>
      </w:r>
      <w:r>
        <w:rPr>
          <w:rFonts w:ascii="Arial Narrow" w:hAnsi="Arial Narrow"/>
          <w:sz w:val="26"/>
          <w:szCs w:val="26"/>
          <w:lang w:val="sl-SI"/>
        </w:rPr>
        <w:tab/>
      </w:r>
      <w:r>
        <w:rPr>
          <w:rFonts w:ascii="Arial Narrow" w:hAnsi="Arial Narrow"/>
          <w:sz w:val="26"/>
          <w:szCs w:val="26"/>
          <w:lang w:val="sl-SI"/>
        </w:rPr>
        <w:tab/>
      </w:r>
      <w:r>
        <w:rPr>
          <w:rFonts w:ascii="Arial Narrow" w:hAnsi="Arial Narrow"/>
          <w:sz w:val="26"/>
          <w:szCs w:val="26"/>
          <w:lang w:val="sl-SI"/>
        </w:rPr>
        <w:tab/>
      </w:r>
      <w:r>
        <w:rPr>
          <w:rFonts w:ascii="Arial Narrow" w:hAnsi="Arial Narrow"/>
          <w:sz w:val="26"/>
          <w:szCs w:val="26"/>
          <w:lang w:val="sl-SI"/>
        </w:rPr>
        <w:tab/>
      </w:r>
      <w:r>
        <w:rPr>
          <w:rFonts w:ascii="Arial Narrow" w:hAnsi="Arial Narrow"/>
          <w:sz w:val="26"/>
          <w:szCs w:val="26"/>
          <w:lang w:val="sl-SI"/>
        </w:rPr>
        <w:tab/>
      </w:r>
      <w:r>
        <w:rPr>
          <w:rFonts w:ascii="Arial Narrow" w:hAnsi="Arial Narrow"/>
          <w:sz w:val="26"/>
          <w:szCs w:val="26"/>
          <w:lang w:val="sl-SI"/>
        </w:rPr>
        <w:tab/>
      </w:r>
      <w:r>
        <w:rPr>
          <w:rFonts w:ascii="Arial Narrow" w:hAnsi="Arial Narrow"/>
          <w:sz w:val="26"/>
          <w:szCs w:val="26"/>
          <w:lang w:val="sl-SI"/>
        </w:rPr>
        <w:tab/>
        <w:t xml:space="preserve">          Desanka Lopičić</w:t>
      </w:r>
      <w:r w:rsidR="00D53ECF">
        <w:rPr>
          <w:rFonts w:ascii="Arial Narrow" w:eastAsia="Nimbus Sans L" w:hAnsi="Arial Narrow" w:cs="Nimbus Sans L"/>
          <w:color w:val="000000"/>
          <w:kern w:val="2"/>
          <w:sz w:val="26"/>
          <w:szCs w:val="26"/>
          <w:lang w:val="it-IT" w:eastAsia="hi-IN" w:bidi="hi-IN"/>
        </w:rPr>
        <w:t>,s.r.</w:t>
      </w:r>
    </w:p>
    <w:p w:rsidR="00A75720" w:rsidRDefault="00A75720" w:rsidP="00A75720">
      <w:pPr>
        <w:ind w:right="-426"/>
        <w:jc w:val="both"/>
      </w:pPr>
    </w:p>
    <w:p w:rsidR="00A75720" w:rsidRDefault="00A75720" w:rsidP="00A75720">
      <w:pPr>
        <w:ind w:right="-426"/>
        <w:jc w:val="both"/>
      </w:pPr>
    </w:p>
    <w:p w:rsidR="00E057E0" w:rsidRPr="00A75720" w:rsidRDefault="00E057E0" w:rsidP="00A75720"/>
    <w:sectPr w:rsidR="00E057E0" w:rsidRPr="00A75720" w:rsidSect="00874C84">
      <w:footerReference w:type="default" r:id="rId7"/>
      <w:pgSz w:w="12240" w:h="15840"/>
      <w:pgMar w:top="1276" w:right="1892" w:bottom="1440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073" w:rsidRDefault="003A0073">
      <w:r>
        <w:separator/>
      </w:r>
    </w:p>
  </w:endnote>
  <w:endnote w:type="continuationSeparator" w:id="0">
    <w:p w:rsidR="003A0073" w:rsidRDefault="003A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imbus Sans L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9626"/>
      <w:docPartObj>
        <w:docPartGallery w:val="Page Numbers (Bottom of Page)"/>
        <w:docPartUnique/>
      </w:docPartObj>
    </w:sdtPr>
    <w:sdtEndPr/>
    <w:sdtContent>
      <w:p w:rsidR="007D7CA3" w:rsidRDefault="00874C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87F2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D7CA3" w:rsidRDefault="003A00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073" w:rsidRDefault="003A0073">
      <w:r>
        <w:separator/>
      </w:r>
    </w:p>
  </w:footnote>
  <w:footnote w:type="continuationSeparator" w:id="0">
    <w:p w:rsidR="003A0073" w:rsidRDefault="003A00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84"/>
    <w:rsid w:val="00235644"/>
    <w:rsid w:val="003A0073"/>
    <w:rsid w:val="004822E0"/>
    <w:rsid w:val="00874C84"/>
    <w:rsid w:val="00A75720"/>
    <w:rsid w:val="00B87F24"/>
    <w:rsid w:val="00D53ECF"/>
    <w:rsid w:val="00E0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74C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C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kst">
    <w:name w:val="tekst"/>
    <w:basedOn w:val="Normal"/>
    <w:rsid w:val="00874C84"/>
    <w:pPr>
      <w:ind w:left="375" w:right="375" w:firstLine="240"/>
      <w:jc w:val="both"/>
    </w:pPr>
    <w:rPr>
      <w:rFonts w:ascii="Arial" w:eastAsia="Calibri" w:hAnsi="Arial" w:cs="Arial"/>
      <w:sz w:val="20"/>
      <w:szCs w:val="20"/>
    </w:rPr>
  </w:style>
  <w:style w:type="paragraph" w:customStyle="1" w:styleId="1tekst">
    <w:name w:val="1tekst"/>
    <w:basedOn w:val="Normal"/>
    <w:rsid w:val="00874C84"/>
    <w:pPr>
      <w:ind w:left="375" w:right="375" w:firstLine="240"/>
      <w:jc w:val="both"/>
    </w:pPr>
    <w:rPr>
      <w:rFonts w:ascii="Arial" w:eastAsia="Calibri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874C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74C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C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kst">
    <w:name w:val="tekst"/>
    <w:basedOn w:val="Normal"/>
    <w:rsid w:val="00874C84"/>
    <w:pPr>
      <w:ind w:left="375" w:right="375" w:firstLine="240"/>
      <w:jc w:val="both"/>
    </w:pPr>
    <w:rPr>
      <w:rFonts w:ascii="Arial" w:eastAsia="Calibri" w:hAnsi="Arial" w:cs="Arial"/>
      <w:sz w:val="20"/>
      <w:szCs w:val="20"/>
    </w:rPr>
  </w:style>
  <w:style w:type="paragraph" w:customStyle="1" w:styleId="1tekst">
    <w:name w:val="1tekst"/>
    <w:basedOn w:val="Normal"/>
    <w:rsid w:val="00874C84"/>
    <w:pPr>
      <w:ind w:left="375" w:right="375" w:firstLine="240"/>
      <w:jc w:val="both"/>
    </w:pPr>
    <w:rPr>
      <w:rFonts w:ascii="Arial" w:eastAsia="Calibri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874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4</cp:revision>
  <dcterms:created xsi:type="dcterms:W3CDTF">2016-10-24T09:27:00Z</dcterms:created>
  <dcterms:modified xsi:type="dcterms:W3CDTF">2016-10-31T13:41:00Z</dcterms:modified>
</cp:coreProperties>
</file>