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2E" w:rsidRPr="009842ED" w:rsidRDefault="00BA4C2E" w:rsidP="00BA4C2E">
      <w:pPr>
        <w:pStyle w:val="Heading1"/>
        <w:rPr>
          <w:rFonts w:ascii="Arial" w:hAnsi="Arial" w:cs="Arial"/>
          <w:i/>
          <w:sz w:val="24"/>
          <w:szCs w:val="24"/>
        </w:rPr>
      </w:pPr>
      <w:r w:rsidRPr="009842ED"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>
            <wp:extent cx="904875" cy="1123950"/>
            <wp:effectExtent l="19050" t="0" r="9525" b="0"/>
            <wp:docPr id="4" name="Picture 1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KOLO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2ED">
        <w:rPr>
          <w:rFonts w:ascii="Arial" w:hAnsi="Arial" w:cs="Arial"/>
          <w:i/>
          <w:sz w:val="24"/>
          <w:szCs w:val="24"/>
        </w:rPr>
        <w:tab/>
      </w:r>
      <w:r w:rsidRPr="009842ED">
        <w:rPr>
          <w:rFonts w:ascii="Arial" w:hAnsi="Arial" w:cs="Arial"/>
          <w:i/>
          <w:sz w:val="24"/>
          <w:szCs w:val="24"/>
        </w:rPr>
        <w:tab/>
      </w:r>
      <w:r w:rsidRPr="009842ED">
        <w:rPr>
          <w:rFonts w:ascii="Arial" w:hAnsi="Arial" w:cs="Arial"/>
          <w:i/>
          <w:sz w:val="24"/>
          <w:szCs w:val="24"/>
        </w:rPr>
        <w:tab/>
      </w:r>
      <w:r w:rsidRPr="009842ED">
        <w:rPr>
          <w:rFonts w:ascii="Arial" w:hAnsi="Arial" w:cs="Arial"/>
          <w:i/>
          <w:sz w:val="24"/>
          <w:szCs w:val="24"/>
        </w:rPr>
        <w:tab/>
      </w:r>
      <w:r w:rsidRPr="009842ED">
        <w:rPr>
          <w:rFonts w:ascii="Arial" w:hAnsi="Arial" w:cs="Arial"/>
          <w:i/>
          <w:sz w:val="24"/>
          <w:szCs w:val="24"/>
        </w:rPr>
        <w:tab/>
      </w:r>
      <w:r w:rsidRPr="009842ED">
        <w:rPr>
          <w:rFonts w:ascii="Arial" w:hAnsi="Arial" w:cs="Arial"/>
          <w:i/>
          <w:sz w:val="24"/>
          <w:szCs w:val="24"/>
        </w:rPr>
        <w:tab/>
      </w:r>
      <w:r w:rsidRPr="009842ED">
        <w:rPr>
          <w:rFonts w:ascii="Arial" w:hAnsi="Arial" w:cs="Arial"/>
          <w:i/>
          <w:sz w:val="24"/>
          <w:szCs w:val="24"/>
        </w:rPr>
        <w:tab/>
      </w:r>
      <w:r w:rsidRPr="009842ED">
        <w:rPr>
          <w:rFonts w:ascii="Arial" w:hAnsi="Arial" w:cs="Arial"/>
          <w:i/>
          <w:sz w:val="24"/>
          <w:szCs w:val="24"/>
        </w:rPr>
        <w:tab/>
        <w:t xml:space="preserve">   OBRAZAC 1</w:t>
      </w:r>
    </w:p>
    <w:p w:rsidR="00E12D86" w:rsidRPr="00636EA6" w:rsidRDefault="00E12D86" w:rsidP="00E12D86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USTAVNI SUD CRNE GORE</w:t>
      </w:r>
    </w:p>
    <w:p w:rsidR="00E12D86" w:rsidRPr="00636EA6" w:rsidRDefault="00E12D86" w:rsidP="00E12D86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Broj: </w:t>
      </w:r>
      <w:r w:rsidRPr="00636EA6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Latn-CS"/>
        </w:rPr>
        <w:t xml:space="preserve">„SU“ </w:t>
      </w:r>
      <w:r w:rsidR="00B30605">
        <w:rPr>
          <w:rFonts w:ascii="Arial" w:hAnsi="Arial" w:cs="Arial"/>
          <w:b/>
          <w:sz w:val="24"/>
          <w:szCs w:val="24"/>
          <w:u w:val="single"/>
          <w:lang w:val="sr-Latn-CS"/>
        </w:rPr>
        <w:t>853/17</w:t>
      </w:r>
    </w:p>
    <w:p w:rsidR="00E12D86" w:rsidRDefault="00E12D86" w:rsidP="00E12D86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Podgorica, </w:t>
      </w:r>
      <w:r w:rsidRPr="00B30605">
        <w:rPr>
          <w:rFonts w:ascii="Arial" w:hAnsi="Arial" w:cs="Arial"/>
          <w:sz w:val="24"/>
          <w:szCs w:val="24"/>
          <w:lang w:val="sr-Latn-CS"/>
        </w:rPr>
        <w:t>15. novembar 2017. godine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BA4C2E" w:rsidRPr="008330AF" w:rsidRDefault="00BA4C2E" w:rsidP="00BA4C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BA4C2E" w:rsidRPr="00E82BCF" w:rsidRDefault="00BA4C2E" w:rsidP="00BA4C2E">
      <w:pPr>
        <w:jc w:val="both"/>
        <w:rPr>
          <w:rFonts w:ascii="Arial" w:hAnsi="Arial" w:cs="Arial"/>
          <w:sz w:val="24"/>
          <w:szCs w:val="24"/>
        </w:rPr>
      </w:pPr>
      <w:r w:rsidRPr="008330AF">
        <w:rPr>
          <w:rFonts w:ascii="Arial" w:hAnsi="Arial" w:cs="Arial"/>
          <w:sz w:val="24"/>
          <w:szCs w:val="24"/>
        </w:rPr>
        <w:t xml:space="preserve">Na osnovu </w:t>
      </w:r>
      <w:r>
        <w:rPr>
          <w:rFonts w:ascii="Arial" w:hAnsi="Arial" w:cs="Arial"/>
          <w:sz w:val="24"/>
          <w:szCs w:val="24"/>
        </w:rPr>
        <w:t xml:space="preserve">odredaba </w:t>
      </w:r>
      <w:r w:rsidRPr="008330AF">
        <w:rPr>
          <w:rFonts w:ascii="Arial" w:hAnsi="Arial" w:cs="Arial"/>
          <w:sz w:val="24"/>
          <w:szCs w:val="24"/>
        </w:rPr>
        <w:t>člana 30</w:t>
      </w:r>
      <w:r>
        <w:rPr>
          <w:rFonts w:ascii="Arial" w:hAnsi="Arial" w:cs="Arial"/>
          <w:sz w:val="24"/>
          <w:szCs w:val="24"/>
        </w:rPr>
        <w:t>.</w:t>
      </w:r>
      <w:r w:rsidRPr="008330AF">
        <w:rPr>
          <w:rFonts w:ascii="Arial" w:hAnsi="Arial" w:cs="Arial"/>
          <w:sz w:val="24"/>
          <w:szCs w:val="24"/>
        </w:rPr>
        <w:t xml:space="preserve"> Zakona o javnim nabavkama („Službeni list Crne Gore“, broj 42/11, 57/14, 28/15 i 42/17 )</w:t>
      </w:r>
      <w:r>
        <w:rPr>
          <w:rFonts w:ascii="Arial" w:hAnsi="Arial" w:cs="Arial"/>
          <w:sz w:val="24"/>
          <w:szCs w:val="24"/>
        </w:rPr>
        <w:t xml:space="preserve">, člana 5. stav 4. Pravilnika o postupku nabavke male vrijednosti u Ustavnom sudu Crne Gore (Su </w:t>
      </w:r>
      <w:r w:rsidRPr="005E14F1">
        <w:rPr>
          <w:rFonts w:ascii="Arial" w:hAnsi="Arial" w:cs="Arial"/>
          <w:sz w:val="24"/>
          <w:szCs w:val="24"/>
        </w:rPr>
        <w:t xml:space="preserve">br. </w:t>
      </w:r>
      <w:r>
        <w:rPr>
          <w:rFonts w:ascii="Arial" w:hAnsi="Arial" w:cs="Arial"/>
          <w:sz w:val="24"/>
          <w:szCs w:val="24"/>
        </w:rPr>
        <w:t>798/17</w:t>
      </w:r>
      <w:r w:rsidRPr="00B7403D">
        <w:rPr>
          <w:rFonts w:ascii="Arial" w:hAnsi="Arial" w:cs="Arial"/>
          <w:sz w:val="24"/>
          <w:szCs w:val="24"/>
        </w:rPr>
        <w:t xml:space="preserve"> od 31. oktobra 2017</w:t>
      </w:r>
      <w:r>
        <w:rPr>
          <w:rFonts w:ascii="Arial" w:hAnsi="Arial" w:cs="Arial"/>
          <w:sz w:val="24"/>
          <w:szCs w:val="24"/>
        </w:rPr>
        <w:t>.g.), shodno Pravilniku</w:t>
      </w:r>
      <w:r w:rsidRPr="008330AF">
        <w:rPr>
          <w:rFonts w:ascii="Arial" w:hAnsi="Arial" w:cs="Arial"/>
          <w:sz w:val="24"/>
          <w:szCs w:val="24"/>
        </w:rPr>
        <w:t xml:space="preserve"> o sadržaju akta i obrascima za sprovođenje nabavki male vrijednosti („Službeni list Crne Gore“, broj 49/1</w:t>
      </w:r>
      <w:r w:rsidR="00B30605">
        <w:rPr>
          <w:rFonts w:ascii="Arial" w:hAnsi="Arial" w:cs="Arial"/>
          <w:sz w:val="24"/>
          <w:szCs w:val="24"/>
        </w:rPr>
        <w:t>7 )</w:t>
      </w:r>
      <w:r w:rsidRPr="008330AF">
        <w:rPr>
          <w:rFonts w:ascii="Arial" w:hAnsi="Arial" w:cs="Arial"/>
          <w:sz w:val="24"/>
          <w:szCs w:val="24"/>
        </w:rPr>
        <w:t xml:space="preserve">, </w:t>
      </w:r>
      <w:r w:rsidRPr="008330AF">
        <w:rPr>
          <w:rFonts w:ascii="Arial" w:hAnsi="Arial" w:cs="Arial"/>
          <w:sz w:val="24"/>
          <w:szCs w:val="24"/>
          <w:lang w:val="sr-Latn-CS"/>
        </w:rPr>
        <w:t>Naručilac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="00E12D86" w:rsidRPr="000436CD">
        <w:rPr>
          <w:rFonts w:ascii="Arial" w:hAnsi="Arial" w:cs="Arial"/>
          <w:b/>
          <w:sz w:val="24"/>
          <w:szCs w:val="24"/>
          <w:lang w:val="sr-Latn-CS"/>
        </w:rPr>
        <w:t>Ustavni sud Crne Gore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="00B30605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9842ED">
        <w:rPr>
          <w:rFonts w:ascii="Arial" w:hAnsi="Arial" w:cs="Arial"/>
          <w:sz w:val="24"/>
          <w:szCs w:val="24"/>
        </w:rPr>
        <w:t>dostavlja</w:t>
      </w:r>
    </w:p>
    <w:p w:rsidR="000436CD" w:rsidRDefault="000436CD" w:rsidP="00BA4C2E">
      <w:pPr>
        <w:pStyle w:val="Heading3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BA4C2E" w:rsidRPr="009842ED" w:rsidRDefault="00BA4C2E" w:rsidP="00BA4C2E">
      <w:pPr>
        <w:pStyle w:val="Heading3"/>
        <w:jc w:val="center"/>
        <w:rPr>
          <w:rFonts w:ascii="Arial" w:hAnsi="Arial" w:cs="Arial"/>
          <w:b w:val="0"/>
          <w:sz w:val="24"/>
          <w:szCs w:val="24"/>
          <w:lang w:val="sr-Latn-CS"/>
        </w:rPr>
      </w:pPr>
      <w:r w:rsidRPr="009842ED">
        <w:rPr>
          <w:rFonts w:ascii="Arial" w:hAnsi="Arial" w:cs="Arial"/>
          <w:sz w:val="24"/>
          <w:szCs w:val="24"/>
          <w:lang w:val="sr-Latn-CS"/>
        </w:rPr>
        <w:t>ZAHTJEV ZA DOSTAVLJANJE PONUDA</w:t>
      </w:r>
    </w:p>
    <w:p w:rsidR="000436CD" w:rsidRDefault="00BA4C2E" w:rsidP="00BA4C2E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9842ED">
        <w:rPr>
          <w:rFonts w:ascii="Arial" w:hAnsi="Arial" w:cs="Arial"/>
          <w:b/>
          <w:sz w:val="24"/>
          <w:szCs w:val="24"/>
          <w:lang w:val="sr-Latn-CS"/>
        </w:rPr>
        <w:t>ZA NABAVKE MALE VRIJEDNOSTI</w:t>
      </w:r>
      <w:r w:rsidR="000436CD">
        <w:rPr>
          <w:rFonts w:ascii="Arial" w:hAnsi="Arial" w:cs="Arial"/>
          <w:b/>
          <w:sz w:val="24"/>
          <w:szCs w:val="24"/>
          <w:lang w:val="sr-Latn-CS"/>
        </w:rPr>
        <w:t xml:space="preserve"> </w:t>
      </w:r>
    </w:p>
    <w:p w:rsidR="00BA4C2E" w:rsidRPr="009842ED" w:rsidRDefault="000436CD" w:rsidP="00BA4C2E">
      <w:pPr>
        <w:jc w:val="center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>SREDSTAVA ZA HIGIJENU</w:t>
      </w:r>
    </w:p>
    <w:p w:rsidR="00BA4C2E" w:rsidRPr="009842ED" w:rsidRDefault="00BA4C2E" w:rsidP="00BA4C2E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  <w:r w:rsidRPr="009842ED">
        <w:rPr>
          <w:rFonts w:ascii="Arial" w:hAnsi="Arial" w:cs="Arial"/>
          <w:b/>
          <w:sz w:val="24"/>
          <w:szCs w:val="24"/>
          <w:lang w:val="sr-Latn-CS"/>
        </w:rPr>
        <w:t xml:space="preserve">I Podaci o naručiocu </w:t>
      </w:r>
    </w:p>
    <w:p w:rsidR="00BA4C2E" w:rsidRPr="009842ED" w:rsidRDefault="00BA4C2E" w:rsidP="00BA4C2E">
      <w:pPr>
        <w:pStyle w:val="Caption"/>
        <w:rPr>
          <w:rFonts w:ascii="Arial" w:hAnsi="Arial" w:cs="Arial"/>
          <w:b/>
          <w:szCs w:val="24"/>
          <w:lang w:val="sr-Latn-CS"/>
        </w:rPr>
      </w:pPr>
    </w:p>
    <w:tbl>
      <w:tblPr>
        <w:tblW w:w="975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4"/>
        <w:gridCol w:w="4770"/>
      </w:tblGrid>
      <w:tr w:rsidR="003A2964" w:rsidRPr="003A2964" w:rsidTr="00EC75C3">
        <w:trPr>
          <w:trHeight w:val="612"/>
        </w:trPr>
        <w:tc>
          <w:tcPr>
            <w:tcW w:w="4984" w:type="dxa"/>
            <w:tcBorders>
              <w:top w:val="double" w:sz="4" w:space="0" w:color="auto"/>
            </w:tcBorders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>Naručilac: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Ustavni sud Crne Gore</w:t>
            </w:r>
          </w:p>
        </w:tc>
        <w:tc>
          <w:tcPr>
            <w:tcW w:w="4770" w:type="dxa"/>
            <w:tcBorders>
              <w:top w:val="double" w:sz="4" w:space="0" w:color="auto"/>
            </w:tcBorders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>Lice za davanje informacija: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Rajko Raičković</w:t>
            </w:r>
          </w:p>
        </w:tc>
      </w:tr>
      <w:tr w:rsidR="003A2964" w:rsidRPr="003A2964" w:rsidTr="00EC75C3">
        <w:trPr>
          <w:trHeight w:val="612"/>
        </w:trPr>
        <w:tc>
          <w:tcPr>
            <w:tcW w:w="4984" w:type="dxa"/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 xml:space="preserve">Adresa: 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Ul. Njegoševa br. 2</w:t>
            </w:r>
          </w:p>
        </w:tc>
        <w:tc>
          <w:tcPr>
            <w:tcW w:w="4770" w:type="dxa"/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>Poštanski broj: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81000</w:t>
            </w:r>
          </w:p>
        </w:tc>
      </w:tr>
      <w:tr w:rsidR="003A2964" w:rsidRPr="003A2964" w:rsidTr="00EC75C3">
        <w:trPr>
          <w:trHeight w:val="612"/>
        </w:trPr>
        <w:tc>
          <w:tcPr>
            <w:tcW w:w="4984" w:type="dxa"/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>Sjedište: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Podgorica</w:t>
            </w:r>
          </w:p>
        </w:tc>
        <w:tc>
          <w:tcPr>
            <w:tcW w:w="4770" w:type="dxa"/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PIB</w:t>
            </w: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02011735</w:t>
            </w:r>
          </w:p>
        </w:tc>
      </w:tr>
      <w:tr w:rsidR="003A2964" w:rsidRPr="003A2964" w:rsidTr="00EC75C3">
        <w:trPr>
          <w:trHeight w:val="612"/>
        </w:trPr>
        <w:tc>
          <w:tcPr>
            <w:tcW w:w="4984" w:type="dxa"/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>Telefon: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020/665-426; 069-326-994</w:t>
            </w:r>
          </w:p>
        </w:tc>
        <w:tc>
          <w:tcPr>
            <w:tcW w:w="4770" w:type="dxa"/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>Faks: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020/665-410</w:t>
            </w:r>
          </w:p>
        </w:tc>
      </w:tr>
      <w:tr w:rsidR="003A2964" w:rsidRPr="003A2964" w:rsidTr="00EC75C3">
        <w:trPr>
          <w:trHeight w:val="612"/>
        </w:trPr>
        <w:tc>
          <w:tcPr>
            <w:tcW w:w="4984" w:type="dxa"/>
            <w:tcBorders>
              <w:bottom w:val="double" w:sz="4" w:space="0" w:color="auto"/>
            </w:tcBorders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>E-mail adresa: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rajko.raickovic@ustavnisud.me</w:t>
            </w:r>
          </w:p>
        </w:tc>
        <w:tc>
          <w:tcPr>
            <w:tcW w:w="4770" w:type="dxa"/>
            <w:tcBorders>
              <w:bottom w:val="double" w:sz="4" w:space="0" w:color="auto"/>
            </w:tcBorders>
          </w:tcPr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2964">
              <w:rPr>
                <w:rFonts w:ascii="Arial" w:hAnsi="Arial" w:cs="Arial"/>
                <w:color w:val="000000"/>
                <w:sz w:val="24"/>
                <w:szCs w:val="24"/>
              </w:rPr>
              <w:t xml:space="preserve">Internet stranica (web): </w:t>
            </w:r>
          </w:p>
          <w:p w:rsidR="003A2964" w:rsidRPr="003A2964" w:rsidRDefault="003A2964" w:rsidP="007B0CA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2964">
              <w:rPr>
                <w:rFonts w:ascii="Arial" w:hAnsi="Arial" w:cs="Arial"/>
                <w:b/>
                <w:color w:val="000000"/>
                <w:sz w:val="24"/>
                <w:szCs w:val="24"/>
              </w:rPr>
              <w:t>www.ustavnisud.me</w:t>
            </w:r>
          </w:p>
        </w:tc>
      </w:tr>
    </w:tbl>
    <w:p w:rsidR="00BA4C2E" w:rsidRDefault="00BA4C2E" w:rsidP="00BA4C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36CD" w:rsidRPr="009842ED" w:rsidRDefault="000436CD" w:rsidP="00BA4C2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da-DK"/>
        </w:rPr>
      </w:pPr>
      <w:r w:rsidRPr="009842ED">
        <w:rPr>
          <w:rFonts w:ascii="Arial" w:hAnsi="Arial" w:cs="Arial"/>
          <w:b/>
          <w:sz w:val="24"/>
          <w:szCs w:val="24"/>
          <w:lang w:val="da-DK"/>
        </w:rPr>
        <w:lastRenderedPageBreak/>
        <w:t>II  Predmet nabavke:</w:t>
      </w:r>
    </w:p>
    <w:p w:rsidR="007D0867" w:rsidRDefault="007D0867" w:rsidP="007D0867">
      <w:pPr>
        <w:spacing w:after="0" w:line="240" w:lineRule="auto"/>
        <w:jc w:val="both"/>
        <w:rPr>
          <w:rFonts w:ascii="Wingdings" w:eastAsia="Wingdings" w:hAnsi="Wingdings" w:cs="Wingdings"/>
          <w:b/>
          <w:sz w:val="24"/>
          <w:szCs w:val="24"/>
        </w:rPr>
      </w:pPr>
    </w:p>
    <w:p w:rsidR="007D0867" w:rsidRPr="007D0867" w:rsidRDefault="007D0867" w:rsidP="007D086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867">
        <w:rPr>
          <w:rFonts w:ascii="Wingdings" w:eastAsia="Wingdings" w:hAnsi="Wingdings" w:cs="Wingdings"/>
          <w:b/>
          <w:sz w:val="24"/>
          <w:szCs w:val="24"/>
        </w:rPr>
        <w:t>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da-DK"/>
        </w:rPr>
        <w:t xml:space="preserve"> </w:t>
      </w:r>
      <w:r w:rsidRPr="007D0867">
        <w:rPr>
          <w:rFonts w:ascii="Arial" w:hAnsi="Arial" w:cs="Arial"/>
          <w:b/>
          <w:color w:val="000000"/>
          <w:sz w:val="24"/>
          <w:szCs w:val="24"/>
          <w:lang w:val="da-DK"/>
        </w:rPr>
        <w:t>r</w:t>
      </w:r>
      <w:r w:rsidRPr="007D0867">
        <w:rPr>
          <w:rFonts w:ascii="Arial" w:eastAsia="Times New Roman" w:hAnsi="Arial" w:cs="Arial"/>
          <w:b/>
          <w:color w:val="000000"/>
          <w:sz w:val="24"/>
          <w:szCs w:val="24"/>
          <w:lang w:val="da-DK"/>
        </w:rPr>
        <w:t>obe</w:t>
      </w:r>
      <w:r w:rsidRPr="007D086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A4C2E" w:rsidRPr="009842ED" w:rsidRDefault="00BA4C2E" w:rsidP="00BA4C2E">
      <w:pPr>
        <w:spacing w:after="0" w:line="240" w:lineRule="auto"/>
        <w:rPr>
          <w:rFonts w:ascii="Arial" w:hAnsi="Arial" w:cs="Arial"/>
          <w:sz w:val="24"/>
          <w:szCs w:val="24"/>
          <w:lang w:val="da-DK"/>
        </w:rPr>
      </w:pPr>
      <w:r w:rsidRPr="009842ED">
        <w:rPr>
          <w:rFonts w:ascii="Arial" w:hAnsi="Arial" w:cs="Arial"/>
          <w:sz w:val="24"/>
          <w:szCs w:val="24"/>
        </w:rPr>
        <w:sym w:font="Wingdings" w:char="F0A8"/>
      </w:r>
      <w:r w:rsidRPr="009842ED">
        <w:rPr>
          <w:rFonts w:ascii="Arial" w:hAnsi="Arial" w:cs="Arial"/>
          <w:sz w:val="24"/>
          <w:szCs w:val="24"/>
          <w:lang w:val="da-DK"/>
        </w:rPr>
        <w:t xml:space="preserve"> usluge</w:t>
      </w:r>
    </w:p>
    <w:p w:rsidR="00BA4C2E" w:rsidRPr="009842ED" w:rsidRDefault="00BA4C2E" w:rsidP="00BA4C2E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9842ED">
        <w:rPr>
          <w:rFonts w:ascii="Arial" w:hAnsi="Arial" w:cs="Arial"/>
          <w:sz w:val="24"/>
          <w:szCs w:val="24"/>
        </w:rPr>
        <w:sym w:font="Wingdings" w:char="F0A8"/>
      </w:r>
      <w:r w:rsidRPr="009842ED">
        <w:rPr>
          <w:rFonts w:ascii="Arial" w:hAnsi="Arial" w:cs="Arial"/>
          <w:sz w:val="24"/>
          <w:szCs w:val="24"/>
          <w:lang w:val="pl-PL"/>
        </w:rPr>
        <w:t xml:space="preserve"> radovi</w:t>
      </w:r>
    </w:p>
    <w:p w:rsidR="00BA4C2E" w:rsidRPr="009842ED" w:rsidRDefault="00BA4C2E" w:rsidP="00BA4C2E">
      <w:pPr>
        <w:spacing w:after="0" w:line="240" w:lineRule="auto"/>
        <w:ind w:firstLine="426"/>
        <w:rPr>
          <w:rFonts w:ascii="Arial" w:hAnsi="Arial" w:cs="Arial"/>
          <w:sz w:val="24"/>
          <w:szCs w:val="24"/>
          <w:lang w:val="pl-PL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i/>
          <w:sz w:val="24"/>
          <w:szCs w:val="24"/>
          <w:lang w:val="sv-SE"/>
        </w:rPr>
      </w:pPr>
      <w:r w:rsidRPr="009842ED">
        <w:rPr>
          <w:rFonts w:ascii="Arial" w:hAnsi="Arial" w:cs="Arial"/>
          <w:b/>
          <w:sz w:val="24"/>
          <w:szCs w:val="24"/>
          <w:lang w:val="sv-SE"/>
        </w:rPr>
        <w:t xml:space="preserve">III Opis predmeta nabavke: </w:t>
      </w:r>
    </w:p>
    <w:p w:rsidR="00BA4C2E" w:rsidRPr="009842ED" w:rsidRDefault="00BA4C2E" w:rsidP="00BA4C2E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BA4C2E" w:rsidRPr="007D0867" w:rsidRDefault="007D0867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  <w:r w:rsidRPr="007D0867">
        <w:rPr>
          <w:rFonts w:ascii="Arial" w:eastAsia="Times New Roman" w:hAnsi="Arial" w:cs="Arial"/>
          <w:color w:val="000000"/>
          <w:sz w:val="24"/>
          <w:szCs w:val="24"/>
        </w:rPr>
        <w:t>Nabavka sredstava za higijenu za potrebe Ustavnog sudu Crne Gore, na godišnjem nivou</w:t>
      </w:r>
      <w:r w:rsidRPr="007D086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u </w:t>
      </w:r>
      <w:r w:rsidR="000436C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skladu sa </w:t>
      </w:r>
      <w:r w:rsidR="00B30605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tačkom </w:t>
      </w:r>
      <w:r w:rsidR="000436CD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V Tehničke karakteristike ili specifikacije</w:t>
      </w:r>
      <w:r w:rsidRPr="007D0867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.</w:t>
      </w:r>
    </w:p>
    <w:p w:rsidR="00BA4C2E" w:rsidRPr="009842ED" w:rsidRDefault="00BA4C2E" w:rsidP="00BA4C2E">
      <w:pPr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  <w:r w:rsidRPr="009842ED">
        <w:rPr>
          <w:rFonts w:ascii="Arial" w:hAnsi="Arial" w:cs="Arial"/>
          <w:b/>
          <w:bCs/>
          <w:color w:val="000000"/>
          <w:sz w:val="24"/>
          <w:szCs w:val="24"/>
        </w:rPr>
        <w:t>IV P</w:t>
      </w:r>
      <w:r w:rsidRPr="009842ED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rocijenjena vrijednost nabavke</w:t>
      </w:r>
      <w:r w:rsidRPr="009842ED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BA4C2E" w:rsidRPr="009842ED" w:rsidRDefault="00BA4C2E" w:rsidP="00BA4C2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C2E" w:rsidRPr="009842ED" w:rsidRDefault="00BA4C2E" w:rsidP="00BA4C2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42ED">
        <w:rPr>
          <w:rFonts w:ascii="Arial" w:hAnsi="Arial" w:cs="Arial"/>
          <w:color w:val="000000"/>
          <w:sz w:val="24"/>
          <w:szCs w:val="24"/>
          <w:lang w:val="pl-PL"/>
        </w:rPr>
        <w:t>Procijenjena vrijednost nabavke sa uračunatim PDV-om</w:t>
      </w:r>
      <w:r w:rsidR="00B30605">
        <w:rPr>
          <w:rFonts w:ascii="Arial" w:hAnsi="Arial" w:cs="Arial"/>
          <w:color w:val="000000"/>
          <w:sz w:val="24"/>
          <w:szCs w:val="24"/>
          <w:lang w:val="pl-PL"/>
        </w:rPr>
        <w:t xml:space="preserve"> iznosi </w:t>
      </w:r>
      <w:r w:rsidRPr="009842ED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7D0867">
        <w:rPr>
          <w:rFonts w:ascii="Arial" w:hAnsi="Arial" w:cs="Arial"/>
          <w:b/>
          <w:color w:val="000000"/>
          <w:sz w:val="24"/>
          <w:szCs w:val="24"/>
          <w:u w:val="single"/>
          <w:lang w:val="pl-PL"/>
        </w:rPr>
        <w:t>2.500,00</w:t>
      </w:r>
      <w:r w:rsidRPr="009842ED">
        <w:rPr>
          <w:rFonts w:ascii="Arial" w:hAnsi="Arial" w:cs="Arial"/>
          <w:color w:val="000000"/>
          <w:sz w:val="24"/>
          <w:szCs w:val="24"/>
          <w:lang w:val="pl-PL"/>
        </w:rPr>
        <w:t xml:space="preserve"> €.</w:t>
      </w:r>
    </w:p>
    <w:p w:rsidR="00BA4C2E" w:rsidRPr="009842ED" w:rsidRDefault="00BA4C2E" w:rsidP="00BA4C2E">
      <w:pPr>
        <w:spacing w:after="0" w:line="240" w:lineRule="auto"/>
        <w:rPr>
          <w:rFonts w:ascii="Arial" w:hAnsi="Arial" w:cs="Arial"/>
          <w:b/>
          <w:sz w:val="24"/>
          <w:szCs w:val="24"/>
          <w:lang w:val="sr-Latn-CS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  <w:r w:rsidRPr="009842ED">
        <w:rPr>
          <w:rFonts w:ascii="Arial" w:hAnsi="Arial" w:cs="Arial"/>
          <w:b/>
          <w:sz w:val="24"/>
          <w:szCs w:val="24"/>
          <w:lang w:val="sv-SE"/>
        </w:rPr>
        <w:t xml:space="preserve">V  </w:t>
      </w:r>
      <w:r w:rsidRPr="009842ED">
        <w:rPr>
          <w:rFonts w:ascii="Arial" w:hAnsi="Arial" w:cs="Arial"/>
          <w:b/>
          <w:sz w:val="24"/>
          <w:szCs w:val="24"/>
        </w:rPr>
        <w:t>Tehničke karakteristike ili specifikacije</w:t>
      </w:r>
    </w:p>
    <w:p w:rsidR="00BA4C2E" w:rsidRDefault="00BA4C2E" w:rsidP="00BA4C2E">
      <w:pPr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2778"/>
        <w:gridCol w:w="3690"/>
        <w:gridCol w:w="1260"/>
        <w:gridCol w:w="1170"/>
      </w:tblGrid>
      <w:tr w:rsidR="007D0867" w:rsidRPr="00EA4C98" w:rsidTr="000436CD">
        <w:trPr>
          <w:trHeight w:val="389"/>
        </w:trPr>
        <w:tc>
          <w:tcPr>
            <w:tcW w:w="750" w:type="dxa"/>
            <w:shd w:val="clear" w:color="auto" w:fill="D9D9D9" w:themeFill="background1" w:themeFillShade="D9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EA4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EA4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Opis predmeta nabavke, </w:t>
            </w:r>
          </w:p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EA4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odnosno dijela predmeta nabavke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EA4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Bitne karakteristike predmeta nabavke u pogledu kvaliteta, performansi i/ili dimenzija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EA4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Jedinica mjere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EA4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Količina </w:t>
            </w:r>
          </w:p>
        </w:tc>
      </w:tr>
      <w:tr w:rsidR="007D0867" w:rsidRPr="00EA4C98" w:rsidTr="000436CD">
        <w:tc>
          <w:tcPr>
            <w:tcW w:w="750" w:type="dxa"/>
            <w:vAlign w:val="center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8" w:type="dxa"/>
            <w:vAlign w:val="center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Toalet papir</w:t>
            </w:r>
          </w:p>
        </w:tc>
        <w:tc>
          <w:tcPr>
            <w:tcW w:w="3690" w:type="dxa"/>
            <w:vAlign w:val="center"/>
          </w:tcPr>
          <w:p w:rsidR="007D0867" w:rsidRDefault="007D0867" w:rsidP="007B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Troslojni toalet papir u rolni, 100% celuloza, </w:t>
            </w:r>
          </w:p>
          <w:p w:rsidR="000436CD" w:rsidRDefault="007D0867" w:rsidP="007B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pakovanje ima 16 komada rolni,</w:t>
            </w:r>
          </w:p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rolna ima 150 listića</w:t>
            </w:r>
          </w:p>
        </w:tc>
        <w:tc>
          <w:tcPr>
            <w:tcW w:w="1260" w:type="dxa"/>
            <w:vAlign w:val="center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Pakovanje</w:t>
            </w:r>
          </w:p>
        </w:tc>
        <w:tc>
          <w:tcPr>
            <w:tcW w:w="1170" w:type="dxa"/>
            <w:vAlign w:val="center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7D0867" w:rsidRPr="00EA4C98" w:rsidTr="000436CD">
        <w:tc>
          <w:tcPr>
            <w:tcW w:w="750" w:type="dxa"/>
            <w:vAlign w:val="center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78" w:type="dxa"/>
            <w:vAlign w:val="center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Papirni ubrusi za ruke</w:t>
            </w:r>
          </w:p>
        </w:tc>
        <w:tc>
          <w:tcPr>
            <w:tcW w:w="3690" w:type="dxa"/>
            <w:vAlign w:val="center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Troslojni papirni ubrusi za ruke u rolni od 270 listića (270/1), 100% celuloza</w:t>
            </w:r>
          </w:p>
        </w:tc>
        <w:tc>
          <w:tcPr>
            <w:tcW w:w="1260" w:type="dxa"/>
          </w:tcPr>
          <w:p w:rsidR="007D0867" w:rsidRPr="00AA06C4" w:rsidRDefault="007D0867" w:rsidP="007B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C4">
              <w:rPr>
                <w:rFonts w:ascii="Times New Roman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70" w:type="dxa"/>
          </w:tcPr>
          <w:p w:rsidR="007D0867" w:rsidRPr="00AA06C4" w:rsidRDefault="007D0867" w:rsidP="007B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D0867" w:rsidRPr="00EA4C98" w:rsidTr="000436CD">
        <w:tc>
          <w:tcPr>
            <w:tcW w:w="750" w:type="dxa"/>
            <w:vAlign w:val="center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78" w:type="dxa"/>
            <w:vAlign w:val="center"/>
          </w:tcPr>
          <w:p w:rsidR="007D0867" w:rsidRPr="00AA06C4" w:rsidRDefault="007D0867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Tečnost za staklo</w:t>
            </w:r>
          </w:p>
        </w:tc>
        <w:tc>
          <w:tcPr>
            <w:tcW w:w="3690" w:type="dxa"/>
            <w:vAlign w:val="center"/>
          </w:tcPr>
          <w:p w:rsidR="007D0867" w:rsidRPr="00AA06C4" w:rsidRDefault="007D0867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Tečnost za čišćenje stakla sa pumpicom, 750 ml</w:t>
            </w:r>
          </w:p>
        </w:tc>
        <w:tc>
          <w:tcPr>
            <w:tcW w:w="1260" w:type="dxa"/>
          </w:tcPr>
          <w:p w:rsidR="007D0867" w:rsidRDefault="007D0867" w:rsidP="007B0CA6">
            <w:pPr>
              <w:jc w:val="center"/>
            </w:pPr>
            <w:r w:rsidRPr="00C9435B">
              <w:rPr>
                <w:rFonts w:ascii="Times New Roman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70" w:type="dxa"/>
          </w:tcPr>
          <w:p w:rsidR="007D0867" w:rsidRPr="00AA06C4" w:rsidRDefault="007D0867" w:rsidP="007B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D0867" w:rsidRPr="00EA4C98" w:rsidTr="000436CD">
        <w:tc>
          <w:tcPr>
            <w:tcW w:w="750" w:type="dxa"/>
            <w:vAlign w:val="center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78" w:type="dxa"/>
            <w:vAlign w:val="center"/>
          </w:tcPr>
          <w:p w:rsidR="007D0867" w:rsidRPr="00AA06C4" w:rsidRDefault="007D0867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Tečni deterdžent za suđe</w:t>
            </w:r>
          </w:p>
        </w:tc>
        <w:tc>
          <w:tcPr>
            <w:tcW w:w="3690" w:type="dxa"/>
            <w:vAlign w:val="center"/>
          </w:tcPr>
          <w:p w:rsidR="007D0867" w:rsidRPr="00AA06C4" w:rsidRDefault="007D0867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Tečni deterdžent za pranje suđa, 1 lit.</w:t>
            </w:r>
          </w:p>
        </w:tc>
        <w:tc>
          <w:tcPr>
            <w:tcW w:w="1260" w:type="dxa"/>
          </w:tcPr>
          <w:p w:rsidR="007D0867" w:rsidRDefault="007D0867" w:rsidP="007B0CA6">
            <w:pPr>
              <w:jc w:val="center"/>
            </w:pPr>
            <w:r w:rsidRPr="00C9435B">
              <w:rPr>
                <w:rFonts w:ascii="Times New Roman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70" w:type="dxa"/>
            <w:vAlign w:val="center"/>
          </w:tcPr>
          <w:p w:rsidR="007D0867" w:rsidRPr="00AA06C4" w:rsidRDefault="007D0867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7D0867" w:rsidRPr="00EA4C98" w:rsidTr="000436CD">
        <w:tc>
          <w:tcPr>
            <w:tcW w:w="750" w:type="dxa"/>
            <w:vAlign w:val="center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78" w:type="dxa"/>
            <w:vAlign w:val="center"/>
          </w:tcPr>
          <w:p w:rsidR="007D0867" w:rsidRPr="00AA06C4" w:rsidRDefault="007D0867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Tečni sapun za ruke</w:t>
            </w:r>
          </w:p>
        </w:tc>
        <w:tc>
          <w:tcPr>
            <w:tcW w:w="3690" w:type="dxa"/>
            <w:vAlign w:val="center"/>
          </w:tcPr>
          <w:p w:rsidR="007D0867" w:rsidRPr="00AA06C4" w:rsidRDefault="007D0867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Tečni sapun za ruke, sa glicerinom, 1 lit.</w:t>
            </w:r>
          </w:p>
        </w:tc>
        <w:tc>
          <w:tcPr>
            <w:tcW w:w="1260" w:type="dxa"/>
          </w:tcPr>
          <w:p w:rsidR="007D0867" w:rsidRDefault="007D0867" w:rsidP="007B0CA6">
            <w:pPr>
              <w:jc w:val="center"/>
            </w:pPr>
            <w:r w:rsidRPr="00C9435B">
              <w:rPr>
                <w:rFonts w:ascii="Times New Roman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70" w:type="dxa"/>
            <w:vAlign w:val="center"/>
          </w:tcPr>
          <w:p w:rsidR="007D0867" w:rsidRPr="00AA06C4" w:rsidRDefault="007D0867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7D0867" w:rsidRPr="00EA4C98" w:rsidTr="000436CD">
        <w:tc>
          <w:tcPr>
            <w:tcW w:w="750" w:type="dxa"/>
            <w:vAlign w:val="center"/>
          </w:tcPr>
          <w:p w:rsidR="007D0867" w:rsidRPr="00EA4C98" w:rsidRDefault="007D0867" w:rsidP="007B0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78" w:type="dxa"/>
            <w:vAlign w:val="center"/>
          </w:tcPr>
          <w:p w:rsidR="007D0867" w:rsidRPr="00AA06C4" w:rsidRDefault="007D0867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Tečni deterdžent za šporet</w:t>
            </w:r>
          </w:p>
        </w:tc>
        <w:tc>
          <w:tcPr>
            <w:tcW w:w="3690" w:type="dxa"/>
            <w:vAlign w:val="center"/>
          </w:tcPr>
          <w:p w:rsidR="007D0867" w:rsidRPr="00AA06C4" w:rsidRDefault="007D0867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Tečni deterdžent za čišćenje šporeta, 500 ml.</w:t>
            </w:r>
          </w:p>
        </w:tc>
        <w:tc>
          <w:tcPr>
            <w:tcW w:w="1260" w:type="dxa"/>
          </w:tcPr>
          <w:p w:rsidR="007D0867" w:rsidRDefault="007D0867" w:rsidP="007B0CA6">
            <w:pPr>
              <w:jc w:val="center"/>
            </w:pPr>
            <w:r w:rsidRPr="00C9435B">
              <w:rPr>
                <w:rFonts w:ascii="Times New Roman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70" w:type="dxa"/>
            <w:vAlign w:val="center"/>
          </w:tcPr>
          <w:p w:rsidR="007D0867" w:rsidRPr="00AA06C4" w:rsidRDefault="007D0867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436CD" w:rsidRPr="00EA4C98" w:rsidTr="000436CD">
        <w:tc>
          <w:tcPr>
            <w:tcW w:w="750" w:type="dxa"/>
            <w:shd w:val="clear" w:color="auto" w:fill="D9D9D9" w:themeFill="background1" w:themeFillShade="D9"/>
          </w:tcPr>
          <w:p w:rsidR="000436CD" w:rsidRPr="00EA4C98" w:rsidRDefault="000436CD" w:rsidP="00B55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EA4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lastRenderedPageBreak/>
              <w:t>R.B.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:rsidR="000436CD" w:rsidRPr="00EA4C98" w:rsidRDefault="000436CD" w:rsidP="00B55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EA4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Opis predmeta nabavke, </w:t>
            </w:r>
          </w:p>
          <w:p w:rsidR="000436CD" w:rsidRPr="00EA4C98" w:rsidRDefault="000436CD" w:rsidP="00B55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EA4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odnosno dijela predmeta nabavke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0436CD" w:rsidRPr="00EA4C98" w:rsidRDefault="000436CD" w:rsidP="00B55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EA4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Bitne karakteristike predmeta nabavke u pogledu kvaliteta, performansi i/ili dimenzija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0436CD" w:rsidRPr="00EA4C98" w:rsidRDefault="000436CD" w:rsidP="00B55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EA4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Jedinica mjere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0436CD" w:rsidRPr="00EA4C98" w:rsidRDefault="000436CD" w:rsidP="00B554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</w:pPr>
            <w:r w:rsidRPr="00EA4C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 xml:space="preserve">Količina </w:t>
            </w:r>
          </w:p>
        </w:tc>
      </w:tr>
      <w:tr w:rsidR="000436CD" w:rsidRPr="00EA4C98" w:rsidTr="000436CD">
        <w:tc>
          <w:tcPr>
            <w:tcW w:w="750" w:type="dxa"/>
            <w:vAlign w:val="center"/>
          </w:tcPr>
          <w:p w:rsidR="000436CD" w:rsidRPr="00EA4C98" w:rsidRDefault="000436CD" w:rsidP="007B0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78" w:type="dxa"/>
            <w:vAlign w:val="center"/>
          </w:tcPr>
          <w:p w:rsidR="000436CD" w:rsidRPr="00AA06C4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Krpa za suđe</w:t>
            </w:r>
          </w:p>
        </w:tc>
        <w:tc>
          <w:tcPr>
            <w:tcW w:w="3690" w:type="dxa"/>
            <w:vAlign w:val="center"/>
          </w:tcPr>
          <w:p w:rsidR="000436CD" w:rsidRPr="00AA06C4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Krpa za suđe (50 x 70 cm)</w:t>
            </w:r>
          </w:p>
        </w:tc>
        <w:tc>
          <w:tcPr>
            <w:tcW w:w="1260" w:type="dxa"/>
          </w:tcPr>
          <w:p w:rsidR="000436CD" w:rsidRDefault="000436CD" w:rsidP="007B0CA6">
            <w:pPr>
              <w:jc w:val="center"/>
            </w:pPr>
            <w:r w:rsidRPr="00C9435B">
              <w:rPr>
                <w:rFonts w:ascii="Times New Roman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70" w:type="dxa"/>
            <w:vAlign w:val="center"/>
          </w:tcPr>
          <w:p w:rsidR="000436CD" w:rsidRPr="00AA06C4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436CD" w:rsidRPr="00EA4C98" w:rsidTr="000436CD">
        <w:tc>
          <w:tcPr>
            <w:tcW w:w="750" w:type="dxa"/>
            <w:vAlign w:val="center"/>
          </w:tcPr>
          <w:p w:rsidR="000436CD" w:rsidRPr="00EA4C98" w:rsidRDefault="000436CD" w:rsidP="007B0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78" w:type="dxa"/>
            <w:vAlign w:val="center"/>
          </w:tcPr>
          <w:p w:rsidR="000436CD" w:rsidRPr="00AA06C4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Magična krpa za staklo</w:t>
            </w:r>
          </w:p>
        </w:tc>
        <w:tc>
          <w:tcPr>
            <w:tcW w:w="3690" w:type="dxa"/>
            <w:vAlign w:val="center"/>
          </w:tcPr>
          <w:p w:rsidR="000436CD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Magična krpa za staklo </w:t>
            </w:r>
          </w:p>
          <w:p w:rsidR="000436CD" w:rsidRPr="00AA06C4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(32 x 33 cm)</w:t>
            </w:r>
          </w:p>
        </w:tc>
        <w:tc>
          <w:tcPr>
            <w:tcW w:w="1260" w:type="dxa"/>
          </w:tcPr>
          <w:p w:rsidR="000436CD" w:rsidRDefault="000436CD" w:rsidP="007B0CA6">
            <w:pPr>
              <w:jc w:val="center"/>
            </w:pPr>
            <w:r w:rsidRPr="00C9435B">
              <w:rPr>
                <w:rFonts w:ascii="Times New Roman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70" w:type="dxa"/>
            <w:vAlign w:val="center"/>
          </w:tcPr>
          <w:p w:rsidR="000436CD" w:rsidRPr="00AA06C4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0436CD" w:rsidRPr="00EA4C98" w:rsidTr="000436CD">
        <w:tc>
          <w:tcPr>
            <w:tcW w:w="750" w:type="dxa"/>
            <w:vAlign w:val="center"/>
          </w:tcPr>
          <w:p w:rsidR="000436CD" w:rsidRPr="00EA4C98" w:rsidRDefault="000436CD" w:rsidP="007B0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78" w:type="dxa"/>
            <w:vAlign w:val="center"/>
          </w:tcPr>
          <w:p w:rsidR="000436CD" w:rsidRPr="00AA06C4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Tečnost za čišćenje keramičkih pločica</w:t>
            </w:r>
          </w:p>
        </w:tc>
        <w:tc>
          <w:tcPr>
            <w:tcW w:w="3690" w:type="dxa"/>
            <w:vAlign w:val="center"/>
          </w:tcPr>
          <w:p w:rsidR="000436CD" w:rsidRPr="00AA06C4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Tečnost za čišćenje keramičkih pločica, 1 lit.</w:t>
            </w:r>
          </w:p>
        </w:tc>
        <w:tc>
          <w:tcPr>
            <w:tcW w:w="1260" w:type="dxa"/>
          </w:tcPr>
          <w:p w:rsidR="000436CD" w:rsidRDefault="000436CD" w:rsidP="007B0CA6">
            <w:pPr>
              <w:jc w:val="center"/>
            </w:pPr>
            <w:r w:rsidRPr="00C9435B">
              <w:rPr>
                <w:rFonts w:ascii="Times New Roman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70" w:type="dxa"/>
            <w:vAlign w:val="center"/>
          </w:tcPr>
          <w:p w:rsidR="000436CD" w:rsidRPr="00AA06C4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436CD" w:rsidRPr="00EA4C98" w:rsidTr="000436CD">
        <w:tc>
          <w:tcPr>
            <w:tcW w:w="750" w:type="dxa"/>
            <w:vAlign w:val="center"/>
          </w:tcPr>
          <w:p w:rsidR="000436CD" w:rsidRDefault="000436CD" w:rsidP="007B0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78" w:type="dxa"/>
            <w:vAlign w:val="center"/>
          </w:tcPr>
          <w:p w:rsidR="000436CD" w:rsidRPr="00AA06C4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Rukavice gumene</w:t>
            </w:r>
          </w:p>
        </w:tc>
        <w:tc>
          <w:tcPr>
            <w:tcW w:w="3690" w:type="dxa"/>
            <w:vAlign w:val="center"/>
          </w:tcPr>
          <w:p w:rsidR="000436CD" w:rsidRPr="00AA06C4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Rukavice gumene, par, veličina S</w:t>
            </w:r>
          </w:p>
        </w:tc>
        <w:tc>
          <w:tcPr>
            <w:tcW w:w="1260" w:type="dxa"/>
          </w:tcPr>
          <w:p w:rsidR="000436CD" w:rsidRDefault="000436CD" w:rsidP="007B0CA6">
            <w:pPr>
              <w:jc w:val="center"/>
            </w:pPr>
            <w:r w:rsidRPr="00C9435B">
              <w:rPr>
                <w:rFonts w:ascii="Times New Roman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70" w:type="dxa"/>
            <w:vAlign w:val="center"/>
          </w:tcPr>
          <w:p w:rsidR="000436CD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  <w:p w:rsidR="000436CD" w:rsidRPr="00AA06C4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6CD" w:rsidRPr="00EA4C98" w:rsidTr="000436CD">
        <w:tc>
          <w:tcPr>
            <w:tcW w:w="750" w:type="dxa"/>
            <w:vAlign w:val="center"/>
          </w:tcPr>
          <w:p w:rsidR="000436CD" w:rsidRDefault="000436CD" w:rsidP="007B0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78" w:type="dxa"/>
            <w:vAlign w:val="center"/>
          </w:tcPr>
          <w:p w:rsidR="000436CD" w:rsidRPr="00AA06C4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Osvježivač (uložak) za WC školjku</w:t>
            </w:r>
          </w:p>
        </w:tc>
        <w:tc>
          <w:tcPr>
            <w:tcW w:w="3690" w:type="dxa"/>
            <w:vAlign w:val="center"/>
          </w:tcPr>
          <w:p w:rsidR="000436CD" w:rsidRPr="00AA06C4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Osvježivač (uložak) za WC školjku, 60 ml.</w:t>
            </w:r>
          </w:p>
        </w:tc>
        <w:tc>
          <w:tcPr>
            <w:tcW w:w="1260" w:type="dxa"/>
          </w:tcPr>
          <w:p w:rsidR="000436CD" w:rsidRDefault="000436CD" w:rsidP="007B0CA6">
            <w:pPr>
              <w:jc w:val="center"/>
            </w:pPr>
            <w:r w:rsidRPr="00C9435B">
              <w:rPr>
                <w:rFonts w:ascii="Times New Roman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70" w:type="dxa"/>
            <w:vAlign w:val="center"/>
          </w:tcPr>
          <w:p w:rsidR="000436CD" w:rsidRPr="00AA06C4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</w:tr>
      <w:tr w:rsidR="000436CD" w:rsidRPr="00EA4C98" w:rsidTr="000436CD">
        <w:tc>
          <w:tcPr>
            <w:tcW w:w="750" w:type="dxa"/>
            <w:vAlign w:val="center"/>
          </w:tcPr>
          <w:p w:rsidR="000436CD" w:rsidRDefault="000436CD" w:rsidP="007B0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78" w:type="dxa"/>
            <w:vAlign w:val="center"/>
          </w:tcPr>
          <w:p w:rsidR="000436CD" w:rsidRPr="00AA06C4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Osvježivač prostorije za aparate</w:t>
            </w:r>
          </w:p>
        </w:tc>
        <w:tc>
          <w:tcPr>
            <w:tcW w:w="3690" w:type="dxa"/>
            <w:vAlign w:val="center"/>
          </w:tcPr>
          <w:p w:rsidR="000436CD" w:rsidRPr="00AA06C4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Osvježivač prostorije, vanila, 250 ml za aparate na baterije</w:t>
            </w:r>
          </w:p>
        </w:tc>
        <w:tc>
          <w:tcPr>
            <w:tcW w:w="1260" w:type="dxa"/>
          </w:tcPr>
          <w:p w:rsidR="000436CD" w:rsidRDefault="000436CD" w:rsidP="007B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CD" w:rsidRDefault="000436CD" w:rsidP="007B0CA6">
            <w:pPr>
              <w:jc w:val="center"/>
            </w:pPr>
            <w:r w:rsidRPr="00C9435B">
              <w:rPr>
                <w:rFonts w:ascii="Times New Roman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70" w:type="dxa"/>
            <w:vAlign w:val="center"/>
          </w:tcPr>
          <w:p w:rsidR="000436CD" w:rsidRPr="00AA06C4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0436CD" w:rsidRPr="00EA4C98" w:rsidTr="000436CD">
        <w:tc>
          <w:tcPr>
            <w:tcW w:w="750" w:type="dxa"/>
            <w:vAlign w:val="center"/>
          </w:tcPr>
          <w:p w:rsidR="000436CD" w:rsidRDefault="000436CD" w:rsidP="007B0C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78" w:type="dxa"/>
            <w:vAlign w:val="center"/>
          </w:tcPr>
          <w:p w:rsidR="000436CD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Aparat za automatsko osvježenje prostora na baterije za punjenje od 250 ml</w:t>
            </w:r>
          </w:p>
        </w:tc>
        <w:tc>
          <w:tcPr>
            <w:tcW w:w="3690" w:type="dxa"/>
            <w:vAlign w:val="center"/>
          </w:tcPr>
          <w:p w:rsidR="000436CD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Aparat za automatsko osvježenje prostora na baterije za punjenje od 250 ml</w:t>
            </w:r>
          </w:p>
        </w:tc>
        <w:tc>
          <w:tcPr>
            <w:tcW w:w="1260" w:type="dxa"/>
          </w:tcPr>
          <w:p w:rsidR="000436CD" w:rsidRDefault="000436CD" w:rsidP="007B0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CD" w:rsidRDefault="000436CD" w:rsidP="007B0CA6">
            <w:pPr>
              <w:jc w:val="center"/>
            </w:pPr>
            <w:r w:rsidRPr="00C9435B">
              <w:rPr>
                <w:rFonts w:ascii="Times New Roman" w:hAnsi="Times New Roman" w:cs="Times New Roman"/>
                <w:sz w:val="24"/>
                <w:szCs w:val="24"/>
              </w:rPr>
              <w:t>Komad</w:t>
            </w:r>
          </w:p>
        </w:tc>
        <w:tc>
          <w:tcPr>
            <w:tcW w:w="1170" w:type="dxa"/>
            <w:vAlign w:val="center"/>
          </w:tcPr>
          <w:p w:rsidR="000436CD" w:rsidRDefault="000436CD" w:rsidP="007B0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7D0867" w:rsidRDefault="007D0867" w:rsidP="007D0867">
      <w:pPr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7D0867" w:rsidRDefault="007D0867" w:rsidP="00BA4C2E">
      <w:pPr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9842ED">
        <w:rPr>
          <w:rFonts w:ascii="Arial" w:hAnsi="Arial" w:cs="Arial"/>
          <w:b/>
          <w:sz w:val="24"/>
          <w:szCs w:val="24"/>
          <w:lang w:val="sr-Latn-CS"/>
        </w:rPr>
        <w:t>VI Način plaćanja</w:t>
      </w:r>
    </w:p>
    <w:p w:rsidR="007D0867" w:rsidRPr="009842ED" w:rsidRDefault="007D0867" w:rsidP="007D08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7D0867" w:rsidRPr="009842ED" w:rsidRDefault="007D0867" w:rsidP="007D08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  <w:r w:rsidRPr="007D0867">
        <w:rPr>
          <w:rFonts w:ascii="Arial" w:hAnsi="Arial" w:cs="Arial"/>
          <w:b/>
          <w:sz w:val="24"/>
          <w:szCs w:val="24"/>
          <w:lang w:val="sv-SE"/>
        </w:rPr>
        <w:t>Virmanski, sukcesivno, u roku od 10 (deset) dana od datuma prijema mjesečne fakture za isporučena sredstva za higijenu.</w:t>
      </w:r>
      <w:r>
        <w:rPr>
          <w:rFonts w:ascii="Arial" w:hAnsi="Arial" w:cs="Arial"/>
          <w:b/>
          <w:sz w:val="24"/>
          <w:szCs w:val="24"/>
          <w:lang w:val="sv-SE"/>
        </w:rPr>
        <w:t xml:space="preserve"> </w:t>
      </w:r>
    </w:p>
    <w:p w:rsidR="007D0867" w:rsidRDefault="007D0867" w:rsidP="00BA4C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7D0867" w:rsidRPr="009842ED" w:rsidRDefault="007D0867" w:rsidP="00BA4C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9842ED">
        <w:rPr>
          <w:rFonts w:ascii="Arial" w:hAnsi="Arial" w:cs="Arial"/>
          <w:b/>
          <w:sz w:val="24"/>
          <w:szCs w:val="24"/>
          <w:lang w:val="sr-Latn-CS"/>
        </w:rPr>
        <w:t>VII Rok isporuke robe, izvođenja radova, odnosno pružanja usluge:</w:t>
      </w:r>
    </w:p>
    <w:p w:rsidR="00BA4C2E" w:rsidRPr="009842ED" w:rsidRDefault="00BA4C2E" w:rsidP="00BA4C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BA4C2E" w:rsidRPr="00F058D3" w:rsidRDefault="00F058D3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  <w:r w:rsidRPr="00F058D3">
        <w:rPr>
          <w:rFonts w:ascii="Arial" w:hAnsi="Arial" w:cs="Arial"/>
          <w:b/>
          <w:sz w:val="24"/>
          <w:szCs w:val="24"/>
          <w:lang w:val="sv-SE"/>
        </w:rPr>
        <w:t>Rok isporuke robe je dvanaest mjeseci, sukcesivno u mjesečnim tranšama po dostavljenom zahtjevu Naručioca.</w:t>
      </w:r>
    </w:p>
    <w:p w:rsidR="00BA4C2E" w:rsidRDefault="00BA4C2E" w:rsidP="00BA4C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F058D3" w:rsidRDefault="00F058D3" w:rsidP="00BA4C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0436CD" w:rsidRPr="009842ED" w:rsidRDefault="000436CD" w:rsidP="00BA4C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9842ED">
        <w:rPr>
          <w:rFonts w:ascii="Arial" w:hAnsi="Arial" w:cs="Arial"/>
          <w:b/>
          <w:sz w:val="24"/>
          <w:szCs w:val="24"/>
          <w:lang w:val="pl-PL"/>
        </w:rPr>
        <w:lastRenderedPageBreak/>
        <w:t>VIII Kriterijum za izbor najpovoljnije ponude:</w:t>
      </w:r>
    </w:p>
    <w:p w:rsidR="00BA4C2E" w:rsidRPr="009842ED" w:rsidRDefault="00BA4C2E" w:rsidP="00BA4C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BA4C2E" w:rsidRPr="00F058D3" w:rsidRDefault="00F058D3" w:rsidP="00BA4C2E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bdr w:val="single" w:sz="4" w:space="0" w:color="auto"/>
          <w:lang w:val="sr-Cyrl-CS"/>
        </w:rPr>
      </w:pPr>
      <w:r w:rsidRPr="007D0867">
        <w:rPr>
          <w:rFonts w:ascii="Wingdings" w:eastAsia="Wingdings" w:hAnsi="Wingdings" w:cs="Wingdings"/>
          <w:b/>
          <w:sz w:val="24"/>
          <w:szCs w:val="24"/>
        </w:rPr>
        <w:t></w:t>
      </w:r>
      <w:r>
        <w:rPr>
          <w:rFonts w:ascii="Wingdings" w:eastAsia="Wingdings" w:hAnsi="Wingdings" w:cs="Wingdings"/>
          <w:b/>
          <w:sz w:val="24"/>
          <w:szCs w:val="24"/>
        </w:rPr>
        <w:t></w:t>
      </w:r>
      <w:r w:rsidR="00BA4C2E" w:rsidRPr="00F058D3">
        <w:rPr>
          <w:rFonts w:ascii="Arial" w:eastAsia="Calibri" w:hAnsi="Arial" w:cs="Arial"/>
          <w:b/>
          <w:color w:val="000000"/>
          <w:sz w:val="24"/>
          <w:szCs w:val="24"/>
          <w:lang w:val="pl-PL"/>
        </w:rPr>
        <w:t>najni</w:t>
      </w:r>
      <w:r w:rsidR="00BA4C2E" w:rsidRPr="00F058D3">
        <w:rPr>
          <w:rFonts w:ascii="Arial" w:eastAsia="Calibri" w:hAnsi="Arial" w:cs="Arial"/>
          <w:b/>
          <w:color w:val="000000"/>
          <w:sz w:val="24"/>
          <w:szCs w:val="24"/>
          <w:lang w:val="hr-HR"/>
        </w:rPr>
        <w:t>ž</w:t>
      </w:r>
      <w:r w:rsidR="00BA4C2E" w:rsidRPr="00F058D3">
        <w:rPr>
          <w:rFonts w:ascii="Arial" w:eastAsia="Calibri" w:hAnsi="Arial" w:cs="Arial"/>
          <w:b/>
          <w:color w:val="000000"/>
          <w:sz w:val="24"/>
          <w:szCs w:val="24"/>
          <w:lang w:val="pl-PL"/>
        </w:rPr>
        <w:t>a ponu</w:t>
      </w:r>
      <w:r w:rsidR="00BA4C2E" w:rsidRPr="00F058D3">
        <w:rPr>
          <w:rFonts w:ascii="Arial" w:eastAsia="Calibri" w:hAnsi="Arial" w:cs="Arial"/>
          <w:b/>
          <w:color w:val="000000"/>
          <w:sz w:val="24"/>
          <w:szCs w:val="24"/>
          <w:lang w:val="hr-HR"/>
        </w:rPr>
        <w:t>đ</w:t>
      </w:r>
      <w:r w:rsidR="00BA4C2E" w:rsidRPr="00F058D3">
        <w:rPr>
          <w:rFonts w:ascii="Arial" w:eastAsia="Calibri" w:hAnsi="Arial" w:cs="Arial"/>
          <w:b/>
          <w:color w:val="000000"/>
          <w:sz w:val="24"/>
          <w:szCs w:val="24"/>
          <w:lang w:val="pl-PL"/>
        </w:rPr>
        <w:t>ena cijena</w:t>
      </w:r>
      <w:r w:rsidR="00BA4C2E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 </w:t>
      </w:r>
      <w:r w:rsidR="00BA4C2E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ab/>
      </w:r>
      <w:r w:rsidR="00BA4C2E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ab/>
      </w:r>
      <w:r w:rsidR="00BA4C2E" w:rsidRPr="009842ED">
        <w:rPr>
          <w:rFonts w:ascii="Arial" w:eastAsia="Calibri" w:hAnsi="Arial" w:cs="Arial"/>
          <w:color w:val="000000"/>
          <w:sz w:val="24"/>
          <w:szCs w:val="24"/>
        </w:rPr>
        <w:tab/>
      </w:r>
      <w:r w:rsidR="00BA4C2E" w:rsidRPr="009842ED">
        <w:rPr>
          <w:rFonts w:ascii="Arial" w:eastAsia="Calibri" w:hAnsi="Arial" w:cs="Arial"/>
          <w:color w:val="000000"/>
          <w:sz w:val="24"/>
          <w:szCs w:val="24"/>
        </w:rPr>
        <w:tab/>
      </w:r>
      <w:r w:rsidR="00BA4C2E" w:rsidRPr="009842ED">
        <w:rPr>
          <w:rFonts w:ascii="Arial" w:eastAsia="Calibri" w:hAnsi="Arial" w:cs="Arial"/>
          <w:color w:val="000000"/>
          <w:sz w:val="24"/>
          <w:szCs w:val="24"/>
        </w:rPr>
        <w:tab/>
      </w:r>
      <w:r w:rsidR="00BA4C2E" w:rsidRPr="009842ED">
        <w:rPr>
          <w:rFonts w:ascii="Arial" w:eastAsia="Calibri" w:hAnsi="Arial" w:cs="Arial"/>
          <w:color w:val="000000"/>
          <w:sz w:val="24"/>
          <w:szCs w:val="24"/>
        </w:rPr>
        <w:tab/>
      </w:r>
      <w:r w:rsidR="00BA4C2E" w:rsidRPr="00F058D3">
        <w:rPr>
          <w:rFonts w:ascii="Arial" w:eastAsia="Calibri" w:hAnsi="Arial" w:cs="Arial"/>
          <w:b/>
          <w:color w:val="000000"/>
          <w:sz w:val="24"/>
          <w:szCs w:val="24"/>
        </w:rPr>
        <w:t xml:space="preserve">broj bodova  </w:t>
      </w:r>
      <w:r w:rsidR="00BA4C2E" w:rsidRPr="00F058D3">
        <w:rPr>
          <w:rFonts w:ascii="Arial" w:eastAsia="Calibri" w:hAnsi="Arial" w:cs="Arial"/>
          <w:b/>
          <w:color w:val="000000"/>
          <w:sz w:val="24"/>
          <w:szCs w:val="24"/>
          <w:bdr w:val="single" w:sz="4" w:space="0" w:color="auto"/>
        </w:rPr>
        <w:t xml:space="preserve">  100</w:t>
      </w:r>
      <w:r w:rsidR="00BA4C2E" w:rsidRPr="00F058D3">
        <w:rPr>
          <w:rFonts w:ascii="Arial" w:eastAsia="Calibri" w:hAnsi="Arial" w:cs="Arial"/>
          <w:b/>
          <w:color w:val="000000"/>
          <w:sz w:val="24"/>
          <w:szCs w:val="24"/>
          <w:bdr w:val="single" w:sz="4" w:space="0" w:color="auto"/>
        </w:rPr>
        <w:tab/>
      </w:r>
    </w:p>
    <w:p w:rsidR="00BA4C2E" w:rsidRDefault="00BA4C2E" w:rsidP="00BA4C2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136E78" w:rsidRPr="00136E78" w:rsidRDefault="00136E78" w:rsidP="00136E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136E7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hr-HR"/>
        </w:rPr>
        <w:t xml:space="preserve">Vrednovanje ponuda po kriterijumu </w:t>
      </w:r>
      <w:r w:rsidRPr="00136E7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pl-PL"/>
        </w:rPr>
        <w:t>najni</w:t>
      </w:r>
      <w:r w:rsidRPr="00136E7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hr-HR"/>
        </w:rPr>
        <w:t>že</w:t>
      </w:r>
      <w:r w:rsidRPr="00136E7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pl-PL"/>
        </w:rPr>
        <w:t xml:space="preserve"> ponu</w:t>
      </w:r>
      <w:r w:rsidRPr="00136E7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hr-HR"/>
        </w:rPr>
        <w:t>đ</w:t>
      </w:r>
      <w:r w:rsidRPr="00136E7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pl-PL"/>
        </w:rPr>
        <w:t>ena cijena</w:t>
      </w:r>
      <w:r w:rsidRPr="00136E78">
        <w:rPr>
          <w:rFonts w:ascii="Arial" w:hAnsi="Arial" w:cs="Arial"/>
          <w:b/>
          <w:bCs/>
          <w:color w:val="000000"/>
          <w:sz w:val="24"/>
          <w:szCs w:val="24"/>
        </w:rPr>
        <w:t xml:space="preserve"> vršiće se na sljedeći način:</w:t>
      </w:r>
      <w:r w:rsidRPr="00136E78"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:rsidR="00136E78" w:rsidRPr="00136E78" w:rsidRDefault="00136E78" w:rsidP="00136E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:rsidR="00136E78" w:rsidRPr="00136E78" w:rsidRDefault="00136E78" w:rsidP="00136E7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  <w:r w:rsidRPr="00136E78">
        <w:rPr>
          <w:rFonts w:ascii="Arial" w:hAnsi="Arial" w:cs="Arial"/>
          <w:color w:val="000000"/>
          <w:sz w:val="24"/>
          <w:szCs w:val="24"/>
          <w:lang w:val="pl-PL"/>
        </w:rPr>
        <w:t xml:space="preserve">najniža ponuđena </w:t>
      </w:r>
      <w:r w:rsidR="00A46823">
        <w:rPr>
          <w:rFonts w:ascii="Arial" w:hAnsi="Arial" w:cs="Arial"/>
          <w:color w:val="000000"/>
          <w:sz w:val="24"/>
          <w:szCs w:val="24"/>
          <w:lang w:val="pl-PL"/>
        </w:rPr>
        <w:t xml:space="preserve">ukupna </w:t>
      </w:r>
      <w:r w:rsidRPr="00136E78">
        <w:rPr>
          <w:rFonts w:ascii="Arial" w:hAnsi="Arial" w:cs="Arial"/>
          <w:color w:val="000000"/>
          <w:sz w:val="24"/>
          <w:szCs w:val="24"/>
          <w:lang w:val="pl-PL"/>
        </w:rPr>
        <w:t>cijena = maksimalan broj bodova 100</w:t>
      </w:r>
    </w:p>
    <w:p w:rsidR="00136E78" w:rsidRPr="00136E78" w:rsidRDefault="00136E78" w:rsidP="00136E7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136E78" w:rsidRPr="00136E78" w:rsidRDefault="00136E78" w:rsidP="00136E78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 w:rsidRPr="00136E78">
        <w:rPr>
          <w:rFonts w:ascii="Arial" w:hAnsi="Arial" w:cs="Arial"/>
          <w:sz w:val="24"/>
          <w:szCs w:val="24"/>
          <w:lang w:val="hr-HR"/>
        </w:rPr>
        <w:t xml:space="preserve">Ponuđaču koji ponudi najnižu </w:t>
      </w:r>
      <w:r w:rsidR="00A46823">
        <w:rPr>
          <w:rFonts w:ascii="Arial" w:hAnsi="Arial" w:cs="Arial"/>
          <w:sz w:val="24"/>
          <w:szCs w:val="24"/>
          <w:lang w:val="hr-HR"/>
        </w:rPr>
        <w:t xml:space="preserve">ukupnu </w:t>
      </w:r>
      <w:r w:rsidRPr="00136E78">
        <w:rPr>
          <w:rFonts w:ascii="Arial" w:hAnsi="Arial" w:cs="Arial"/>
          <w:sz w:val="24"/>
          <w:szCs w:val="24"/>
          <w:lang w:val="hr-HR"/>
        </w:rPr>
        <w:t xml:space="preserve">cijenu dodjeljuje se maksimalan broj bodova 100, dok ostali ponuđači dobijaju proporcionalan broj bodova  u odnosu na najniže ponuđenu </w:t>
      </w:r>
      <w:r w:rsidR="00A46823">
        <w:rPr>
          <w:rFonts w:ascii="Arial" w:hAnsi="Arial" w:cs="Arial"/>
          <w:sz w:val="24"/>
          <w:szCs w:val="24"/>
          <w:lang w:val="hr-HR"/>
        </w:rPr>
        <w:t xml:space="preserve">ukupnu </w:t>
      </w:r>
      <w:r w:rsidRPr="00136E78">
        <w:rPr>
          <w:rFonts w:ascii="Arial" w:hAnsi="Arial" w:cs="Arial"/>
          <w:sz w:val="24"/>
          <w:szCs w:val="24"/>
          <w:lang w:val="hr-HR"/>
        </w:rPr>
        <w:t>cijenu prema sljedećoj formuli:</w:t>
      </w:r>
    </w:p>
    <w:p w:rsidR="00136E78" w:rsidRPr="00136E78" w:rsidRDefault="00136E78" w:rsidP="00136E78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136E78" w:rsidRPr="00136E78" w:rsidRDefault="00136E78" w:rsidP="00136E78">
      <w:pPr>
        <w:spacing w:after="0"/>
        <w:rPr>
          <w:rFonts w:ascii="Arial" w:hAnsi="Arial" w:cs="Arial"/>
          <w:sz w:val="24"/>
          <w:szCs w:val="24"/>
          <w:lang w:val="hr-HR"/>
        </w:rPr>
      </w:pPr>
      <w:r w:rsidRPr="00136E78">
        <w:rPr>
          <w:rFonts w:ascii="Arial" w:hAnsi="Arial" w:cs="Arial"/>
          <w:sz w:val="24"/>
          <w:szCs w:val="24"/>
          <w:lang w:val="hr-HR"/>
        </w:rPr>
        <w:tab/>
      </w:r>
      <w:r w:rsidRPr="00136E78">
        <w:rPr>
          <w:rFonts w:ascii="Arial" w:hAnsi="Arial" w:cs="Arial"/>
          <w:sz w:val="24"/>
          <w:szCs w:val="24"/>
          <w:lang w:val="hr-HR"/>
        </w:rPr>
        <w:tab/>
      </w:r>
      <w:r w:rsidRPr="00136E78">
        <w:rPr>
          <w:rFonts w:ascii="Arial" w:hAnsi="Arial" w:cs="Arial"/>
          <w:sz w:val="24"/>
          <w:szCs w:val="24"/>
          <w:lang w:val="hr-HR"/>
        </w:rPr>
        <w:tab/>
        <w:t xml:space="preserve">                   najniže ponuđena </w:t>
      </w:r>
      <w:r w:rsidR="00A46823">
        <w:rPr>
          <w:rFonts w:ascii="Arial" w:hAnsi="Arial" w:cs="Arial"/>
          <w:sz w:val="24"/>
          <w:szCs w:val="24"/>
          <w:lang w:val="hr-HR"/>
        </w:rPr>
        <w:t xml:space="preserve">ukupna </w:t>
      </w:r>
      <w:r w:rsidRPr="00136E78">
        <w:rPr>
          <w:rFonts w:ascii="Arial" w:hAnsi="Arial" w:cs="Arial"/>
          <w:sz w:val="24"/>
          <w:szCs w:val="24"/>
          <w:lang w:val="hr-HR"/>
        </w:rPr>
        <w:t>cijena     x    100</w:t>
      </w:r>
      <w:r w:rsidR="00BC5C4B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136E78" w:rsidRDefault="00136E78" w:rsidP="00136E78">
      <w:pPr>
        <w:spacing w:after="0"/>
        <w:ind w:firstLine="720"/>
        <w:rPr>
          <w:rFonts w:ascii="Arial" w:hAnsi="Arial" w:cs="Arial"/>
          <w:sz w:val="24"/>
          <w:szCs w:val="24"/>
          <w:lang w:val="hr-HR"/>
        </w:rPr>
      </w:pPr>
      <w:r w:rsidRPr="00136E78">
        <w:rPr>
          <w:rFonts w:ascii="Arial" w:hAnsi="Arial" w:cs="Arial"/>
          <w:sz w:val="24"/>
          <w:szCs w:val="24"/>
          <w:lang w:val="hr-HR"/>
        </w:rPr>
        <w:t xml:space="preserve">Broj bodova = </w:t>
      </w:r>
      <w:r w:rsidR="00B30605">
        <w:rPr>
          <w:rFonts w:ascii="Arial" w:hAnsi="Arial" w:cs="Arial"/>
          <w:sz w:val="24"/>
          <w:szCs w:val="24"/>
          <w:lang w:val="hr-HR"/>
        </w:rPr>
        <w:t xml:space="preserve">     _______________________</w:t>
      </w:r>
      <w:r>
        <w:rPr>
          <w:rFonts w:ascii="Arial" w:hAnsi="Arial" w:cs="Arial"/>
          <w:sz w:val="24"/>
          <w:szCs w:val="24"/>
          <w:lang w:val="hr-HR"/>
        </w:rPr>
        <w:t>_______________</w:t>
      </w:r>
      <w:r w:rsidR="00B30605">
        <w:rPr>
          <w:rFonts w:ascii="Arial" w:hAnsi="Arial" w:cs="Arial"/>
          <w:sz w:val="24"/>
          <w:szCs w:val="24"/>
          <w:lang w:val="hr-HR"/>
        </w:rPr>
        <w:t>___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BC5C4B" w:rsidRDefault="00136E78" w:rsidP="00136E78">
      <w:pPr>
        <w:spacing w:after="0"/>
        <w:rPr>
          <w:rFonts w:ascii="Arial" w:hAnsi="Arial" w:cs="Arial"/>
          <w:sz w:val="24"/>
          <w:szCs w:val="24"/>
          <w:lang w:val="hr-HR"/>
        </w:rPr>
      </w:pPr>
      <w:r w:rsidRPr="00136E78">
        <w:rPr>
          <w:rFonts w:ascii="Arial" w:hAnsi="Arial" w:cs="Arial"/>
          <w:sz w:val="24"/>
          <w:szCs w:val="24"/>
          <w:lang w:val="hr-HR"/>
        </w:rPr>
        <w:tab/>
      </w:r>
      <w:r w:rsidRPr="00136E78">
        <w:rPr>
          <w:rFonts w:ascii="Arial" w:hAnsi="Arial" w:cs="Arial"/>
          <w:sz w:val="24"/>
          <w:szCs w:val="24"/>
          <w:lang w:val="hr-HR"/>
        </w:rPr>
        <w:tab/>
      </w:r>
      <w:r w:rsidRPr="00136E78">
        <w:rPr>
          <w:rFonts w:ascii="Arial" w:hAnsi="Arial" w:cs="Arial"/>
          <w:sz w:val="24"/>
          <w:szCs w:val="24"/>
          <w:lang w:val="hr-HR"/>
        </w:rPr>
        <w:tab/>
      </w:r>
      <w:r w:rsidRPr="00136E78">
        <w:rPr>
          <w:rFonts w:ascii="Arial" w:hAnsi="Arial" w:cs="Arial"/>
          <w:sz w:val="24"/>
          <w:szCs w:val="24"/>
          <w:lang w:val="hr-HR"/>
        </w:rPr>
        <w:tab/>
      </w:r>
      <w:r w:rsidRPr="00136E78">
        <w:rPr>
          <w:rFonts w:ascii="Arial" w:hAnsi="Arial" w:cs="Arial"/>
          <w:sz w:val="24"/>
          <w:szCs w:val="24"/>
          <w:lang w:val="hr-HR"/>
        </w:rPr>
        <w:tab/>
        <w:t xml:space="preserve">       </w:t>
      </w:r>
    </w:p>
    <w:p w:rsidR="00136E78" w:rsidRPr="00136E78" w:rsidRDefault="00136E78" w:rsidP="00BC5C4B">
      <w:pPr>
        <w:spacing w:after="0"/>
        <w:ind w:left="3600" w:firstLine="720"/>
        <w:rPr>
          <w:rFonts w:ascii="Arial" w:hAnsi="Arial" w:cs="Arial"/>
          <w:sz w:val="24"/>
          <w:szCs w:val="24"/>
          <w:lang w:val="hr-HR"/>
        </w:rPr>
      </w:pPr>
      <w:r w:rsidRPr="00136E78">
        <w:rPr>
          <w:rFonts w:ascii="Arial" w:hAnsi="Arial" w:cs="Arial"/>
          <w:sz w:val="24"/>
          <w:szCs w:val="24"/>
          <w:lang w:val="hr-HR"/>
        </w:rPr>
        <w:t xml:space="preserve"> </w:t>
      </w:r>
      <w:r w:rsidR="00A46823">
        <w:rPr>
          <w:rFonts w:ascii="Arial" w:hAnsi="Arial" w:cs="Arial"/>
          <w:sz w:val="24"/>
          <w:szCs w:val="24"/>
          <w:lang w:val="hr-HR"/>
        </w:rPr>
        <w:t>p</w:t>
      </w:r>
      <w:r w:rsidRPr="00136E78">
        <w:rPr>
          <w:rFonts w:ascii="Arial" w:hAnsi="Arial" w:cs="Arial"/>
          <w:sz w:val="24"/>
          <w:szCs w:val="24"/>
          <w:lang w:val="hr-HR"/>
        </w:rPr>
        <w:t>onuđena</w:t>
      </w:r>
      <w:r w:rsidR="00A46823">
        <w:rPr>
          <w:rFonts w:ascii="Arial" w:hAnsi="Arial" w:cs="Arial"/>
          <w:sz w:val="24"/>
          <w:szCs w:val="24"/>
          <w:lang w:val="hr-HR"/>
        </w:rPr>
        <w:t xml:space="preserve"> ukupna </w:t>
      </w:r>
      <w:r w:rsidRPr="00136E78">
        <w:rPr>
          <w:rFonts w:ascii="Arial" w:hAnsi="Arial" w:cs="Arial"/>
          <w:sz w:val="24"/>
          <w:szCs w:val="24"/>
          <w:lang w:val="hr-HR"/>
        </w:rPr>
        <w:t>cijena</w:t>
      </w:r>
    </w:p>
    <w:p w:rsidR="00136E78" w:rsidRPr="00EA4C98" w:rsidRDefault="00136E78" w:rsidP="00136E78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9842ED">
        <w:rPr>
          <w:rFonts w:ascii="Arial" w:hAnsi="Arial" w:cs="Arial"/>
          <w:b/>
          <w:sz w:val="24"/>
          <w:szCs w:val="24"/>
          <w:lang w:val="sl-SI"/>
        </w:rPr>
        <w:t xml:space="preserve">IX </w:t>
      </w:r>
      <w:r w:rsidRPr="009842ED">
        <w:rPr>
          <w:rFonts w:ascii="Arial" w:hAnsi="Arial" w:cs="Arial"/>
          <w:b/>
          <w:sz w:val="24"/>
          <w:szCs w:val="24"/>
          <w:lang w:val="pl-PL"/>
        </w:rPr>
        <w:t xml:space="preserve"> Rok i način dostavljanja ponuda</w:t>
      </w:r>
    </w:p>
    <w:p w:rsidR="00BA4C2E" w:rsidRPr="009842ED" w:rsidRDefault="00BA4C2E" w:rsidP="00BA4C2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BA4C2E" w:rsidRPr="009842ED" w:rsidRDefault="00BA4C2E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  <w:r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Ponude se predaju  radnim danima od </w:t>
      </w:r>
      <w:r w:rsidR="00782324" w:rsidRPr="00782324">
        <w:rPr>
          <w:rFonts w:ascii="Arial" w:eastAsia="Calibri" w:hAnsi="Arial" w:cs="Arial"/>
          <w:b/>
          <w:color w:val="000000"/>
          <w:sz w:val="24"/>
          <w:szCs w:val="24"/>
          <w:lang w:val="pl-PL"/>
        </w:rPr>
        <w:t>11:30</w:t>
      </w:r>
      <w:r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do </w:t>
      </w:r>
      <w:r w:rsidR="00782324" w:rsidRPr="00782324">
        <w:rPr>
          <w:rFonts w:ascii="Arial" w:eastAsia="Calibri" w:hAnsi="Arial" w:cs="Arial"/>
          <w:b/>
          <w:color w:val="000000"/>
          <w:sz w:val="24"/>
          <w:szCs w:val="24"/>
          <w:lang w:val="pl-PL"/>
        </w:rPr>
        <w:t>13:30</w:t>
      </w:r>
      <w:r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sati, zaključno sa danom </w:t>
      </w:r>
      <w:r w:rsidR="00782324" w:rsidRPr="00782324">
        <w:rPr>
          <w:rFonts w:ascii="Arial" w:eastAsia="Calibri" w:hAnsi="Arial" w:cs="Arial"/>
          <w:b/>
          <w:color w:val="000000"/>
          <w:sz w:val="24"/>
          <w:szCs w:val="24"/>
          <w:lang w:val="pl-PL"/>
        </w:rPr>
        <w:t>22.11.2017</w:t>
      </w:r>
      <w:r w:rsidR="00782324">
        <w:rPr>
          <w:rFonts w:ascii="Arial" w:eastAsia="Calibri" w:hAnsi="Arial" w:cs="Arial"/>
          <w:color w:val="000000"/>
          <w:sz w:val="24"/>
          <w:szCs w:val="24"/>
          <w:lang w:val="pl-PL"/>
        </w:rPr>
        <w:t>.</w:t>
      </w:r>
      <w:r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godine do </w:t>
      </w:r>
      <w:r w:rsidR="00782324" w:rsidRPr="00782324">
        <w:rPr>
          <w:rFonts w:ascii="Arial" w:eastAsia="Calibri" w:hAnsi="Arial" w:cs="Arial"/>
          <w:b/>
          <w:color w:val="000000"/>
          <w:sz w:val="24"/>
          <w:szCs w:val="24"/>
          <w:lang w:val="pl-PL"/>
        </w:rPr>
        <w:t>13:30</w:t>
      </w:r>
      <w:r w:rsidR="00782324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</w:t>
      </w:r>
      <w:r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sati.</w:t>
      </w:r>
    </w:p>
    <w:p w:rsidR="00BA4C2E" w:rsidRPr="009842ED" w:rsidRDefault="00BA4C2E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</w:p>
    <w:p w:rsidR="00BA4C2E" w:rsidRPr="009842ED" w:rsidRDefault="00BA4C2E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  <w:r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>Ponude se mogu predati:</w:t>
      </w:r>
    </w:p>
    <w:p w:rsidR="00BA4C2E" w:rsidRPr="009842ED" w:rsidRDefault="00BA4C2E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</w:p>
    <w:p w:rsidR="00BA4C2E" w:rsidRPr="00B30605" w:rsidRDefault="00782324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  <w:r w:rsidRPr="007D0867">
        <w:rPr>
          <w:rFonts w:ascii="Wingdings" w:eastAsia="Wingdings" w:hAnsi="Wingdings" w:cs="Wingdings"/>
          <w:b/>
          <w:sz w:val="24"/>
          <w:szCs w:val="24"/>
        </w:rPr>
        <w:t></w:t>
      </w:r>
      <w:r>
        <w:rPr>
          <w:rFonts w:ascii="Wingdings" w:eastAsia="Wingdings" w:hAnsi="Wingdings" w:cs="Wingdings"/>
          <w:b/>
          <w:sz w:val="24"/>
          <w:szCs w:val="24"/>
        </w:rPr>
        <w:t></w:t>
      </w:r>
      <w:r w:rsidR="00BA4C2E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>neposrednom predajom na arhivi naručioca na adresi</w:t>
      </w:r>
      <w:r>
        <w:rPr>
          <w:rFonts w:ascii="Arial" w:eastAsia="Calibri" w:hAnsi="Arial" w:cs="Arial"/>
          <w:color w:val="000000"/>
          <w:sz w:val="24"/>
          <w:szCs w:val="24"/>
          <w:lang w:val="pl-PL"/>
        </w:rPr>
        <w:t>:</w:t>
      </w:r>
      <w:r w:rsidR="00BA4C2E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</w:t>
      </w:r>
      <w:r w:rsidRPr="00B30605">
        <w:rPr>
          <w:rFonts w:ascii="Arial" w:eastAsia="Calibri" w:hAnsi="Arial" w:cs="Arial"/>
          <w:color w:val="000000"/>
          <w:sz w:val="24"/>
          <w:szCs w:val="24"/>
          <w:lang w:val="pl-PL"/>
        </w:rPr>
        <w:t>Ustavni sud Crne Gore, ul. Njegoševa br. 2, 81000 Podgorica</w:t>
      </w:r>
      <w:r w:rsidR="00BA4C2E" w:rsidRPr="00B30605">
        <w:rPr>
          <w:rFonts w:ascii="Arial" w:eastAsia="Calibri" w:hAnsi="Arial" w:cs="Arial"/>
          <w:color w:val="000000"/>
          <w:sz w:val="24"/>
          <w:szCs w:val="24"/>
          <w:lang w:val="pl-PL"/>
        </w:rPr>
        <w:t>.</w:t>
      </w:r>
    </w:p>
    <w:p w:rsidR="00BA4C2E" w:rsidRPr="009842ED" w:rsidRDefault="00BA4C2E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</w:p>
    <w:p w:rsidR="00782324" w:rsidRPr="00B30605" w:rsidRDefault="00782324" w:rsidP="00782324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  <w:r w:rsidRPr="007D0867">
        <w:rPr>
          <w:rFonts w:ascii="Wingdings" w:eastAsia="Wingdings" w:hAnsi="Wingdings" w:cs="Wingdings"/>
          <w:b/>
          <w:sz w:val="24"/>
          <w:szCs w:val="24"/>
        </w:rPr>
        <w:t></w:t>
      </w:r>
      <w:r>
        <w:rPr>
          <w:rFonts w:ascii="Wingdings" w:eastAsia="Wingdings" w:hAnsi="Wingdings" w:cs="Wingdings"/>
          <w:b/>
          <w:sz w:val="24"/>
          <w:szCs w:val="24"/>
        </w:rPr>
        <w:t></w:t>
      </w:r>
      <w:r w:rsidR="00BA4C2E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>preporučenom pošiljkom sa povratnicom na adresi</w:t>
      </w:r>
      <w:r w:rsidR="00B30605">
        <w:rPr>
          <w:rFonts w:ascii="Arial" w:eastAsia="Calibri" w:hAnsi="Arial" w:cs="Arial"/>
          <w:color w:val="000000"/>
          <w:sz w:val="24"/>
          <w:szCs w:val="24"/>
          <w:lang w:val="pl-PL"/>
        </w:rPr>
        <w:t>:</w:t>
      </w:r>
      <w:r w:rsidR="00BA4C2E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</w:t>
      </w:r>
      <w:r w:rsidRPr="00B30605">
        <w:rPr>
          <w:rFonts w:ascii="Arial" w:eastAsia="Calibri" w:hAnsi="Arial" w:cs="Arial"/>
          <w:color w:val="000000"/>
          <w:sz w:val="24"/>
          <w:szCs w:val="24"/>
          <w:lang w:val="pl-PL"/>
        </w:rPr>
        <w:t>Ustavni sud Crne Gore, ul. Njegoševa br. 2, 81000 Podgorica.</w:t>
      </w:r>
    </w:p>
    <w:p w:rsidR="00BA4C2E" w:rsidRPr="009842ED" w:rsidRDefault="00BA4C2E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</w:p>
    <w:p w:rsidR="00BA4C2E" w:rsidRDefault="00782324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  <w:r w:rsidRPr="007D0867">
        <w:rPr>
          <w:rFonts w:ascii="Wingdings" w:eastAsia="Wingdings" w:hAnsi="Wingdings" w:cs="Wingdings"/>
          <w:b/>
          <w:sz w:val="24"/>
          <w:szCs w:val="24"/>
        </w:rPr>
        <w:t></w:t>
      </w:r>
      <w:r>
        <w:rPr>
          <w:rFonts w:ascii="Wingdings" w:eastAsia="Wingdings" w:hAnsi="Wingdings" w:cs="Wingdings"/>
          <w:b/>
          <w:sz w:val="24"/>
          <w:szCs w:val="24"/>
        </w:rPr>
        <w:t></w:t>
      </w:r>
      <w:r w:rsidR="00BA4C2E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>ele</w:t>
      </w:r>
      <w:r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ktronskim putem na meil adresu: </w:t>
      </w:r>
      <w:r w:rsidR="00B30605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</w:t>
      </w:r>
      <w:hyperlink r:id="rId9" w:history="1">
        <w:r w:rsidRPr="00B4436C">
          <w:rPr>
            <w:rStyle w:val="Hyperlink"/>
            <w:rFonts w:ascii="Arial" w:eastAsia="Calibri" w:hAnsi="Arial" w:cs="Arial"/>
            <w:b/>
            <w:sz w:val="24"/>
            <w:szCs w:val="24"/>
            <w:lang w:val="pl-PL"/>
          </w:rPr>
          <w:t>rajko.raickovic@ustavnisud.me</w:t>
        </w:r>
      </w:hyperlink>
      <w:r>
        <w:rPr>
          <w:rFonts w:ascii="Arial" w:eastAsia="Calibri" w:hAnsi="Arial" w:cs="Arial"/>
          <w:b/>
          <w:color w:val="000000"/>
          <w:sz w:val="24"/>
          <w:szCs w:val="24"/>
          <w:lang w:val="pl-PL"/>
        </w:rPr>
        <w:t xml:space="preserve"> </w:t>
      </w:r>
      <w:r w:rsidR="00BA4C2E" w:rsidRPr="009842ED">
        <w:rPr>
          <w:rFonts w:ascii="Arial" w:eastAsia="Calibri" w:hAnsi="Arial" w:cs="Arial"/>
          <w:color w:val="000000"/>
          <w:sz w:val="24"/>
          <w:szCs w:val="24"/>
          <w:lang w:val="pl-PL"/>
        </w:rPr>
        <w:t>.</w:t>
      </w:r>
    </w:p>
    <w:p w:rsidR="00EA185B" w:rsidRDefault="00EA185B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</w:p>
    <w:p w:rsidR="00EA185B" w:rsidRDefault="00EA185B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  <w:r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Ponude se dostavljaju u pisanom obliku, na crnogorskom jeziku ili na drugim jezicima koji su u službenoj upotrebi u Crnoj Gori. </w:t>
      </w:r>
    </w:p>
    <w:p w:rsidR="00EA185B" w:rsidRDefault="00EA185B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  <w:r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Ponude </w:t>
      </w:r>
      <w:r w:rsidR="00B30605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koje su </w:t>
      </w:r>
      <w:r>
        <w:rPr>
          <w:rFonts w:ascii="Arial" w:eastAsia="Calibri" w:hAnsi="Arial" w:cs="Arial"/>
          <w:color w:val="000000"/>
          <w:sz w:val="24"/>
          <w:szCs w:val="24"/>
          <w:lang w:val="pl-PL"/>
        </w:rPr>
        <w:t>dostavljene u pisanoj, štampanoj formi moraju biti dostavljene u zatvorenoj koverti na kojoj je na prednjoj strani napisan tekst „PONUDA-NE OTVARAJ”, naziv i broj Zahtjeva za dostavljanje ponuda za nabavke male vrijednosti</w:t>
      </w:r>
      <w:r w:rsidR="00634F1F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 sredstava za higijenu</w:t>
      </w:r>
      <w:r>
        <w:rPr>
          <w:rFonts w:ascii="Arial" w:eastAsia="Calibri" w:hAnsi="Arial" w:cs="Arial"/>
          <w:color w:val="000000"/>
          <w:sz w:val="24"/>
          <w:szCs w:val="24"/>
          <w:lang w:val="pl-PL"/>
        </w:rPr>
        <w:t>, a na poleđini koverte treba da bude naznačen naziv, broj telefona i adresa ponuđača.</w:t>
      </w:r>
    </w:p>
    <w:p w:rsidR="00EA185B" w:rsidRPr="009842ED" w:rsidRDefault="00A82455" w:rsidP="00BA4C2E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pl-PL"/>
        </w:rPr>
      </w:pPr>
      <w:r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Blagovremena ponuda je ponuda koja je dostavljena u roku određenom Zahtjevom za dostavljanje ponuda za nabavke male vrijednosti sredstava za higijenu. </w:t>
      </w:r>
      <w:r w:rsidR="00EA185B">
        <w:rPr>
          <w:rFonts w:ascii="Arial" w:eastAsia="Calibri" w:hAnsi="Arial" w:cs="Arial"/>
          <w:color w:val="000000"/>
          <w:sz w:val="24"/>
          <w:szCs w:val="24"/>
          <w:lang w:val="pl-PL"/>
        </w:rPr>
        <w:t xml:space="preserve">Ponude koje su primljene nakon isteka roka za dostavljanje ponuda neće se razmatrati. Neblagovremeno pristigle ponude na arhivi ili poštanskom fahu Naručioca neotvorene će biti vraćene </w:t>
      </w:r>
      <w:r w:rsidR="000436CD">
        <w:rPr>
          <w:rFonts w:ascii="Arial" w:eastAsia="Calibri" w:hAnsi="Arial" w:cs="Arial"/>
          <w:color w:val="000000"/>
          <w:sz w:val="24"/>
          <w:szCs w:val="24"/>
          <w:lang w:val="pl-PL"/>
        </w:rPr>
        <w:t>ponuđačima.</w:t>
      </w: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9842ED">
        <w:rPr>
          <w:rFonts w:ascii="Arial" w:hAnsi="Arial" w:cs="Arial"/>
          <w:b/>
          <w:sz w:val="24"/>
          <w:szCs w:val="24"/>
          <w:lang w:val="pl-PL"/>
        </w:rPr>
        <w:lastRenderedPageBreak/>
        <w:t>X Rok za donošenje obavještenja o ishodu postupka</w:t>
      </w:r>
    </w:p>
    <w:p w:rsidR="00BA4C2E" w:rsidRPr="009842ED" w:rsidRDefault="00BA4C2E" w:rsidP="00BA4C2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BA4C2E" w:rsidRPr="00AA531B" w:rsidRDefault="00AA531B" w:rsidP="00AA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AA531B">
        <w:rPr>
          <w:rFonts w:ascii="Arial" w:hAnsi="Arial" w:cs="Arial"/>
          <w:b/>
          <w:sz w:val="24"/>
          <w:szCs w:val="24"/>
          <w:lang w:val="sv-SE"/>
        </w:rPr>
        <w:t>Obavještenje o ishodu postupka Naručilac će donijeti u roku od tri d</w:t>
      </w:r>
      <w:r w:rsidR="00634F1F">
        <w:rPr>
          <w:rFonts w:ascii="Arial" w:hAnsi="Arial" w:cs="Arial"/>
          <w:b/>
          <w:sz w:val="24"/>
          <w:szCs w:val="24"/>
          <w:lang w:val="sv-SE"/>
        </w:rPr>
        <w:t>ana</w:t>
      </w:r>
      <w:r w:rsidR="00BC5C4B">
        <w:rPr>
          <w:rFonts w:ascii="Arial" w:hAnsi="Arial" w:cs="Arial"/>
          <w:b/>
          <w:sz w:val="24"/>
          <w:szCs w:val="24"/>
          <w:lang w:val="sv-SE"/>
        </w:rPr>
        <w:t xml:space="preserve"> od datuma otvaranja ponuda</w:t>
      </w:r>
      <w:r w:rsidR="00634F1F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BC5C4B">
        <w:rPr>
          <w:rFonts w:ascii="Arial" w:hAnsi="Arial" w:cs="Arial"/>
          <w:b/>
          <w:sz w:val="24"/>
          <w:szCs w:val="24"/>
          <w:lang w:val="sv-SE"/>
        </w:rPr>
        <w:t xml:space="preserve">kao </w:t>
      </w:r>
      <w:r w:rsidRPr="00AA531B">
        <w:rPr>
          <w:rFonts w:ascii="Arial" w:hAnsi="Arial" w:cs="Arial"/>
          <w:b/>
          <w:sz w:val="24"/>
          <w:szCs w:val="24"/>
          <w:lang w:val="sv-SE"/>
        </w:rPr>
        <w:t>i dostaviti ponuđačima i objaviti na internet stranici Naručioca u roku od tri dana od dana sačinjavanja.</w:t>
      </w:r>
    </w:p>
    <w:p w:rsidR="00BA4C2E" w:rsidRPr="009842ED" w:rsidRDefault="00BA4C2E" w:rsidP="00BA4C2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BA4C2E" w:rsidRPr="009842ED" w:rsidRDefault="00BA4C2E" w:rsidP="00BA4C2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p w:rsidR="00BA4C2E" w:rsidRPr="009842ED" w:rsidRDefault="00BA4C2E" w:rsidP="00BA4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2ED">
        <w:rPr>
          <w:rFonts w:ascii="Arial" w:hAnsi="Arial" w:cs="Arial"/>
          <w:b/>
          <w:sz w:val="24"/>
          <w:szCs w:val="24"/>
        </w:rPr>
        <w:t>XI Druge informacije</w:t>
      </w:r>
    </w:p>
    <w:p w:rsidR="00BA4C2E" w:rsidRPr="009842ED" w:rsidRDefault="00BA4C2E" w:rsidP="00BA4C2E">
      <w:pPr>
        <w:spacing w:after="0" w:line="240" w:lineRule="auto"/>
        <w:ind w:left="705"/>
        <w:rPr>
          <w:rFonts w:ascii="Arial" w:hAnsi="Arial" w:cs="Arial"/>
          <w:b/>
          <w:sz w:val="24"/>
          <w:szCs w:val="24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630"/>
      </w:tblGrid>
      <w:tr w:rsidR="00BA4C2E" w:rsidRPr="009842ED" w:rsidTr="00EC75C3"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F05B64" w:rsidRDefault="00F05B64" w:rsidP="00F05B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B64" w:rsidRDefault="00F05B64" w:rsidP="00F05B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34F1F">
              <w:rPr>
                <w:rFonts w:ascii="Arial" w:hAnsi="Arial" w:cs="Arial"/>
                <w:b/>
                <w:sz w:val="24"/>
                <w:szCs w:val="24"/>
              </w:rPr>
              <w:t>Ovaj Zahtjev za dostavljanje ponuda za nabavke male vrijednosti sredstava za higijenu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34F1F">
              <w:rPr>
                <w:rFonts w:ascii="Arial" w:hAnsi="Arial" w:cs="Arial"/>
                <w:b/>
                <w:sz w:val="24"/>
                <w:szCs w:val="24"/>
              </w:rPr>
              <w:t xml:space="preserve"> istovremeno sa slanjem potencijlnim ponuđačima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634F1F">
              <w:rPr>
                <w:rFonts w:ascii="Arial" w:hAnsi="Arial" w:cs="Arial"/>
                <w:b/>
                <w:sz w:val="24"/>
                <w:szCs w:val="24"/>
              </w:rPr>
              <w:t xml:space="preserve"> biće objavljen i na internet stranici Naručioca.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4F1F">
              <w:rPr>
                <w:rFonts w:ascii="Arial" w:hAnsi="Arial" w:cs="Arial"/>
                <w:b/>
                <w:sz w:val="24"/>
                <w:szCs w:val="24"/>
                <w:u w:val="single"/>
              </w:rPr>
              <w:t>Svaki zainteresovani ponuđač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634F1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na osnovu dostavljenog ili objavljenog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(</w:t>
            </w:r>
            <w:r w:rsidRPr="00634F1F">
              <w:rPr>
                <w:rFonts w:ascii="Arial" w:hAnsi="Arial" w:cs="Arial"/>
                <w:b/>
                <w:sz w:val="24"/>
                <w:szCs w:val="24"/>
                <w:u w:val="single"/>
              </w:rPr>
              <w:t>na internet stranici Naručioca</w:t>
            </w:r>
            <w:r w:rsidR="00F443B6">
              <w:rPr>
                <w:rFonts w:ascii="Arial" w:hAnsi="Arial" w:cs="Arial"/>
                <w:b/>
                <w:sz w:val="24"/>
                <w:szCs w:val="24"/>
                <w:u w:val="single"/>
              </w:rPr>
              <w:t>, u dijelu: Informacije, Javne nabavke)</w:t>
            </w:r>
            <w:r w:rsidRPr="00634F1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Zahtjeva za dostavljanje ponuda za nabavke male vrijednosti sredstava za higijenu može dostaviti ponudu na način i pod uslovima predviđenim Zahtjevom za dostavljanje ponuda za nabavke male vrijednosti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sredstava za higijenu.</w:t>
            </w:r>
          </w:p>
          <w:p w:rsidR="00F05B64" w:rsidRDefault="00F05B64" w:rsidP="00AA531B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AA531B" w:rsidRPr="00634F1F" w:rsidRDefault="00AA531B" w:rsidP="00AA531B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34F1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Ponuđač je obavezan da ponudu dostavi na paritetu FCO Ustavni sud Crne Gore. </w:t>
            </w:r>
          </w:p>
          <w:p w:rsidR="00AA531B" w:rsidRPr="00634F1F" w:rsidRDefault="00AA531B" w:rsidP="00AA531B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34F1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Ponuđač je obavezan da u svojoj ponudi navede da će sredstva za higijenu dostavljati (isporučivati) sukcesivno, jednom mjesečno (osim u avgustu mjesecu) u količini po potrebi  Ustavnog suda Crne Gore, najkasnije do 5-og u mjesecu za tekući mjesec, na adresi: bife Ustavnog suda Crne Gore, ul. Njegoševa br.2, Podgorica. </w:t>
            </w:r>
          </w:p>
          <w:p w:rsidR="00A46823" w:rsidRDefault="00A82455" w:rsidP="00AA531B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Ponuđač je dužan</w:t>
            </w:r>
            <w:r w:rsidR="00AA531B" w:rsidRPr="00634F1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da za svu ponuđenu </w:t>
            </w:r>
            <w:r w:rsidR="00AA531B" w:rsidRPr="00BC5C4B">
              <w:rPr>
                <w:rFonts w:ascii="Arial" w:hAnsi="Arial" w:cs="Arial"/>
                <w:b/>
                <w:color w:val="000000"/>
                <w:sz w:val="24"/>
                <w:szCs w:val="24"/>
              </w:rPr>
              <w:t>robu  (za sve ponuđene stavke sredst</w:t>
            </w:r>
            <w:r w:rsidR="00634F1F" w:rsidRPr="00BC5C4B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="00AA531B" w:rsidRPr="00BC5C4B">
              <w:rPr>
                <w:rFonts w:ascii="Arial" w:hAnsi="Arial" w:cs="Arial"/>
                <w:b/>
                <w:color w:val="000000"/>
                <w:sz w:val="24"/>
                <w:szCs w:val="24"/>
              </w:rPr>
              <w:t>va za higijenu)</w:t>
            </w:r>
            <w:r w:rsidR="00A46823" w:rsidRPr="00BC5C4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AA531B" w:rsidRPr="00634F1F">
              <w:rPr>
                <w:rFonts w:ascii="Arial" w:hAnsi="Arial" w:cs="Arial"/>
                <w:b/>
                <w:color w:val="000000"/>
                <w:sz w:val="24"/>
                <w:szCs w:val="24"/>
              </w:rPr>
              <w:t>obavezno navede</w:t>
            </w:r>
            <w:r w:rsidR="00A468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koje artikle nudi</w:t>
            </w:r>
            <w:r w:rsidR="00AA531B" w:rsidRPr="00634F1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A468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(marka, </w:t>
            </w:r>
            <w:r w:rsidR="00AA531B" w:rsidRPr="00634F1F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proizvođa</w:t>
            </w:r>
            <w:r w:rsidR="00A4695C">
              <w:rPr>
                <w:rFonts w:ascii="Arial" w:hAnsi="Arial" w:cs="Arial"/>
                <w:b/>
                <w:color w:val="000000"/>
                <w:sz w:val="24"/>
                <w:szCs w:val="24"/>
              </w:rPr>
              <w:t>č</w:t>
            </w:r>
            <w:r w:rsidR="00A468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). </w:t>
            </w:r>
          </w:p>
          <w:p w:rsidR="00FA63DF" w:rsidRPr="00634F1F" w:rsidRDefault="00FA63DF" w:rsidP="00AA531B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34F1F">
              <w:rPr>
                <w:rFonts w:ascii="Arial" w:hAnsi="Arial" w:cs="Arial"/>
                <w:b/>
                <w:color w:val="000000"/>
                <w:sz w:val="24"/>
                <w:szCs w:val="24"/>
              </w:rPr>
              <w:t>Ponuđač do isteka roka za dostavljanje ponuda može dostaviti samo jednu ponudu.</w:t>
            </w:r>
            <w:r w:rsidR="00A4682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Period važenja ponude ne može da bude kraći od 15 dana od datuma javnog otvaranja ponuda.</w:t>
            </w:r>
          </w:p>
          <w:p w:rsidR="00FA63DF" w:rsidRPr="00634F1F" w:rsidRDefault="00FA63DF" w:rsidP="00AA531B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34F1F">
              <w:rPr>
                <w:rFonts w:ascii="Arial" w:hAnsi="Arial" w:cs="Arial"/>
                <w:b/>
                <w:color w:val="000000"/>
                <w:sz w:val="24"/>
                <w:szCs w:val="24"/>
              </w:rPr>
              <w:t>Cijena ponude mora biti izražena u eurima, sa posebno iskazanim PDV-om. Ponuđena cijena piše se brojkama i u ponuđenu cijenu uračunavaju se svi troškovi i popusti.</w:t>
            </w:r>
          </w:p>
          <w:p w:rsidR="00F05B64" w:rsidRDefault="00F05B64" w:rsidP="00F05B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34F1F">
              <w:rPr>
                <w:rFonts w:ascii="Arial" w:hAnsi="Arial" w:cs="Arial"/>
                <w:b/>
                <w:sz w:val="24"/>
                <w:szCs w:val="24"/>
                <w:u w:val="single"/>
              </w:rPr>
              <w:t>Ponuđač je u obavezi da ispuni sve uslove tražene u Zahtjevu za dostavljanje ponuda za nabavke male vrijednosti sredstava za higijenu.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Ukoliko ponuđač u svojoj ponudi ne ispuni sve tražene uslove u Zahtjevu </w:t>
            </w:r>
            <w:r w:rsidRPr="00FA63DF">
              <w:rPr>
                <w:rFonts w:ascii="Arial" w:hAnsi="Arial" w:cs="Arial"/>
                <w:b/>
                <w:sz w:val="24"/>
                <w:szCs w:val="24"/>
              </w:rPr>
              <w:t>za dostavljanje ponuda za nabavke male vrijednosti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sredstava za higijenu, Naručilac će takvu ponudu ocijeniti kao neispravnu.</w:t>
            </w:r>
          </w:p>
          <w:p w:rsidR="00F05B64" w:rsidRDefault="00F05B64" w:rsidP="00A4682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B64" w:rsidRDefault="00F05B64" w:rsidP="00A4682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6823" w:rsidRDefault="00A46823" w:rsidP="00A4682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Ponuđač je dužan da u svojoj ponudi dostavi i popunjene i ovjerene:</w:t>
            </w:r>
          </w:p>
          <w:p w:rsidR="00A46823" w:rsidRPr="00F05B64" w:rsidRDefault="00A46823" w:rsidP="00F05B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B64">
              <w:rPr>
                <w:rFonts w:ascii="Arial" w:hAnsi="Arial" w:cs="Arial"/>
                <w:b/>
                <w:sz w:val="24"/>
                <w:szCs w:val="24"/>
              </w:rPr>
              <w:t xml:space="preserve">Izjavu o nepostojanju sukoba interesa i </w:t>
            </w:r>
          </w:p>
          <w:p w:rsidR="00A46823" w:rsidRPr="00F05B64" w:rsidRDefault="00A46823" w:rsidP="00F05B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05B64">
              <w:rPr>
                <w:rFonts w:ascii="Arial" w:hAnsi="Arial" w:cs="Arial"/>
                <w:b/>
                <w:sz w:val="24"/>
                <w:szCs w:val="24"/>
              </w:rPr>
              <w:t xml:space="preserve">Izjavu o ispunjavanju uslova, </w:t>
            </w:r>
          </w:p>
          <w:p w:rsidR="00A46823" w:rsidRDefault="00A46823" w:rsidP="00A4682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(obrasci navedenih izjava nalaze se uz Zahtjev </w:t>
            </w:r>
            <w:r w:rsidRPr="00FA63DF">
              <w:rPr>
                <w:rFonts w:ascii="Arial" w:hAnsi="Arial" w:cs="Arial"/>
                <w:b/>
                <w:sz w:val="24"/>
                <w:szCs w:val="24"/>
              </w:rPr>
              <w:t>za dostavljanje ponuda za nabavke male vrijednosti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sredstava za higijenu). </w:t>
            </w:r>
          </w:p>
          <w:p w:rsidR="00A46823" w:rsidRPr="00634F1F" w:rsidRDefault="00A46823" w:rsidP="00FA63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05B64" w:rsidRDefault="00F05B64" w:rsidP="00F05B6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Ponuđač je dužan da, ukoliko njegova ponuda bude izabrana za najpovoljniju ponudu Obavještenjem o ishodu postupka Naručioca, prije sklapanja Ugovora sa Naručiocem dostavi originale ponude i izjava. </w:t>
            </w:r>
          </w:p>
          <w:p w:rsidR="00EA185B" w:rsidRPr="00FA63DF" w:rsidRDefault="00EA185B" w:rsidP="00FA63D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531B" w:rsidRPr="00A15FD1" w:rsidRDefault="00AA531B" w:rsidP="00AA531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 w:rsidRPr="00A15FD1"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Javno otvaranje ponuda</w:t>
            </w:r>
            <w:r w:rsidRPr="00A82455"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, kome mogu prisustvovati ovlašćeni predstavnici ponuđača sa priloženim punomoćjem potpisanim od strane ovlašćenog lica</w:t>
            </w:r>
            <w:r w:rsidR="000436CD" w:rsidRPr="00A82455"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 xml:space="preserve"> ponuđača</w:t>
            </w:r>
            <w:r w:rsidRPr="00A82455"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,</w:t>
            </w:r>
            <w:r w:rsidRPr="00AA531B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  <w:r w:rsidRPr="00A15FD1"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 xml:space="preserve">održaće se dana  22.11.2017. godine u 13:30 sati, u prostorijama Ustavnog suda Crne Gore, na adresi Njegoševa br. 2, Podgorica, kancelarija br. 4 na prvom spratu. </w:t>
            </w:r>
          </w:p>
          <w:p w:rsidR="000436CD" w:rsidRDefault="000436CD" w:rsidP="00AA531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  <w:p w:rsidR="000436CD" w:rsidRDefault="000436CD" w:rsidP="00AA531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5FD1"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Postupak ocjene, upoređiva</w:t>
            </w:r>
            <w:r w:rsidR="00A15FD1"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nja i vrednovanja ponuda obaviće</w:t>
            </w:r>
            <w:r w:rsidRPr="00A15FD1"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 xml:space="preserve"> službenik za javne nabavke Naručioca, bez prisustva predstavnika ponuđača, na osnovu uslova definisanih u </w:t>
            </w:r>
            <w:r w:rsidRPr="00A15FD1">
              <w:rPr>
                <w:rFonts w:ascii="Arial" w:hAnsi="Arial" w:cs="Arial"/>
                <w:b/>
                <w:sz w:val="24"/>
                <w:szCs w:val="24"/>
              </w:rPr>
              <w:t>Zahtjevu za dostavljanje ponuda za nabavke male vrijednosti</w:t>
            </w:r>
            <w:r w:rsidR="00A15FD1">
              <w:rPr>
                <w:rFonts w:ascii="Arial" w:hAnsi="Arial" w:cs="Arial"/>
                <w:b/>
                <w:sz w:val="24"/>
                <w:szCs w:val="24"/>
              </w:rPr>
              <w:t xml:space="preserve"> sredstava za higijenu</w:t>
            </w:r>
            <w:r w:rsidRPr="00A15FD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AA531B" w:rsidRPr="009842ED" w:rsidRDefault="00AA531B" w:rsidP="00F05B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4C2E" w:rsidRPr="009842ED" w:rsidRDefault="00BA4C2E" w:rsidP="00BA4C2E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BA4C2E" w:rsidRDefault="00BA4C2E" w:rsidP="00BA4C2E">
      <w:pPr>
        <w:tabs>
          <w:tab w:val="center" w:pos="4962"/>
          <w:tab w:val="right" w:pos="9639"/>
        </w:tabs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BA4C2E" w:rsidRDefault="00BA4C2E" w:rsidP="00BA4C2E">
      <w:pPr>
        <w:tabs>
          <w:tab w:val="center" w:pos="4962"/>
          <w:tab w:val="right" w:pos="9639"/>
        </w:tabs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F05B64" w:rsidRDefault="00F05B64" w:rsidP="00BA4C2E">
      <w:pPr>
        <w:tabs>
          <w:tab w:val="center" w:pos="4962"/>
          <w:tab w:val="right" w:pos="9639"/>
        </w:tabs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BA4C2E" w:rsidRPr="009842ED" w:rsidRDefault="00782324" w:rsidP="00BA4C2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Službenik</w:t>
      </w:r>
      <w:r w:rsidR="00BA4C2E" w:rsidRPr="008330AF">
        <w:rPr>
          <w:rFonts w:ascii="Arial" w:hAnsi="Arial" w:cs="Arial"/>
          <w:sz w:val="24"/>
          <w:szCs w:val="24"/>
          <w:lang w:val="sr-Latn-CS"/>
        </w:rPr>
        <w:t xml:space="preserve"> za javne nabavke </w:t>
      </w:r>
      <w:r w:rsidR="00BA4C2E" w:rsidRPr="008330AF">
        <w:rPr>
          <w:rFonts w:ascii="Arial" w:hAnsi="Arial" w:cs="Arial"/>
          <w:sz w:val="24"/>
          <w:szCs w:val="24"/>
          <w:lang w:val="sr-Latn-CS"/>
        </w:rPr>
        <w:tab/>
        <w:t xml:space="preserve">                                           Ovlašćeno lice Naručioca</w:t>
      </w:r>
    </w:p>
    <w:p w:rsidR="00BA4C2E" w:rsidRDefault="00BA4C2E" w:rsidP="00BA4C2E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F05B64" w:rsidRDefault="00F05B64" w:rsidP="00F05B6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</w:t>
      </w:r>
      <w:r w:rsidR="004E4390">
        <w:rPr>
          <w:rFonts w:ascii="Arial" w:hAnsi="Arial" w:cs="Arial"/>
          <w:sz w:val="24"/>
          <w:szCs w:val="24"/>
          <w:lang w:val="sr-Latn-CS"/>
        </w:rPr>
        <w:t xml:space="preserve">   </w:t>
      </w:r>
      <w:r>
        <w:rPr>
          <w:rFonts w:ascii="Arial" w:hAnsi="Arial" w:cs="Arial"/>
          <w:sz w:val="24"/>
          <w:szCs w:val="24"/>
          <w:lang w:val="sr-Latn-CS"/>
        </w:rPr>
        <w:t>Rajko Raičković</w:t>
      </w:r>
      <w:r>
        <w:rPr>
          <w:rFonts w:ascii="Arial" w:hAnsi="Arial" w:cs="Arial"/>
          <w:sz w:val="24"/>
          <w:szCs w:val="24"/>
          <w:lang w:val="sr-Latn-CS"/>
        </w:rPr>
        <w:tab/>
        <w:t xml:space="preserve">                         </w:t>
      </w:r>
      <w:r w:rsidR="004E4390">
        <w:rPr>
          <w:rFonts w:ascii="Arial" w:hAnsi="Arial" w:cs="Arial"/>
          <w:sz w:val="24"/>
          <w:szCs w:val="24"/>
          <w:lang w:val="sr-Latn-CS"/>
        </w:rPr>
        <w:t xml:space="preserve">                        </w:t>
      </w:r>
      <w:r>
        <w:rPr>
          <w:rFonts w:ascii="Arial" w:hAnsi="Arial" w:cs="Arial"/>
          <w:sz w:val="24"/>
          <w:szCs w:val="24"/>
          <w:lang w:val="sr-Latn-CS"/>
        </w:rPr>
        <w:t>Predsjednik dr Dragoljub Drašković</w:t>
      </w:r>
      <w:r w:rsidR="004E4390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4E4390" w:rsidRPr="009842ED" w:rsidRDefault="004E4390" w:rsidP="00F05B6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BA4C2E" w:rsidRPr="009842ED" w:rsidRDefault="00BA4C2E" w:rsidP="004E4390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9842ED">
        <w:rPr>
          <w:rFonts w:ascii="Arial" w:hAnsi="Arial" w:cs="Arial"/>
          <w:sz w:val="24"/>
          <w:szCs w:val="24"/>
          <w:lang w:val="sr-Latn-CS"/>
        </w:rPr>
        <w:t>______________________</w:t>
      </w:r>
      <w:r>
        <w:rPr>
          <w:rFonts w:ascii="Arial" w:hAnsi="Arial" w:cs="Arial"/>
          <w:sz w:val="24"/>
          <w:szCs w:val="24"/>
          <w:lang w:val="sr-Latn-CS"/>
        </w:rPr>
        <w:t>___</w:t>
      </w:r>
      <w:r w:rsidRPr="009842ED">
        <w:rPr>
          <w:rFonts w:ascii="Arial" w:hAnsi="Arial" w:cs="Arial"/>
          <w:sz w:val="24"/>
          <w:szCs w:val="24"/>
          <w:lang w:val="sr-Latn-CS"/>
        </w:rPr>
        <w:tab/>
        <w:t xml:space="preserve"> M.P.            </w:t>
      </w:r>
      <w:r w:rsidR="004E4390">
        <w:rPr>
          <w:rFonts w:ascii="Arial" w:hAnsi="Arial" w:cs="Arial"/>
          <w:sz w:val="24"/>
          <w:szCs w:val="24"/>
          <w:lang w:val="sr-Latn-CS"/>
        </w:rPr>
        <w:t>_____________________________</w:t>
      </w:r>
    </w:p>
    <w:p w:rsidR="00BA4C2E" w:rsidRPr="009842ED" w:rsidRDefault="00BA4C2E" w:rsidP="00BA4C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4C2E" w:rsidRPr="009842ED" w:rsidRDefault="00BA4C2E" w:rsidP="00BA4C2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val="pl-PL" w:eastAsia="zh-TW"/>
        </w:rPr>
      </w:pPr>
    </w:p>
    <w:p w:rsidR="00BA4C2E" w:rsidRPr="009842ED" w:rsidRDefault="00BA4C2E" w:rsidP="00BA4C2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sz w:val="24"/>
          <w:szCs w:val="24"/>
          <w:lang w:val="pl-PL" w:eastAsia="zh-TW"/>
        </w:rPr>
      </w:pPr>
    </w:p>
    <w:p w:rsidR="00D60BE1" w:rsidRDefault="00D60BE1" w:rsidP="007E181C"/>
    <w:p w:rsidR="00BA4C2E" w:rsidRDefault="00BA4C2E" w:rsidP="007E181C"/>
    <w:p w:rsidR="00BA4C2E" w:rsidRDefault="00BA4C2E" w:rsidP="007E181C"/>
    <w:p w:rsidR="00BA4C2E" w:rsidRDefault="00BA4C2E" w:rsidP="007E181C"/>
    <w:p w:rsidR="00BA4C2E" w:rsidRDefault="00BA4C2E" w:rsidP="007E181C"/>
    <w:p w:rsidR="00BA4C2E" w:rsidRDefault="00BA4C2E" w:rsidP="007E181C"/>
    <w:p w:rsidR="00BA4C2E" w:rsidRDefault="00BA4C2E" w:rsidP="007E181C"/>
    <w:p w:rsidR="00BA4C2E" w:rsidRPr="00852493" w:rsidRDefault="00BA4C2E" w:rsidP="00BA4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8524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/>
        </w:rPr>
        <w:lastRenderedPageBreak/>
        <w:t>(</w:t>
      </w:r>
      <w:r w:rsidRPr="0085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pl-PL"/>
        </w:rPr>
        <w:t>ponuđač</w:t>
      </w:r>
      <w:r w:rsidRPr="008524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/>
        </w:rPr>
        <w:t>)</w:t>
      </w:r>
      <w:r w:rsidRPr="00852493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___</w:t>
      </w:r>
    </w:p>
    <w:p w:rsidR="00BA4C2E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Pr="00FE1739" w:rsidRDefault="00BA4C2E" w:rsidP="00BA4C2E">
      <w:pPr>
        <w:rPr>
          <w:rFonts w:ascii="Arial" w:hAnsi="Arial" w:cs="Arial"/>
          <w:u w:val="single"/>
          <w:lang w:val="sr-Latn-CS"/>
        </w:rPr>
      </w:pPr>
      <w:r w:rsidRPr="00136F52">
        <w:rPr>
          <w:rFonts w:ascii="Arial" w:hAnsi="Arial" w:cs="Arial"/>
          <w:lang w:val="sr-Latn-CS"/>
        </w:rPr>
        <w:t xml:space="preserve">Broj, </w:t>
      </w:r>
      <w:r w:rsidRPr="00C1315D">
        <w:rPr>
          <w:rFonts w:ascii="Arial" w:hAnsi="Arial" w:cs="Arial"/>
          <w:b/>
          <w:lang w:val="sr-Latn-CS"/>
        </w:rPr>
        <w:t xml:space="preserve"> </w:t>
      </w:r>
      <w:r w:rsidRPr="00957409">
        <w:rPr>
          <w:rFonts w:ascii="Arial" w:hAnsi="Arial" w:cs="Arial"/>
          <w:lang w:val="sr-Latn-CS"/>
        </w:rPr>
        <w:t>____________</w:t>
      </w:r>
      <w:r>
        <w:rPr>
          <w:rFonts w:ascii="Arial" w:hAnsi="Arial" w:cs="Arial"/>
          <w:lang w:val="sr-Latn-CS"/>
        </w:rPr>
        <w:t>_________</w:t>
      </w:r>
      <w:r w:rsidRPr="00957409">
        <w:rPr>
          <w:rFonts w:ascii="Arial" w:hAnsi="Arial" w:cs="Arial"/>
          <w:u w:val="single"/>
          <w:lang w:val="sr-Latn-CS"/>
        </w:rPr>
        <w:t xml:space="preserve"> </w:t>
      </w:r>
    </w:p>
    <w:p w:rsidR="00BA4C2E" w:rsidRDefault="00BA4C2E" w:rsidP="00BA4C2E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Mjesto i datum _____________</w:t>
      </w:r>
    </w:p>
    <w:p w:rsidR="00BA4C2E" w:rsidRDefault="00BA4C2E" w:rsidP="00BA4C2E">
      <w:pPr>
        <w:jc w:val="center"/>
        <w:rPr>
          <w:rFonts w:ascii="Arial" w:hAnsi="Arial" w:cs="Arial"/>
          <w:sz w:val="24"/>
          <w:szCs w:val="24"/>
        </w:rPr>
      </w:pPr>
    </w:p>
    <w:p w:rsidR="00BA4C2E" w:rsidRDefault="00BA4C2E" w:rsidP="00BA4C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osnovu odredaba člana 17</w:t>
      </w:r>
      <w:r w:rsidRPr="00597E3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stav 3.</w:t>
      </w:r>
      <w:r w:rsidRPr="00597E3B">
        <w:rPr>
          <w:rFonts w:ascii="Arial" w:hAnsi="Arial" w:cs="Arial"/>
          <w:sz w:val="24"/>
          <w:szCs w:val="24"/>
        </w:rPr>
        <w:t xml:space="preserve"> Zakona o javnim nabavkama (</w:t>
      </w:r>
      <w:r w:rsidRPr="00597E3B">
        <w:rPr>
          <w:rFonts w:ascii="Arial" w:hAnsi="Arial" w:cs="Arial"/>
          <w:sz w:val="24"/>
          <w:szCs w:val="24"/>
          <w:lang w:val="sr-Cyrl-CS"/>
        </w:rPr>
        <w:t>„</w:t>
      </w:r>
      <w:r w:rsidRPr="00597E3B">
        <w:rPr>
          <w:rFonts w:ascii="Arial" w:hAnsi="Arial" w:cs="Arial"/>
          <w:sz w:val="24"/>
          <w:szCs w:val="24"/>
        </w:rPr>
        <w:t>Službeni list Crne Gore“, br</w:t>
      </w:r>
      <w:r>
        <w:rPr>
          <w:rFonts w:ascii="Arial" w:hAnsi="Arial" w:cs="Arial"/>
          <w:sz w:val="24"/>
          <w:szCs w:val="24"/>
        </w:rPr>
        <w:t xml:space="preserve">oj 42/11, 57/14, 28/15 i 42/17) </w:t>
      </w:r>
      <w:r w:rsidRPr="0025428F">
        <w:rPr>
          <w:rFonts w:ascii="Arial" w:hAnsi="Arial" w:cs="Arial"/>
          <w:sz w:val="24"/>
          <w:szCs w:val="24"/>
        </w:rPr>
        <w:t>i člana 8. s</w:t>
      </w:r>
      <w:r>
        <w:rPr>
          <w:rFonts w:ascii="Arial" w:hAnsi="Arial" w:cs="Arial"/>
          <w:sz w:val="24"/>
          <w:szCs w:val="24"/>
        </w:rPr>
        <w:t>tav 7</w:t>
      </w:r>
      <w:r w:rsidRPr="002542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Pravilnika o postupku nabavke male vrijednosti u Ustavnom sudu Crne Gore (Su </w:t>
      </w:r>
      <w:r w:rsidRPr="005E14F1">
        <w:rPr>
          <w:rFonts w:ascii="Arial" w:hAnsi="Arial" w:cs="Arial"/>
          <w:sz w:val="24"/>
          <w:szCs w:val="24"/>
        </w:rPr>
        <w:t xml:space="preserve">br. </w:t>
      </w:r>
      <w:r>
        <w:rPr>
          <w:rFonts w:ascii="Arial" w:hAnsi="Arial" w:cs="Arial"/>
          <w:sz w:val="24"/>
          <w:szCs w:val="24"/>
        </w:rPr>
        <w:t>798/17</w:t>
      </w:r>
      <w:r w:rsidRPr="00B7403D">
        <w:rPr>
          <w:rFonts w:ascii="Arial" w:hAnsi="Arial" w:cs="Arial"/>
          <w:sz w:val="24"/>
          <w:szCs w:val="24"/>
        </w:rPr>
        <w:t xml:space="preserve"> od 31. oktobra</w:t>
      </w:r>
      <w:r>
        <w:rPr>
          <w:rFonts w:ascii="Arial" w:hAnsi="Arial" w:cs="Arial"/>
          <w:sz w:val="24"/>
          <w:szCs w:val="24"/>
        </w:rPr>
        <w:t xml:space="preserve"> 2017.g.) dajem sledeću</w:t>
      </w:r>
    </w:p>
    <w:p w:rsidR="00BA4C2E" w:rsidRDefault="00BA4C2E" w:rsidP="00BA4C2E">
      <w:pPr>
        <w:jc w:val="both"/>
        <w:rPr>
          <w:rFonts w:ascii="Arial" w:hAnsi="Arial" w:cs="Arial"/>
          <w:sz w:val="24"/>
          <w:szCs w:val="24"/>
        </w:rPr>
      </w:pPr>
    </w:p>
    <w:p w:rsidR="00BA4C2E" w:rsidRDefault="00BA4C2E" w:rsidP="00BA4C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Z J A V U</w:t>
      </w:r>
    </w:p>
    <w:p w:rsidR="00BA4C2E" w:rsidRPr="00044651" w:rsidRDefault="00BA4C2E" w:rsidP="00BA4C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punom moralnom, materijalnom i krivičnom odgovornošću izjavljujem da po Zahtjevu za dostavljenje ponuda za nabavke male vrijednosti, broj __</w:t>
      </w:r>
      <w:r w:rsidR="004E4390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 od _____</w:t>
      </w:r>
      <w:r w:rsidR="004E4390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, za nabavku ______________________,  nijesam u sukobu interesa sa licima Naručioca </w:t>
      </w:r>
      <w:r w:rsidRPr="00044651">
        <w:rPr>
          <w:rFonts w:ascii="Arial" w:hAnsi="Arial" w:cs="Arial"/>
          <w:color w:val="000000"/>
          <w:sz w:val="24"/>
          <w:szCs w:val="24"/>
        </w:rPr>
        <w:t>navedenim u izjavi</w:t>
      </w:r>
      <w:r w:rsidRPr="00044651">
        <w:rPr>
          <w:rFonts w:ascii="Arial" w:eastAsia="Times New Roman" w:hAnsi="Arial" w:cs="Arial"/>
          <w:color w:val="000000"/>
          <w:sz w:val="24"/>
          <w:szCs w:val="24"/>
        </w:rPr>
        <w:t xml:space="preserve"> o nepostoj</w:t>
      </w:r>
      <w:r>
        <w:rPr>
          <w:rFonts w:ascii="Arial" w:eastAsia="Times New Roman" w:hAnsi="Arial" w:cs="Arial"/>
          <w:color w:val="000000"/>
          <w:sz w:val="24"/>
          <w:szCs w:val="24"/>
        </w:rPr>
        <w:t>anju sukoba interesa na strani N</w:t>
      </w:r>
      <w:r w:rsidRPr="00044651">
        <w:rPr>
          <w:rFonts w:ascii="Arial" w:eastAsia="Times New Roman" w:hAnsi="Arial" w:cs="Arial"/>
          <w:color w:val="000000"/>
          <w:sz w:val="24"/>
          <w:szCs w:val="24"/>
        </w:rPr>
        <w:t>aručioca,</w:t>
      </w:r>
      <w:r w:rsidRPr="00044651">
        <w:rPr>
          <w:rFonts w:ascii="Arial" w:hAnsi="Arial" w:cs="Arial"/>
          <w:color w:val="000000"/>
          <w:sz w:val="24"/>
          <w:szCs w:val="24"/>
        </w:rPr>
        <w:t xml:space="preserve">  koja je sastavni dio </w:t>
      </w:r>
      <w:r>
        <w:rPr>
          <w:rFonts w:ascii="Arial" w:hAnsi="Arial" w:cs="Arial"/>
          <w:color w:val="000000"/>
          <w:sz w:val="24"/>
          <w:szCs w:val="24"/>
        </w:rPr>
        <w:t xml:space="preserve">Zahtjeva, u smislu </w:t>
      </w:r>
      <w:r w:rsidRPr="0096045B">
        <w:rPr>
          <w:rFonts w:ascii="Arial" w:eastAsia="Times New Roman" w:hAnsi="Arial" w:cs="Arial"/>
          <w:color w:val="000000"/>
          <w:sz w:val="24"/>
          <w:szCs w:val="24"/>
        </w:rPr>
        <w:t>člana 17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6045B">
        <w:rPr>
          <w:rFonts w:ascii="Arial" w:eastAsia="Times New Roman" w:hAnsi="Arial" w:cs="Arial"/>
          <w:color w:val="000000"/>
          <w:sz w:val="24"/>
          <w:szCs w:val="24"/>
        </w:rPr>
        <w:t xml:space="preserve"> stav 1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9604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6045B">
        <w:rPr>
          <w:rFonts w:ascii="Arial" w:eastAsia="Times New Roman" w:hAnsi="Arial" w:cs="Arial"/>
          <w:color w:val="000000"/>
          <w:sz w:val="24"/>
          <w:szCs w:val="24"/>
          <w:lang w:val="pl-PL"/>
        </w:rPr>
        <w:t>Zakona i da ne postoje razlozi za sukob interesa na strani ovog ponuđača, u smislu člana 17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</w:t>
      </w:r>
      <w:r w:rsidRPr="0096045B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stav 2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</w:t>
      </w:r>
      <w:r w:rsidRPr="0096045B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Zakona</w:t>
      </w:r>
      <w:r w:rsidRPr="0096045B">
        <w:rPr>
          <w:rFonts w:ascii="Arial" w:eastAsia="Times New Roman" w:hAnsi="Arial" w:cs="Arial"/>
          <w:color w:val="000000"/>
          <w:sz w:val="24"/>
          <w:szCs w:val="24"/>
          <w:lang w:val="pl-PL"/>
        </w:rPr>
        <w:t>.</w:t>
      </w:r>
    </w:p>
    <w:p w:rsidR="00BA4C2E" w:rsidRDefault="00BA4C2E" w:rsidP="00BA4C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Ova izjava čini sastavni dio dokumentacije postupka nabavke male vrijednosti, tj. Zahtjeva za dostavljanje ponuda. </w:t>
      </w:r>
    </w:p>
    <w:p w:rsidR="00BA4C2E" w:rsidRDefault="00BA4C2E" w:rsidP="00BA4C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A4C2E" w:rsidRDefault="00BA4C2E" w:rsidP="00BA4C2E">
      <w:pPr>
        <w:jc w:val="both"/>
        <w:rPr>
          <w:rFonts w:ascii="Arial" w:hAnsi="Arial" w:cs="Arial"/>
          <w:sz w:val="24"/>
          <w:szCs w:val="24"/>
        </w:rPr>
      </w:pPr>
    </w:p>
    <w:p w:rsidR="00BA4C2E" w:rsidRPr="00AE534B" w:rsidRDefault="00BA4C2E" w:rsidP="00BA4C2E">
      <w:pPr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</w:rPr>
        <w:tab/>
      </w:r>
    </w:p>
    <w:p w:rsidR="00BA4C2E" w:rsidRPr="00AE534B" w:rsidRDefault="00BA4C2E" w:rsidP="00BA4C2E">
      <w:pPr>
        <w:spacing w:after="0" w:line="240" w:lineRule="auto"/>
        <w:ind w:right="574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Ovlašćeno lice ponuđača  </w:t>
      </w:r>
    </w:p>
    <w:p w:rsidR="00BA4C2E" w:rsidRPr="00AE534B" w:rsidRDefault="00BA4C2E" w:rsidP="00BA4C2E">
      <w:pPr>
        <w:spacing w:after="0" w:line="240" w:lineRule="auto"/>
        <w:ind w:right="149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BA4C2E" w:rsidRPr="00AE534B" w:rsidRDefault="00BA4C2E" w:rsidP="00BA4C2E">
      <w:pPr>
        <w:spacing w:after="0" w:line="240" w:lineRule="auto"/>
        <w:ind w:right="149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___________________________</w:t>
      </w:r>
    </w:p>
    <w:p w:rsidR="00BA4C2E" w:rsidRPr="00AE534B" w:rsidRDefault="00BA4C2E" w:rsidP="00BA4C2E">
      <w:pPr>
        <w:spacing w:after="0" w:line="240" w:lineRule="auto"/>
        <w:ind w:right="149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BA4C2E" w:rsidRPr="00AE534B" w:rsidRDefault="00BA4C2E" w:rsidP="00BA4C2E">
      <w:pPr>
        <w:tabs>
          <w:tab w:val="left" w:pos="8364"/>
        </w:tabs>
        <w:spacing w:after="0" w:line="240" w:lineRule="auto"/>
        <w:ind w:right="857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(</w:t>
      </w:r>
      <w:r w:rsidRPr="00AE534B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>svojeručni potpis</w:t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)</w:t>
      </w:r>
    </w:p>
    <w:p w:rsidR="00BA4C2E" w:rsidRPr="00AE534B" w:rsidRDefault="00BA4C2E" w:rsidP="00BA4C2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BA4C2E" w:rsidRPr="00AE534B" w:rsidRDefault="00BA4C2E" w:rsidP="00BA4C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  <w:t>M.P.</w:t>
      </w:r>
    </w:p>
    <w:p w:rsidR="00BA4C2E" w:rsidRPr="00AE534B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Pr="00AE534B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Pr="00AE534B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Default="00782324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:</w:t>
      </w:r>
    </w:p>
    <w:p w:rsidR="00BA4C2E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Pr="00852493" w:rsidRDefault="00BA4C2E" w:rsidP="00BA4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8524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/>
        </w:rPr>
        <w:lastRenderedPageBreak/>
        <w:t>(</w:t>
      </w:r>
      <w:r w:rsidRPr="008524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pl-PL"/>
        </w:rPr>
        <w:t>ponuđač</w:t>
      </w:r>
      <w:r w:rsidRPr="008524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pl-PL"/>
        </w:rPr>
        <w:t>)</w:t>
      </w:r>
      <w:r w:rsidRPr="00852493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___</w:t>
      </w:r>
    </w:p>
    <w:p w:rsidR="00BA4C2E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Pr="00FE1739" w:rsidRDefault="00BA4C2E" w:rsidP="00BA4C2E">
      <w:pPr>
        <w:rPr>
          <w:rFonts w:ascii="Arial" w:hAnsi="Arial" w:cs="Arial"/>
          <w:u w:val="single"/>
          <w:lang w:val="sr-Latn-CS"/>
        </w:rPr>
      </w:pPr>
      <w:r w:rsidRPr="00136F52">
        <w:rPr>
          <w:rFonts w:ascii="Arial" w:hAnsi="Arial" w:cs="Arial"/>
          <w:lang w:val="sr-Latn-CS"/>
        </w:rPr>
        <w:t xml:space="preserve">Broj, </w:t>
      </w:r>
      <w:r w:rsidRPr="00C1315D">
        <w:rPr>
          <w:rFonts w:ascii="Arial" w:hAnsi="Arial" w:cs="Arial"/>
          <w:b/>
          <w:lang w:val="sr-Latn-CS"/>
        </w:rPr>
        <w:t xml:space="preserve"> </w:t>
      </w:r>
      <w:r w:rsidRPr="00957409">
        <w:rPr>
          <w:rFonts w:ascii="Arial" w:hAnsi="Arial" w:cs="Arial"/>
          <w:lang w:val="sr-Latn-CS"/>
        </w:rPr>
        <w:t>____________</w:t>
      </w:r>
      <w:r>
        <w:rPr>
          <w:rFonts w:ascii="Arial" w:hAnsi="Arial" w:cs="Arial"/>
          <w:lang w:val="sr-Latn-CS"/>
        </w:rPr>
        <w:t>_________</w:t>
      </w:r>
      <w:r w:rsidRPr="00957409">
        <w:rPr>
          <w:rFonts w:ascii="Arial" w:hAnsi="Arial" w:cs="Arial"/>
          <w:u w:val="single"/>
          <w:lang w:val="sr-Latn-CS"/>
        </w:rPr>
        <w:t xml:space="preserve"> </w:t>
      </w:r>
    </w:p>
    <w:p w:rsidR="00BA4C2E" w:rsidRDefault="00BA4C2E" w:rsidP="00BA4C2E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Mjesto i datum _____________</w:t>
      </w:r>
    </w:p>
    <w:p w:rsidR="00BA4C2E" w:rsidRDefault="00BA4C2E" w:rsidP="00BA4C2E">
      <w:pPr>
        <w:jc w:val="center"/>
        <w:rPr>
          <w:rFonts w:ascii="Arial" w:hAnsi="Arial" w:cs="Arial"/>
          <w:sz w:val="24"/>
          <w:szCs w:val="24"/>
        </w:rPr>
      </w:pPr>
    </w:p>
    <w:p w:rsidR="00BA4C2E" w:rsidRDefault="00BA4C2E" w:rsidP="00BA4C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osnovu odredbe </w:t>
      </w:r>
      <w:r w:rsidRPr="0025428F">
        <w:rPr>
          <w:rFonts w:ascii="Arial" w:hAnsi="Arial" w:cs="Arial"/>
          <w:sz w:val="24"/>
          <w:szCs w:val="24"/>
        </w:rPr>
        <w:t>člana 8. s</w:t>
      </w:r>
      <w:r>
        <w:rPr>
          <w:rFonts w:ascii="Arial" w:hAnsi="Arial" w:cs="Arial"/>
          <w:sz w:val="24"/>
          <w:szCs w:val="24"/>
        </w:rPr>
        <w:t>tav 7</w:t>
      </w:r>
      <w:r w:rsidRPr="002542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Pravilnika o postupku nabavke male vrijednosti u Ustavnom sudu Crne Gore Su </w:t>
      </w:r>
      <w:r w:rsidRPr="005E14F1">
        <w:rPr>
          <w:rFonts w:ascii="Arial" w:hAnsi="Arial" w:cs="Arial"/>
          <w:sz w:val="24"/>
          <w:szCs w:val="24"/>
        </w:rPr>
        <w:t xml:space="preserve">br. </w:t>
      </w:r>
      <w:r>
        <w:rPr>
          <w:rFonts w:ascii="Arial" w:hAnsi="Arial" w:cs="Arial"/>
          <w:sz w:val="24"/>
          <w:szCs w:val="24"/>
        </w:rPr>
        <w:t>798/17</w:t>
      </w:r>
      <w:r w:rsidRPr="00B7403D">
        <w:rPr>
          <w:rFonts w:ascii="Arial" w:hAnsi="Arial" w:cs="Arial"/>
          <w:sz w:val="24"/>
          <w:szCs w:val="24"/>
        </w:rPr>
        <w:t xml:space="preserve"> od 31. oktobra</w:t>
      </w:r>
      <w:r>
        <w:rPr>
          <w:rFonts w:ascii="Arial" w:hAnsi="Arial" w:cs="Arial"/>
          <w:sz w:val="24"/>
          <w:szCs w:val="24"/>
        </w:rPr>
        <w:t xml:space="preserve"> 2017.g.) dajem sledeću</w:t>
      </w:r>
    </w:p>
    <w:p w:rsidR="00BA4C2E" w:rsidRDefault="00BA4C2E" w:rsidP="00BA4C2E">
      <w:pPr>
        <w:jc w:val="center"/>
        <w:rPr>
          <w:rFonts w:ascii="Arial" w:hAnsi="Arial" w:cs="Arial"/>
          <w:sz w:val="24"/>
          <w:szCs w:val="24"/>
        </w:rPr>
      </w:pPr>
    </w:p>
    <w:p w:rsidR="00BA4C2E" w:rsidRDefault="00BA4C2E" w:rsidP="00BA4C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Z J A V U</w:t>
      </w:r>
    </w:p>
    <w:p w:rsidR="00BA4C2E" w:rsidRDefault="00BA4C2E" w:rsidP="00BA4C2E">
      <w:pPr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</w:rPr>
        <w:t xml:space="preserve">Pod punom moralnom, materijalnom i krivičnom odgovornošću izjavljujem da uslove iz člana 65.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Zakona </w:t>
      </w:r>
      <w:r w:rsidRPr="00597E3B">
        <w:rPr>
          <w:rFonts w:ascii="Arial" w:hAnsi="Arial" w:cs="Arial"/>
          <w:sz w:val="24"/>
          <w:szCs w:val="24"/>
        </w:rPr>
        <w:t>o javnim nabavkama (</w:t>
      </w:r>
      <w:r w:rsidRPr="00597E3B">
        <w:rPr>
          <w:rFonts w:ascii="Arial" w:hAnsi="Arial" w:cs="Arial"/>
          <w:sz w:val="24"/>
          <w:szCs w:val="24"/>
          <w:lang w:val="sr-Cyrl-CS"/>
        </w:rPr>
        <w:t>„</w:t>
      </w:r>
      <w:r w:rsidRPr="00597E3B">
        <w:rPr>
          <w:rFonts w:ascii="Arial" w:hAnsi="Arial" w:cs="Arial"/>
          <w:sz w:val="24"/>
          <w:szCs w:val="24"/>
        </w:rPr>
        <w:t>Službeni list Crne Gore“, br</w:t>
      </w:r>
      <w:r>
        <w:rPr>
          <w:rFonts w:ascii="Arial" w:hAnsi="Arial" w:cs="Arial"/>
          <w:sz w:val="24"/>
          <w:szCs w:val="24"/>
        </w:rPr>
        <w:t xml:space="preserve">oj 42/11, 57/14, 28/15 i 42/17)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u potpunosti ispunjavamo </w:t>
      </w:r>
      <w:r>
        <w:rPr>
          <w:rFonts w:ascii="Arial" w:hAnsi="Arial" w:cs="Arial"/>
          <w:sz w:val="24"/>
          <w:szCs w:val="24"/>
        </w:rPr>
        <w:t>po Zahtjevu za dostavljenje ponuda za nabavke male vrijednosti, broj __</w:t>
      </w:r>
      <w:r w:rsidR="004E4390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 od ____</w:t>
      </w:r>
      <w:r w:rsidR="004E4390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_, za nabavku _____________________ .</w:t>
      </w:r>
    </w:p>
    <w:p w:rsidR="00BA4C2E" w:rsidRDefault="00BA4C2E" w:rsidP="00BA4C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Ova izjava čini sastavni dio dokumentacije postupka nabavke male vrijednosti, tj. Zahtjeva za dostavljanje ponuda. </w:t>
      </w:r>
    </w:p>
    <w:p w:rsidR="00BA4C2E" w:rsidRDefault="00BA4C2E" w:rsidP="00BA4C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A4C2E" w:rsidRDefault="00BA4C2E" w:rsidP="00BA4C2E">
      <w:pPr>
        <w:spacing w:after="0" w:line="240" w:lineRule="auto"/>
        <w:ind w:right="574"/>
        <w:jc w:val="right"/>
        <w:rPr>
          <w:rFonts w:ascii="Arial" w:hAnsi="Arial" w:cs="Arial"/>
          <w:sz w:val="24"/>
          <w:szCs w:val="24"/>
        </w:rPr>
      </w:pPr>
    </w:p>
    <w:p w:rsidR="00BA4C2E" w:rsidRDefault="00BA4C2E" w:rsidP="00BA4C2E">
      <w:pPr>
        <w:spacing w:after="0" w:line="240" w:lineRule="auto"/>
        <w:ind w:right="574"/>
        <w:jc w:val="right"/>
        <w:rPr>
          <w:rFonts w:ascii="Arial" w:hAnsi="Arial" w:cs="Arial"/>
          <w:sz w:val="24"/>
          <w:szCs w:val="24"/>
        </w:rPr>
      </w:pPr>
    </w:p>
    <w:p w:rsidR="00BA4C2E" w:rsidRDefault="00BA4C2E" w:rsidP="00BA4C2E">
      <w:pPr>
        <w:spacing w:after="0" w:line="240" w:lineRule="auto"/>
        <w:ind w:right="574"/>
        <w:jc w:val="right"/>
        <w:rPr>
          <w:rFonts w:ascii="Arial" w:hAnsi="Arial" w:cs="Arial"/>
          <w:sz w:val="24"/>
          <w:szCs w:val="24"/>
        </w:rPr>
      </w:pPr>
    </w:p>
    <w:p w:rsidR="00BA4C2E" w:rsidRPr="00AE534B" w:rsidRDefault="00BA4C2E" w:rsidP="00BA4C2E">
      <w:pPr>
        <w:spacing w:after="0" w:line="240" w:lineRule="auto"/>
        <w:ind w:right="574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 xml:space="preserve">Ovlašćeno lice ponuđača  </w:t>
      </w:r>
    </w:p>
    <w:p w:rsidR="00BA4C2E" w:rsidRPr="00AE534B" w:rsidRDefault="00BA4C2E" w:rsidP="00BA4C2E">
      <w:pPr>
        <w:spacing w:after="0" w:line="240" w:lineRule="auto"/>
        <w:ind w:right="149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BA4C2E" w:rsidRPr="00AE534B" w:rsidRDefault="00BA4C2E" w:rsidP="00BA4C2E">
      <w:pPr>
        <w:spacing w:after="0" w:line="240" w:lineRule="auto"/>
        <w:ind w:right="149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___________________________</w:t>
      </w:r>
    </w:p>
    <w:p w:rsidR="00BA4C2E" w:rsidRPr="00AE534B" w:rsidRDefault="00BA4C2E" w:rsidP="00BA4C2E">
      <w:pPr>
        <w:spacing w:after="0" w:line="240" w:lineRule="auto"/>
        <w:ind w:right="149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BA4C2E" w:rsidRPr="00AE534B" w:rsidRDefault="00BA4C2E" w:rsidP="00BA4C2E">
      <w:pPr>
        <w:tabs>
          <w:tab w:val="left" w:pos="8364"/>
        </w:tabs>
        <w:spacing w:after="0" w:line="240" w:lineRule="auto"/>
        <w:ind w:right="857"/>
        <w:jc w:val="right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(</w:t>
      </w:r>
      <w:r w:rsidRPr="00AE534B">
        <w:rPr>
          <w:rFonts w:ascii="Arial" w:eastAsia="Times New Roman" w:hAnsi="Arial" w:cs="Arial"/>
          <w:i/>
          <w:iCs/>
          <w:color w:val="000000"/>
          <w:sz w:val="24"/>
          <w:szCs w:val="24"/>
          <w:lang w:val="sr-Latn-CS"/>
        </w:rPr>
        <w:t>svojeručni potpis</w:t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>)</w:t>
      </w:r>
    </w:p>
    <w:p w:rsidR="00BA4C2E" w:rsidRPr="00AE534B" w:rsidRDefault="00BA4C2E" w:rsidP="00BA4C2E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</w:p>
    <w:p w:rsidR="00BA4C2E" w:rsidRPr="00AE534B" w:rsidRDefault="00BA4C2E" w:rsidP="00BA4C2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CS"/>
        </w:rPr>
      </w:pP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</w:r>
      <w:r w:rsidRPr="00AE534B">
        <w:rPr>
          <w:rFonts w:ascii="Arial" w:eastAsia="Times New Roman" w:hAnsi="Arial" w:cs="Arial"/>
          <w:color w:val="000000"/>
          <w:sz w:val="24"/>
          <w:szCs w:val="24"/>
          <w:lang w:val="sr-Latn-CS"/>
        </w:rPr>
        <w:tab/>
        <w:t>M.P.</w:t>
      </w:r>
    </w:p>
    <w:p w:rsidR="00BA4C2E" w:rsidRPr="00AE534B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Pr="009842ED" w:rsidRDefault="00BA4C2E" w:rsidP="00BA4C2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C2E" w:rsidRDefault="00BA4C2E" w:rsidP="007E181C"/>
    <w:p w:rsidR="00E35525" w:rsidRDefault="00E35525" w:rsidP="007E181C"/>
    <w:p w:rsidR="00E35525" w:rsidRDefault="00E35525" w:rsidP="007E181C"/>
    <w:p w:rsidR="00E35525" w:rsidRDefault="00E35525" w:rsidP="007E181C"/>
    <w:p w:rsidR="00E35525" w:rsidRDefault="00E35525" w:rsidP="007E181C"/>
    <w:p w:rsidR="00E35525" w:rsidRPr="00636EA6" w:rsidRDefault="00E35525" w:rsidP="00E35525">
      <w:pPr>
        <w:pStyle w:val="Heading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2"/>
          <w:szCs w:val="22"/>
        </w:rPr>
        <w:lastRenderedPageBreak/>
        <w:drawing>
          <wp:inline distT="0" distB="0" distL="0" distR="0">
            <wp:extent cx="904875" cy="1028700"/>
            <wp:effectExtent l="19050" t="0" r="9525" b="0"/>
            <wp:docPr id="10" name="Picture 7" descr="02KOLO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2KOLOR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4"/>
          <w:szCs w:val="24"/>
        </w:rPr>
        <w:t>OBRAZAC C</w:t>
      </w:r>
    </w:p>
    <w:p w:rsidR="00E35525" w:rsidRPr="00636EA6" w:rsidRDefault="00E35525" w:rsidP="00E35525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USTAVNI SUD CRNE GORE</w:t>
      </w:r>
    </w:p>
    <w:p w:rsidR="00E35525" w:rsidRPr="00636EA6" w:rsidRDefault="00E35525" w:rsidP="00E35525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Broj: </w:t>
      </w:r>
      <w:r w:rsidRPr="00636EA6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B91171">
        <w:rPr>
          <w:rFonts w:ascii="Arial" w:hAnsi="Arial" w:cs="Arial"/>
          <w:b/>
          <w:sz w:val="24"/>
          <w:szCs w:val="24"/>
          <w:u w:val="single"/>
          <w:lang w:val="sr-Latn-CS"/>
        </w:rPr>
        <w:t xml:space="preserve">„SU“ </w:t>
      </w:r>
      <w:r w:rsidR="00B91171" w:rsidRPr="00B91171">
        <w:rPr>
          <w:rFonts w:ascii="Arial" w:hAnsi="Arial" w:cs="Arial"/>
          <w:b/>
          <w:sz w:val="24"/>
          <w:szCs w:val="24"/>
          <w:u w:val="single"/>
          <w:lang w:val="sr-Latn-CS"/>
        </w:rPr>
        <w:t>850/17-1</w:t>
      </w:r>
    </w:p>
    <w:p w:rsidR="00E35525" w:rsidRDefault="00D71320" w:rsidP="00E35525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Podgorica, 14. novembar 2017. g</w:t>
      </w:r>
      <w:r w:rsidR="00E35525">
        <w:rPr>
          <w:rFonts w:ascii="Arial" w:hAnsi="Arial" w:cs="Arial"/>
          <w:sz w:val="24"/>
          <w:szCs w:val="24"/>
          <w:lang w:val="sr-Latn-CS"/>
        </w:rPr>
        <w:t xml:space="preserve">odine </w:t>
      </w:r>
    </w:p>
    <w:p w:rsidR="00E35525" w:rsidRDefault="00E35525" w:rsidP="00E355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osnovu </w:t>
      </w:r>
      <w:r w:rsidRPr="00597E3B">
        <w:rPr>
          <w:rFonts w:ascii="Arial" w:hAnsi="Arial" w:cs="Arial"/>
          <w:sz w:val="24"/>
          <w:szCs w:val="24"/>
        </w:rPr>
        <w:t>odred</w:t>
      </w:r>
      <w:r>
        <w:rPr>
          <w:rFonts w:ascii="Arial" w:hAnsi="Arial" w:cs="Arial"/>
          <w:sz w:val="24"/>
          <w:szCs w:val="24"/>
        </w:rPr>
        <w:t>aba</w:t>
      </w:r>
      <w:r w:rsidRPr="00597E3B">
        <w:rPr>
          <w:rFonts w:ascii="Arial" w:hAnsi="Arial" w:cs="Arial"/>
          <w:sz w:val="24"/>
          <w:szCs w:val="24"/>
        </w:rPr>
        <w:t xml:space="preserve"> člana 16. Zakona o javnim nabavkama (</w:t>
      </w:r>
      <w:r w:rsidRPr="00597E3B">
        <w:rPr>
          <w:rFonts w:ascii="Arial" w:hAnsi="Arial" w:cs="Arial"/>
          <w:sz w:val="24"/>
          <w:szCs w:val="24"/>
          <w:lang w:val="sr-Cyrl-CS"/>
        </w:rPr>
        <w:t>„</w:t>
      </w:r>
      <w:r w:rsidRPr="00597E3B">
        <w:rPr>
          <w:rFonts w:ascii="Arial" w:hAnsi="Arial" w:cs="Arial"/>
          <w:sz w:val="24"/>
          <w:szCs w:val="24"/>
        </w:rPr>
        <w:t>Službeni list Crne Gore“, br</w:t>
      </w:r>
      <w:r>
        <w:rPr>
          <w:rFonts w:ascii="Arial" w:hAnsi="Arial" w:cs="Arial"/>
          <w:sz w:val="24"/>
          <w:szCs w:val="24"/>
        </w:rPr>
        <w:t xml:space="preserve">oj 42/11, 57/14, 28/15 i 42/17) i člana 5. stav 3. Pravilnika o postupku nabavke male vrijednosti u Ustavnom sudu Crne Gore (Su </w:t>
      </w:r>
      <w:r w:rsidRPr="005E14F1">
        <w:rPr>
          <w:rFonts w:ascii="Arial" w:hAnsi="Arial" w:cs="Arial"/>
          <w:sz w:val="24"/>
          <w:szCs w:val="24"/>
        </w:rPr>
        <w:t xml:space="preserve">br. </w:t>
      </w:r>
      <w:r>
        <w:rPr>
          <w:rFonts w:ascii="Arial" w:hAnsi="Arial" w:cs="Arial"/>
          <w:sz w:val="24"/>
          <w:szCs w:val="24"/>
        </w:rPr>
        <w:t>798/17</w:t>
      </w:r>
      <w:r w:rsidRPr="00B7403D">
        <w:rPr>
          <w:rFonts w:ascii="Arial" w:hAnsi="Arial" w:cs="Arial"/>
          <w:sz w:val="24"/>
          <w:szCs w:val="24"/>
        </w:rPr>
        <w:t xml:space="preserve"> od 31. oktobra 2017</w:t>
      </w:r>
      <w:r>
        <w:rPr>
          <w:rFonts w:ascii="Arial" w:hAnsi="Arial" w:cs="Arial"/>
          <w:sz w:val="24"/>
          <w:szCs w:val="24"/>
        </w:rPr>
        <w:t>.g.) dajem sledeću</w:t>
      </w:r>
    </w:p>
    <w:p w:rsidR="00E35525" w:rsidRDefault="00E35525" w:rsidP="00E355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Z J A V U </w:t>
      </w:r>
      <w:r>
        <w:rPr>
          <w:rStyle w:val="FootnoteReference"/>
          <w:rFonts w:ascii="Arial" w:hAnsi="Arial" w:cs="Arial"/>
          <w:sz w:val="24"/>
          <w:szCs w:val="24"/>
        </w:rPr>
        <w:footnoteReference w:id="2"/>
      </w:r>
    </w:p>
    <w:p w:rsidR="00E35525" w:rsidRDefault="00E35525" w:rsidP="00E355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u postupku nabavke male vrijednosti za nabavku sredstava za higijenu nijesam u sukobu interesa u smislu člana 16. stav 4. Zakona i da ne postoji ekonomski i drugi lični interes koji može kompromitovati moju objektivnost i nepristrasnost u ovom postupku nabavke male vrijednosti.</w:t>
      </w:r>
    </w:p>
    <w:p w:rsidR="00E35525" w:rsidRDefault="00E35525" w:rsidP="00E355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Ova izjava čini sastavni dio dokumentacije postupka nabavke male vrijednosti, tj. Zahtjeva za dostavljanje ponuda. </w:t>
      </w:r>
    </w:p>
    <w:p w:rsidR="00E35525" w:rsidRDefault="00E35525" w:rsidP="00E35525">
      <w:pPr>
        <w:jc w:val="both"/>
        <w:rPr>
          <w:rFonts w:ascii="Arial" w:hAnsi="Arial" w:cs="Arial"/>
          <w:sz w:val="24"/>
          <w:szCs w:val="24"/>
        </w:rPr>
      </w:pPr>
    </w:p>
    <w:p w:rsidR="00E35525" w:rsidRDefault="00E35525" w:rsidP="00E355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Službenik za javne nabavke, Rajko Raičković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_____________________ </w:t>
      </w:r>
    </w:p>
    <w:p w:rsidR="00E35525" w:rsidRDefault="00E35525" w:rsidP="00E355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(svojeručni potpis)</w:t>
      </w:r>
    </w:p>
    <w:p w:rsidR="00E35525" w:rsidRDefault="00E35525" w:rsidP="00E355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Ovlašćeno </w:t>
      </w:r>
      <w:r w:rsidRPr="0074524C">
        <w:rPr>
          <w:rFonts w:ascii="Arial" w:hAnsi="Arial" w:cs="Arial"/>
          <w:sz w:val="24"/>
          <w:szCs w:val="24"/>
        </w:rPr>
        <w:t>lice Naručioca</w:t>
      </w:r>
      <w:r>
        <w:rPr>
          <w:rFonts w:ascii="Arial" w:hAnsi="Arial" w:cs="Arial"/>
          <w:sz w:val="24"/>
          <w:szCs w:val="24"/>
        </w:rPr>
        <w:t>, Predsjednik dr Dragoljub Drašković</w:t>
      </w:r>
    </w:p>
    <w:p w:rsidR="00E35525" w:rsidRDefault="00E35525" w:rsidP="00E355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_____________________ </w:t>
      </w:r>
    </w:p>
    <w:p w:rsidR="00E35525" w:rsidRDefault="00E35525" w:rsidP="00E355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(svojeručni potpis) </w:t>
      </w:r>
    </w:p>
    <w:p w:rsidR="00E35525" w:rsidRPr="007E181C" w:rsidRDefault="00E35525" w:rsidP="00E35525">
      <w:pPr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F306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M.P. </w:t>
      </w:r>
    </w:p>
    <w:p w:rsidR="00E35525" w:rsidRPr="007E181C" w:rsidRDefault="00E35525" w:rsidP="007E181C"/>
    <w:sectPr w:rsidR="00E35525" w:rsidRPr="007E181C" w:rsidSect="00D60BE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42C" w:rsidRDefault="0085442C" w:rsidP="00E35525">
      <w:pPr>
        <w:spacing w:after="0" w:line="240" w:lineRule="auto"/>
      </w:pPr>
      <w:r>
        <w:separator/>
      </w:r>
    </w:p>
  </w:endnote>
  <w:endnote w:type="continuationSeparator" w:id="1">
    <w:p w:rsidR="0085442C" w:rsidRDefault="0085442C" w:rsidP="00E3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42C" w:rsidRDefault="0085442C" w:rsidP="00E35525">
      <w:pPr>
        <w:spacing w:after="0" w:line="240" w:lineRule="auto"/>
      </w:pPr>
      <w:r>
        <w:separator/>
      </w:r>
    </w:p>
  </w:footnote>
  <w:footnote w:type="continuationSeparator" w:id="1">
    <w:p w:rsidR="0085442C" w:rsidRDefault="0085442C" w:rsidP="00E35525">
      <w:pPr>
        <w:spacing w:after="0" w:line="240" w:lineRule="auto"/>
      </w:pPr>
      <w:r>
        <w:continuationSeparator/>
      </w:r>
    </w:p>
  </w:footnote>
  <w:footnote w:id="2">
    <w:p w:rsidR="00E35525" w:rsidRPr="009A2529" w:rsidRDefault="00E35525" w:rsidP="00E35525">
      <w:pPr>
        <w:pStyle w:val="FootnoteText"/>
      </w:pPr>
      <w:r>
        <w:rPr>
          <w:rStyle w:val="FootnoteReference"/>
        </w:rPr>
        <w:footnoteRef/>
      </w:r>
      <w:r>
        <w:t xml:space="preserve"> Potpisana izjava nalazi se u dokumentaciji nabavke male vrijednosti Naručioca.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4FB"/>
    <w:multiLevelType w:val="hybridMultilevel"/>
    <w:tmpl w:val="AA109724"/>
    <w:lvl w:ilvl="0" w:tplc="D33C3C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6307"/>
    <w:rsid w:val="000436CD"/>
    <w:rsid w:val="00107BC8"/>
    <w:rsid w:val="00127195"/>
    <w:rsid w:val="00136E78"/>
    <w:rsid w:val="001A123C"/>
    <w:rsid w:val="001D5377"/>
    <w:rsid w:val="001F2503"/>
    <w:rsid w:val="001F5AAF"/>
    <w:rsid w:val="00247CEA"/>
    <w:rsid w:val="002F4282"/>
    <w:rsid w:val="00387501"/>
    <w:rsid w:val="00387E8A"/>
    <w:rsid w:val="003A2964"/>
    <w:rsid w:val="00466C1E"/>
    <w:rsid w:val="00491A13"/>
    <w:rsid w:val="004E4390"/>
    <w:rsid w:val="00526E18"/>
    <w:rsid w:val="005F3063"/>
    <w:rsid w:val="00634F1F"/>
    <w:rsid w:val="00745B50"/>
    <w:rsid w:val="00782324"/>
    <w:rsid w:val="007A2D09"/>
    <w:rsid w:val="007D0867"/>
    <w:rsid w:val="007E181C"/>
    <w:rsid w:val="007F3275"/>
    <w:rsid w:val="00806B92"/>
    <w:rsid w:val="008244F8"/>
    <w:rsid w:val="00843077"/>
    <w:rsid w:val="0085442C"/>
    <w:rsid w:val="00A15FD1"/>
    <w:rsid w:val="00A26307"/>
    <w:rsid w:val="00A46823"/>
    <w:rsid w:val="00A4695C"/>
    <w:rsid w:val="00A82455"/>
    <w:rsid w:val="00AA531B"/>
    <w:rsid w:val="00B150D4"/>
    <w:rsid w:val="00B30605"/>
    <w:rsid w:val="00B91171"/>
    <w:rsid w:val="00BA4C2E"/>
    <w:rsid w:val="00BC5C4B"/>
    <w:rsid w:val="00C62BE4"/>
    <w:rsid w:val="00C90B54"/>
    <w:rsid w:val="00C95D9C"/>
    <w:rsid w:val="00D45BDC"/>
    <w:rsid w:val="00D60BE1"/>
    <w:rsid w:val="00D71320"/>
    <w:rsid w:val="00DB2DBF"/>
    <w:rsid w:val="00DC5BFD"/>
    <w:rsid w:val="00E12D86"/>
    <w:rsid w:val="00E35525"/>
    <w:rsid w:val="00EA185B"/>
    <w:rsid w:val="00F058D3"/>
    <w:rsid w:val="00F05B64"/>
    <w:rsid w:val="00F2508C"/>
    <w:rsid w:val="00F443B6"/>
    <w:rsid w:val="00FA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BE1"/>
  </w:style>
  <w:style w:type="paragraph" w:styleId="Heading1">
    <w:name w:val="heading 1"/>
    <w:basedOn w:val="Normal"/>
    <w:next w:val="Normal"/>
    <w:link w:val="Heading1Char"/>
    <w:uiPriority w:val="9"/>
    <w:qFormat/>
    <w:rsid w:val="001F5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26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26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63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263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263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3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30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3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307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63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3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F5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BA4C2E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5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5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55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782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79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ajko.raickovic@ustavnisud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3ADC-D2D8-43F4-BD1A-91D64387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23</cp:revision>
  <cp:lastPrinted>2017-11-15T09:05:00Z</cp:lastPrinted>
  <dcterms:created xsi:type="dcterms:W3CDTF">2017-11-14T06:27:00Z</dcterms:created>
  <dcterms:modified xsi:type="dcterms:W3CDTF">2017-11-15T09:41:00Z</dcterms:modified>
</cp:coreProperties>
</file>