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56" w:rsidRDefault="002A5C56" w:rsidP="002A5C56">
      <w:pPr>
        <w:tabs>
          <w:tab w:val="left" w:pos="0"/>
        </w:tabs>
        <w:ind w:right="-567"/>
        <w:jc w:val="both"/>
        <w:rPr>
          <w:rFonts w:ascii="Arial Narrow" w:hAnsi="Arial Narrow" w:cs="Arial"/>
          <w:b/>
          <w:sz w:val="26"/>
          <w:szCs w:val="26"/>
          <w:lang w:val="sr-Latn-CS"/>
        </w:rPr>
      </w:pPr>
      <w:bookmarkStart w:id="0" w:name="_GoBack"/>
      <w:bookmarkEnd w:id="0"/>
      <w:r>
        <w:rPr>
          <w:rFonts w:ascii="Arial Narrow" w:hAnsi="Arial Narrow" w:cs="Arial"/>
          <w:sz w:val="26"/>
          <w:szCs w:val="26"/>
          <w:lang w:val="sr-Latn-CS"/>
        </w:rPr>
        <w:t xml:space="preserve">USTAVNI SUD CRNE GORE                                                       </w:t>
      </w:r>
    </w:p>
    <w:p w:rsidR="002A5C56" w:rsidRDefault="002A5C56" w:rsidP="002A5C56">
      <w:pPr>
        <w:tabs>
          <w:tab w:val="left" w:pos="0"/>
        </w:tabs>
        <w:ind w:right="-567"/>
        <w:jc w:val="both"/>
        <w:rPr>
          <w:rFonts w:ascii="Arial Narrow" w:hAnsi="Arial Narrow" w:cs="Arial"/>
          <w:sz w:val="26"/>
          <w:szCs w:val="26"/>
          <w:lang w:val="sr-Latn-CS"/>
        </w:rPr>
      </w:pPr>
      <w:r>
        <w:rPr>
          <w:rFonts w:ascii="Arial Narrow" w:hAnsi="Arial Narrow" w:cs="Arial"/>
          <w:sz w:val="26"/>
          <w:szCs w:val="26"/>
          <w:lang w:val="sr-Latn-CS"/>
        </w:rPr>
        <w:t>U-I  br. 38/15</w:t>
      </w:r>
    </w:p>
    <w:p w:rsidR="002A5C56" w:rsidRDefault="002A5C56" w:rsidP="002A5C56">
      <w:pPr>
        <w:tabs>
          <w:tab w:val="left" w:pos="0"/>
        </w:tabs>
        <w:ind w:right="-567"/>
        <w:jc w:val="both"/>
        <w:rPr>
          <w:rFonts w:ascii="Arial Narrow" w:hAnsi="Arial Narrow" w:cs="Arial"/>
          <w:sz w:val="26"/>
          <w:szCs w:val="26"/>
          <w:lang w:val="sr-Latn-CS"/>
        </w:rPr>
      </w:pPr>
      <w:r>
        <w:rPr>
          <w:rFonts w:ascii="Arial Narrow" w:hAnsi="Arial Narrow" w:cs="Arial"/>
          <w:sz w:val="26"/>
          <w:szCs w:val="26"/>
          <w:lang w:val="sr-Latn-CS"/>
        </w:rPr>
        <w:t xml:space="preserve">29. maj  2017. godine   </w:t>
      </w:r>
    </w:p>
    <w:p w:rsidR="002A5C56" w:rsidRDefault="002A5C56" w:rsidP="002A5C56">
      <w:pPr>
        <w:tabs>
          <w:tab w:val="left" w:pos="0"/>
        </w:tabs>
        <w:ind w:right="-567"/>
        <w:jc w:val="both"/>
        <w:rPr>
          <w:rFonts w:ascii="Arial Narrow" w:hAnsi="Arial Narrow" w:cs="Arial"/>
          <w:sz w:val="26"/>
          <w:szCs w:val="26"/>
          <w:lang w:val="sr-Latn-CS"/>
        </w:rPr>
      </w:pPr>
      <w:r>
        <w:rPr>
          <w:rFonts w:ascii="Arial Narrow" w:hAnsi="Arial Narrow" w:cs="Arial"/>
          <w:sz w:val="26"/>
          <w:szCs w:val="26"/>
          <w:lang w:val="sr-Latn-CS"/>
        </w:rPr>
        <w:t>P o d g o r i c a</w:t>
      </w:r>
    </w:p>
    <w:p w:rsidR="002A5C56" w:rsidRDefault="002A5C56" w:rsidP="002A5C56">
      <w:pPr>
        <w:tabs>
          <w:tab w:val="left" w:pos="0"/>
        </w:tabs>
        <w:ind w:right="-567"/>
        <w:jc w:val="both"/>
        <w:rPr>
          <w:rFonts w:ascii="Arial Narrow" w:hAnsi="Arial Narrow" w:cs="Arial"/>
          <w:sz w:val="26"/>
          <w:szCs w:val="26"/>
          <w:lang w:val="sr-Latn-CS"/>
        </w:rPr>
      </w:pPr>
    </w:p>
    <w:p w:rsidR="002A5C56" w:rsidRDefault="002A5C56" w:rsidP="002A5C56">
      <w:pPr>
        <w:tabs>
          <w:tab w:val="left" w:pos="0"/>
        </w:tabs>
        <w:ind w:right="-567"/>
        <w:jc w:val="both"/>
        <w:rPr>
          <w:rFonts w:ascii="Arial Narrow" w:hAnsi="Arial Narrow" w:cs="Arial"/>
          <w:sz w:val="26"/>
          <w:szCs w:val="26"/>
          <w:lang w:val="sr-Latn-CS"/>
        </w:rPr>
      </w:pPr>
    </w:p>
    <w:p w:rsidR="002A5C56" w:rsidRDefault="002A5C56" w:rsidP="002A5C56">
      <w:pPr>
        <w:ind w:right="-567" w:firstLine="709"/>
        <w:rPr>
          <w:rFonts w:ascii="Arial Narrow" w:hAnsi="Arial Narrow" w:cs="Arial"/>
          <w:b/>
          <w:sz w:val="26"/>
          <w:szCs w:val="26"/>
          <w:lang w:val="sr-Latn-CS"/>
        </w:rPr>
      </w:pPr>
    </w:p>
    <w:p w:rsidR="002A5C56" w:rsidRDefault="002A5C56" w:rsidP="002A5C56">
      <w:pPr>
        <w:ind w:right="-567" w:firstLine="709"/>
        <w:jc w:val="both"/>
        <w:rPr>
          <w:rFonts w:ascii="Arial Narrow" w:hAnsi="Arial Narrow"/>
          <w:sz w:val="26"/>
          <w:szCs w:val="26"/>
          <w:lang w:val="sr-Latn-CS"/>
        </w:rPr>
      </w:pPr>
      <w:r>
        <w:rPr>
          <w:rFonts w:ascii="Arial Narrow" w:hAnsi="Arial Narrow"/>
          <w:sz w:val="26"/>
          <w:szCs w:val="26"/>
        </w:rPr>
        <w:t xml:space="preserve">Ustavni sud Crne Gore, </w:t>
      </w:r>
      <w:r>
        <w:rPr>
          <w:rFonts w:ascii="Arial Narrow" w:hAnsi="Arial Narrow"/>
          <w:sz w:val="26"/>
          <w:szCs w:val="26"/>
          <w:lang w:val="sr-Latn-CS"/>
        </w:rPr>
        <w:t>u sastavu: predsjednik Dragoljub Drašković i sudije - Milorad Gogić, Miodrag Iličković, Desanka Lopičić, Mevlida Muratović, Hamdija Šarkinović i Budimir Šćepanović</w:t>
      </w:r>
      <w:r>
        <w:rPr>
          <w:rFonts w:ascii="Arial Narrow" w:hAnsi="Arial Narrow"/>
          <w:sz w:val="26"/>
          <w:szCs w:val="26"/>
        </w:rPr>
        <w:t>,</w:t>
      </w:r>
      <w:r>
        <w:rPr>
          <w:rFonts w:ascii="Arial Narrow" w:hAnsi="Arial Narrow"/>
          <w:sz w:val="26"/>
          <w:szCs w:val="26"/>
          <w:lang w:val="sl-SI"/>
        </w:rPr>
        <w:t xml:space="preserve"> na osnovu odredaba člana 149. stav 1. tačka 1. Ustava Crne Gore, člana 37. tačka 6., člana 49. tač. 2. i 3. i člana 60. Zakona o Ustavnom sudu Crne Gore (''Službeni list Crne Gore'', broj 11/15.), </w:t>
      </w:r>
      <w:r>
        <w:rPr>
          <w:rFonts w:ascii="Arial Narrow" w:hAnsi="Arial Narrow"/>
          <w:sz w:val="26"/>
          <w:szCs w:val="26"/>
          <w:lang w:val="sr-Latn-CS"/>
        </w:rPr>
        <w:t xml:space="preserve"> na sjednici od 29. maja 2017. godine, donio je</w:t>
      </w:r>
    </w:p>
    <w:p w:rsidR="002A5C56" w:rsidRDefault="002A5C56" w:rsidP="002A5C56">
      <w:pPr>
        <w:ind w:right="-567" w:firstLine="709"/>
        <w:jc w:val="center"/>
        <w:rPr>
          <w:rFonts w:ascii="Arial Narrow" w:hAnsi="Arial Narrow"/>
          <w:b/>
          <w:sz w:val="26"/>
          <w:szCs w:val="26"/>
          <w:lang w:val="sr-Latn-CS"/>
        </w:rPr>
      </w:pPr>
    </w:p>
    <w:p w:rsidR="002A5C56" w:rsidRDefault="002A5C56" w:rsidP="002A5C56">
      <w:pPr>
        <w:tabs>
          <w:tab w:val="left" w:pos="-426"/>
        </w:tabs>
        <w:ind w:right="-567"/>
        <w:jc w:val="center"/>
        <w:rPr>
          <w:rFonts w:ascii="Arial Narrow" w:hAnsi="Arial Narrow"/>
          <w:b/>
          <w:sz w:val="26"/>
          <w:szCs w:val="26"/>
          <w:lang w:val="sr-Latn-CS"/>
        </w:rPr>
      </w:pPr>
      <w:r>
        <w:rPr>
          <w:rFonts w:ascii="Arial Narrow" w:hAnsi="Arial Narrow"/>
          <w:b/>
          <w:sz w:val="26"/>
          <w:szCs w:val="26"/>
          <w:lang w:val="sr-Latn-CS"/>
        </w:rPr>
        <w:t>R J E Š E N J E</w:t>
      </w:r>
    </w:p>
    <w:p w:rsidR="002A5C56" w:rsidRDefault="002A5C56" w:rsidP="002A5C56">
      <w:pPr>
        <w:tabs>
          <w:tab w:val="left" w:pos="-426"/>
        </w:tabs>
        <w:ind w:right="-567" w:firstLine="709"/>
        <w:jc w:val="center"/>
        <w:rPr>
          <w:rFonts w:ascii="Arial Narrow" w:hAnsi="Arial Narrow"/>
          <w:b/>
          <w:sz w:val="26"/>
          <w:szCs w:val="26"/>
          <w:lang w:val="sr-Latn-CS"/>
        </w:rPr>
      </w:pPr>
    </w:p>
    <w:p w:rsidR="002A5C56" w:rsidRDefault="002A5C56" w:rsidP="002A5C56">
      <w:pPr>
        <w:ind w:right="-567" w:firstLine="709"/>
        <w:jc w:val="both"/>
        <w:rPr>
          <w:rFonts w:ascii="Arial Narrow" w:hAnsi="Arial Narrow"/>
          <w:sz w:val="26"/>
          <w:szCs w:val="26"/>
          <w:lang w:val="sr-Latn-CS"/>
        </w:rPr>
      </w:pPr>
      <w:r>
        <w:rPr>
          <w:rFonts w:ascii="Arial Narrow" w:hAnsi="Arial Narrow"/>
          <w:b/>
          <w:sz w:val="26"/>
          <w:szCs w:val="26"/>
          <w:lang w:val="sr-Latn-CS"/>
        </w:rPr>
        <w:t>I NE PRIHVATA SE</w:t>
      </w:r>
      <w:r>
        <w:rPr>
          <w:rFonts w:ascii="Arial Narrow" w:hAnsi="Arial Narrow"/>
          <w:sz w:val="26"/>
          <w:szCs w:val="26"/>
          <w:lang w:val="sr-Latn-CS"/>
        </w:rPr>
        <w:t xml:space="preserve"> inicijativa za pokretanje postupka za ocjenu ustavnosti odredaba </w:t>
      </w:r>
      <w:r>
        <w:rPr>
          <w:rFonts w:ascii="Arial Narrow" w:hAnsi="Arial Narrow"/>
          <w:sz w:val="26"/>
          <w:szCs w:val="26"/>
        </w:rPr>
        <w:t>člana</w:t>
      </w:r>
      <w:r>
        <w:rPr>
          <w:rFonts w:ascii="Arial Narrow" w:hAnsi="Arial Narrow"/>
          <w:sz w:val="26"/>
          <w:szCs w:val="26"/>
          <w:lang w:val="sr-Latn-CS"/>
        </w:rPr>
        <w:t xml:space="preserve"> 126. Zakona o javnim nabavkama (’’Službeni list Crne Gore’’, br.</w:t>
      </w:r>
      <w:r>
        <w:rPr>
          <w:rFonts w:ascii="Arial Narrow" w:hAnsi="Arial Narrow"/>
          <w:sz w:val="26"/>
          <w:szCs w:val="26"/>
        </w:rPr>
        <w:t xml:space="preserve"> 42/11., 57/14. i 28/15.</w:t>
      </w:r>
      <w:r>
        <w:rPr>
          <w:rFonts w:ascii="Arial Narrow" w:hAnsi="Arial Narrow"/>
          <w:sz w:val="26"/>
          <w:szCs w:val="26"/>
          <w:lang w:val="sr-Latn-CS"/>
        </w:rPr>
        <w:t>).</w:t>
      </w:r>
    </w:p>
    <w:p w:rsidR="002A5C56" w:rsidRDefault="002A5C56" w:rsidP="002A5C56">
      <w:pPr>
        <w:ind w:right="-567" w:firstLine="709"/>
        <w:jc w:val="both"/>
        <w:rPr>
          <w:rFonts w:ascii="Arial Narrow" w:hAnsi="Arial Narrow"/>
          <w:sz w:val="26"/>
          <w:szCs w:val="26"/>
          <w:lang w:val="sr-Latn-CS"/>
        </w:rPr>
      </w:pPr>
    </w:p>
    <w:p w:rsidR="002A5C56" w:rsidRDefault="002A5C56" w:rsidP="002A5C56">
      <w:pPr>
        <w:ind w:right="-567" w:firstLine="709"/>
        <w:jc w:val="both"/>
        <w:rPr>
          <w:rFonts w:ascii="Arial Narrow" w:hAnsi="Arial Narrow"/>
          <w:sz w:val="26"/>
          <w:szCs w:val="26"/>
          <w:lang w:val="sr-Latn-CS"/>
        </w:rPr>
      </w:pPr>
      <w:r>
        <w:rPr>
          <w:rFonts w:ascii="Arial Narrow" w:hAnsi="Arial Narrow"/>
          <w:b/>
          <w:sz w:val="26"/>
          <w:szCs w:val="26"/>
          <w:lang w:val="sr-Latn-CS"/>
        </w:rPr>
        <w:t>II OBACUJE SE</w:t>
      </w:r>
      <w:r>
        <w:rPr>
          <w:rFonts w:ascii="Arial Narrow" w:hAnsi="Arial Narrow"/>
          <w:sz w:val="26"/>
          <w:szCs w:val="26"/>
          <w:lang w:val="sr-Latn-CS"/>
        </w:rPr>
        <w:t xml:space="preserve"> inicijativa za pokretanje postupka za ocjenu ustavnosti odredaba člana 125. st. 2. i 3. istog zakona.</w:t>
      </w:r>
    </w:p>
    <w:p w:rsidR="002A5C56" w:rsidRDefault="002A5C56" w:rsidP="002A5C56">
      <w:pPr>
        <w:ind w:right="-567" w:firstLine="709"/>
        <w:jc w:val="both"/>
        <w:rPr>
          <w:rFonts w:ascii="Arial Narrow" w:hAnsi="Arial Narrow"/>
          <w:sz w:val="26"/>
          <w:szCs w:val="26"/>
          <w:lang w:val="sr-Latn-CS"/>
        </w:rPr>
      </w:pPr>
      <w:r>
        <w:rPr>
          <w:rFonts w:ascii="Arial Narrow" w:hAnsi="Arial Narrow"/>
          <w:sz w:val="26"/>
          <w:szCs w:val="26"/>
          <w:lang w:val="sr-Latn-CS"/>
        </w:rPr>
        <w:t xml:space="preserve"> </w:t>
      </w:r>
    </w:p>
    <w:p w:rsidR="002A5C56" w:rsidRDefault="002A5C56" w:rsidP="002A5C56">
      <w:pPr>
        <w:tabs>
          <w:tab w:val="left" w:pos="-426"/>
        </w:tabs>
        <w:ind w:right="-567"/>
        <w:jc w:val="center"/>
        <w:rPr>
          <w:rFonts w:ascii="Arial Narrow" w:hAnsi="Arial Narrow"/>
          <w:b/>
          <w:sz w:val="26"/>
          <w:szCs w:val="26"/>
          <w:lang w:val="sr-Latn-CS"/>
        </w:rPr>
      </w:pPr>
      <w:r>
        <w:rPr>
          <w:rFonts w:ascii="Arial Narrow" w:hAnsi="Arial Narrow"/>
          <w:b/>
          <w:sz w:val="26"/>
          <w:szCs w:val="26"/>
          <w:lang w:val="sr-Latn-CS"/>
        </w:rPr>
        <w:t xml:space="preserve">O b r a z l o ž e nj e </w:t>
      </w:r>
    </w:p>
    <w:p w:rsidR="002A5C56" w:rsidRDefault="002A5C56" w:rsidP="002A5C56">
      <w:pPr>
        <w:tabs>
          <w:tab w:val="left" w:pos="-426"/>
        </w:tabs>
        <w:ind w:right="-567" w:firstLine="709"/>
        <w:jc w:val="center"/>
        <w:rPr>
          <w:rFonts w:ascii="Arial Narrow" w:hAnsi="Arial Narrow"/>
          <w:b/>
          <w:sz w:val="26"/>
          <w:szCs w:val="26"/>
          <w:lang w:val="sr-Latn-CS"/>
        </w:rPr>
      </w:pPr>
    </w:p>
    <w:p w:rsidR="002A5C56" w:rsidRDefault="002A5C56" w:rsidP="002A5C56">
      <w:pPr>
        <w:ind w:right="-567" w:firstLine="709"/>
        <w:jc w:val="both"/>
        <w:rPr>
          <w:rFonts w:ascii="Arial Narrow" w:hAnsi="Arial Narrow"/>
          <w:sz w:val="26"/>
          <w:szCs w:val="26"/>
        </w:rPr>
      </w:pPr>
      <w:r>
        <w:rPr>
          <w:rFonts w:ascii="Arial Narrow" w:hAnsi="Arial Narrow"/>
          <w:sz w:val="26"/>
          <w:szCs w:val="26"/>
          <w:lang w:val="sr-Latn-CS"/>
        </w:rPr>
        <w:t>I1. NVO “MANS“, u Podgorici, podnijela je inicijativu za pokretanje postupka za ocjenu ustavnosti odredaba člana 125. st. 2. i 3. i člana 126. Zakona, označenog u izreci</w:t>
      </w:r>
      <w:r>
        <w:rPr>
          <w:rFonts w:ascii="Arial Narrow" w:hAnsi="Arial Narrow"/>
          <w:sz w:val="26"/>
          <w:szCs w:val="26"/>
        </w:rPr>
        <w:t>,</w:t>
      </w:r>
      <w:r>
        <w:rPr>
          <w:rFonts w:ascii="Arial Narrow" w:hAnsi="Arial Narrow"/>
          <w:sz w:val="26"/>
          <w:szCs w:val="26"/>
          <w:lang w:val="sr-Latn-CS"/>
        </w:rPr>
        <w:t xml:space="preserve"> navodeći da su u suprotnosti s odredbama čl. 17., 19. i 20. Ustava Crne Gore i čl. 6. i 13.</w:t>
      </w:r>
      <w:r>
        <w:rPr>
          <w:rFonts w:ascii="Arial Narrow" w:hAnsi="Arial Narrow" w:cs="Arial"/>
          <w:sz w:val="26"/>
          <w:szCs w:val="26"/>
          <w:lang w:val="sr-Latn-RS"/>
        </w:rPr>
        <w:t xml:space="preserve"> </w:t>
      </w:r>
      <w:r>
        <w:rPr>
          <w:rFonts w:ascii="Arial Narrow" w:hAnsi="Arial Narrow"/>
          <w:sz w:val="26"/>
          <w:szCs w:val="26"/>
        </w:rPr>
        <w:t>Evropske konvencije za zaštitu ljudskih prava i osnovnih sloboda</w:t>
      </w:r>
      <w:r>
        <w:rPr>
          <w:rFonts w:ascii="Arial Narrow" w:hAnsi="Arial Narrow"/>
          <w:sz w:val="26"/>
          <w:szCs w:val="26"/>
          <w:lang w:val="sr-Latn-CS"/>
        </w:rPr>
        <w:t xml:space="preserve">, jer se pravo na žalbu ne može ograničavati i uslovljavati prethodnim ispunjenjem neprimjereno visokih materijalnih i drugih obaveza (naknada za vođenje postupka), odnosno da zakonodavac nije eksplicitno propisao kada se žalba smatra neurednom i nepotpunom i kada se zbog toga treba odbaciti, </w:t>
      </w:r>
      <w:r>
        <w:rPr>
          <w:rFonts w:ascii="Arial Narrow" w:hAnsi="Arial Narrow"/>
          <w:sz w:val="26"/>
          <w:szCs w:val="26"/>
        </w:rPr>
        <w:t>čime se omogućava arbitrernost, subjektivizam i nejednako i proizvoljno postupanje u istim pravnim situacijama.</w:t>
      </w:r>
    </w:p>
    <w:p w:rsidR="002A5C56" w:rsidRDefault="002A5C56" w:rsidP="002A5C56">
      <w:pPr>
        <w:ind w:right="-567" w:firstLine="709"/>
        <w:jc w:val="both"/>
        <w:rPr>
          <w:rFonts w:ascii="Arial Narrow" w:hAnsi="Arial Narrow"/>
          <w:sz w:val="26"/>
          <w:szCs w:val="26"/>
          <w:lang w:val="sr-Latn-CS"/>
        </w:rPr>
      </w:pPr>
    </w:p>
    <w:p w:rsidR="002A5C56" w:rsidRDefault="002A5C56" w:rsidP="002A5C56">
      <w:pPr>
        <w:ind w:right="-567" w:firstLine="709"/>
        <w:jc w:val="both"/>
        <w:rPr>
          <w:rFonts w:ascii="Arial Narrow" w:hAnsi="Arial Narrow"/>
          <w:sz w:val="26"/>
          <w:szCs w:val="26"/>
        </w:rPr>
      </w:pPr>
      <w:r>
        <w:rPr>
          <w:rFonts w:ascii="Arial Narrow" w:hAnsi="Arial Narrow"/>
          <w:sz w:val="26"/>
          <w:szCs w:val="26"/>
        </w:rPr>
        <w:t xml:space="preserve">2. U </w:t>
      </w:r>
      <w:r w:rsidR="00BA5C0C">
        <w:rPr>
          <w:rFonts w:ascii="Arial Narrow" w:hAnsi="Arial Narrow"/>
          <w:sz w:val="26"/>
          <w:szCs w:val="26"/>
        </w:rPr>
        <w:t>mišlenju</w:t>
      </w:r>
      <w:r>
        <w:rPr>
          <w:rFonts w:ascii="Arial Narrow" w:hAnsi="Arial Narrow"/>
          <w:sz w:val="26"/>
          <w:szCs w:val="26"/>
        </w:rPr>
        <w:t xml:space="preserve"> Vlade Crne Gore navedeno je: da je osnovni cilj uvođenja plaćanja naknade za vođenje postupka pred Državnom komisijom za kontrolu postupaka javnih nabavki smanjenje velikog broja neosnovanih žalbi, kojima se odugovlači ili odgađa postupak javnih nabavki i na taj način ugrožava sam postupak, kao i funkcionisanje naručilaca; da je odredbom člana 125. stav 5. Zakona propisano da troškove postupka snosi stranka koja izgubi spor u žalbenom postupku, odnosno da je ako je u postupku po žalbi odlučeno u korist podnosioca žalbe, naručilac dužan da po tom osnovu nadoknadi troškove, u roku od 15 dana od dana pravosnažnosti odluke po žalbi, kao i da se na navedeni način utiče na naručioce da povećaju nivo profesionalnosti i kvaliteta rada u svim fazama postupka javne nabavke, jer je za propuste propisana odgovarajuća materijalna odgovornost.</w:t>
      </w:r>
    </w:p>
    <w:p w:rsidR="002A5C56" w:rsidRDefault="002A5C56" w:rsidP="002A5C56">
      <w:pPr>
        <w:ind w:right="-567" w:firstLine="709"/>
        <w:jc w:val="both"/>
        <w:rPr>
          <w:rFonts w:ascii="Arial Narrow" w:hAnsi="Arial Narrow"/>
          <w:sz w:val="26"/>
          <w:szCs w:val="26"/>
        </w:rPr>
      </w:pPr>
    </w:p>
    <w:p w:rsidR="002A5C56" w:rsidRDefault="002A5C56" w:rsidP="002A5C56">
      <w:pPr>
        <w:pStyle w:val="2zakon"/>
        <w:spacing w:before="0" w:beforeAutospacing="0" w:after="0" w:afterAutospacing="0"/>
        <w:ind w:right="-567" w:firstLine="709"/>
        <w:jc w:val="both"/>
        <w:rPr>
          <w:rFonts w:ascii="Arial Narrow" w:hAnsi="Arial Narrow"/>
          <w:color w:val="000000"/>
          <w:sz w:val="26"/>
          <w:szCs w:val="26"/>
          <w:lang w:val="sr-Latn-CS"/>
        </w:rPr>
      </w:pPr>
      <w:r>
        <w:rPr>
          <w:rFonts w:ascii="Arial Narrow" w:hAnsi="Arial Narrow"/>
          <w:color w:val="000000"/>
          <w:sz w:val="26"/>
          <w:szCs w:val="26"/>
        </w:rPr>
        <w:t>3. Osporenim odredbama Zakona propisano je:</w:t>
      </w:r>
      <w:r>
        <w:rPr>
          <w:rFonts w:ascii="Arial Narrow" w:hAnsi="Arial Narrow"/>
          <w:color w:val="000000"/>
          <w:sz w:val="26"/>
          <w:szCs w:val="26"/>
          <w:lang w:val="sr-Latn-CS"/>
        </w:rPr>
        <w:t xml:space="preserve"> </w:t>
      </w:r>
    </w:p>
    <w:p w:rsidR="002A5C56" w:rsidRDefault="002A5C56" w:rsidP="002A5C56">
      <w:pPr>
        <w:pStyle w:val="2zakon"/>
        <w:spacing w:before="0" w:beforeAutospacing="0" w:after="0" w:afterAutospacing="0"/>
        <w:ind w:right="-567" w:firstLine="709"/>
        <w:jc w:val="both"/>
        <w:rPr>
          <w:rFonts w:ascii="Arial Narrow" w:hAnsi="Arial Narrow"/>
          <w:sz w:val="22"/>
          <w:szCs w:val="22"/>
        </w:rPr>
      </w:pPr>
    </w:p>
    <w:p w:rsidR="002A5C56" w:rsidRDefault="002A5C56" w:rsidP="002A5C56">
      <w:pPr>
        <w:pStyle w:val="4clan"/>
        <w:ind w:right="-567"/>
        <w:rPr>
          <w:rFonts w:ascii="Arial Narrow" w:hAnsi="Arial Narrow"/>
          <w:b w:val="0"/>
          <w:sz w:val="22"/>
          <w:szCs w:val="22"/>
        </w:rPr>
      </w:pPr>
      <w:r>
        <w:rPr>
          <w:rFonts w:ascii="Arial Narrow" w:hAnsi="Arial Narrow"/>
          <w:b w:val="0"/>
          <w:sz w:val="22"/>
          <w:szCs w:val="22"/>
        </w:rPr>
        <w:lastRenderedPageBreak/>
        <w:t xml:space="preserve">“Član 125. st. 2. i  3. </w:t>
      </w:r>
    </w:p>
    <w:p w:rsidR="002A5C56" w:rsidRDefault="002A5C56" w:rsidP="002A5C56">
      <w:pPr>
        <w:pStyle w:val="1tekst"/>
        <w:ind w:left="0" w:right="-567" w:firstLine="709"/>
        <w:rPr>
          <w:rFonts w:ascii="Arial Narrow" w:hAnsi="Arial Narrow"/>
          <w:sz w:val="22"/>
          <w:szCs w:val="22"/>
        </w:rPr>
      </w:pPr>
      <w:bookmarkStart w:id="1" w:name="SADRZAJ_196"/>
      <w:r>
        <w:rPr>
          <w:rFonts w:ascii="Arial Narrow" w:hAnsi="Arial Narrow"/>
          <w:sz w:val="22"/>
          <w:szCs w:val="22"/>
        </w:rPr>
        <w:t xml:space="preserve">Uz žalbu se prilaže dokaz o uplati naknade za vođenje postupka </w:t>
      </w:r>
      <w:bookmarkStart w:id="2" w:name="SADRZAJ_197"/>
      <w:bookmarkEnd w:id="1"/>
      <w:r>
        <w:rPr>
          <w:rFonts w:ascii="Arial Narrow" w:hAnsi="Arial Narrow"/>
          <w:sz w:val="22"/>
          <w:szCs w:val="22"/>
        </w:rPr>
        <w:t>.</w:t>
      </w:r>
      <w:bookmarkStart w:id="3" w:name="SADRZAJ_200"/>
      <w:bookmarkEnd w:id="2"/>
    </w:p>
    <w:p w:rsidR="002A5C56" w:rsidRDefault="002A5C56" w:rsidP="002A5C56">
      <w:pPr>
        <w:pStyle w:val="1tekst"/>
        <w:ind w:left="0" w:right="-567" w:firstLine="709"/>
        <w:rPr>
          <w:rFonts w:ascii="Arial Narrow" w:hAnsi="Arial Narrow"/>
          <w:sz w:val="22"/>
          <w:szCs w:val="22"/>
        </w:rPr>
      </w:pPr>
      <w:bookmarkStart w:id="4" w:name="SADRZAJ_202"/>
      <w:bookmarkEnd w:id="3"/>
      <w:r>
        <w:rPr>
          <w:rFonts w:ascii="Arial Narrow" w:hAnsi="Arial Narrow"/>
          <w:sz w:val="22"/>
          <w:szCs w:val="22"/>
        </w:rPr>
        <w:t>Naknadu iz stava 2. ovog člana plaća podnosilac  žalbe u visini od 1% procijenjene vrijednosti javne nabavke, s tim da visina naknade ne smije biti veća od 8.000 EUR-a.</w:t>
      </w:r>
    </w:p>
    <w:p w:rsidR="002A5C56" w:rsidRDefault="002A5C56" w:rsidP="002A5C56">
      <w:pPr>
        <w:pStyle w:val="1tekst"/>
        <w:tabs>
          <w:tab w:val="left" w:pos="3960"/>
        </w:tabs>
        <w:ind w:left="0" w:right="-567" w:firstLine="0"/>
        <w:jc w:val="center"/>
        <w:rPr>
          <w:rFonts w:ascii="Arial Narrow" w:hAnsi="Arial Narrow"/>
          <w:sz w:val="22"/>
          <w:szCs w:val="22"/>
        </w:rPr>
      </w:pPr>
      <w:r>
        <w:rPr>
          <w:rFonts w:ascii="Arial Narrow" w:hAnsi="Arial Narrow"/>
          <w:sz w:val="22"/>
          <w:szCs w:val="22"/>
        </w:rPr>
        <w:t>Član 126.</w:t>
      </w:r>
    </w:p>
    <w:p w:rsidR="002A5C56" w:rsidRDefault="002A5C56" w:rsidP="002A5C56">
      <w:pPr>
        <w:pStyle w:val="1tekst0"/>
        <w:spacing w:before="0" w:beforeAutospacing="0" w:after="0" w:afterAutospacing="0"/>
        <w:ind w:right="-567"/>
        <w:jc w:val="both"/>
        <w:rPr>
          <w:rFonts w:ascii="Arial Narrow" w:hAnsi="Arial Narrow"/>
          <w:sz w:val="22"/>
          <w:szCs w:val="22"/>
        </w:rPr>
      </w:pPr>
      <w:r>
        <w:rPr>
          <w:rFonts w:ascii="Arial Narrow" w:hAnsi="Arial Narrow"/>
          <w:sz w:val="22"/>
          <w:szCs w:val="22"/>
        </w:rPr>
        <w:t xml:space="preserve">               Ako žalba sadrži formalni nedostatak koji sprječava postupanje po žalbi ili je nerazumljiva ili nepotpuna, Državna komisija će, najkasnije u roku od pet dana od dana prijema žalbe, zatražiti od podnosioca žalbe da se nedostaci otklone i odrediće rok u kome je dužan da to učini.</w:t>
      </w:r>
    </w:p>
    <w:p w:rsidR="002A5C56" w:rsidRDefault="002A5C56" w:rsidP="002A5C56">
      <w:pPr>
        <w:pStyle w:val="1tekst0"/>
        <w:spacing w:before="0" w:beforeAutospacing="0" w:after="0" w:afterAutospacing="0"/>
        <w:ind w:right="-567"/>
        <w:jc w:val="both"/>
        <w:rPr>
          <w:rFonts w:ascii="Arial Narrow" w:hAnsi="Arial Narrow"/>
          <w:sz w:val="22"/>
          <w:szCs w:val="22"/>
        </w:rPr>
      </w:pPr>
      <w:r>
        <w:rPr>
          <w:rFonts w:ascii="Arial Narrow" w:hAnsi="Arial Narrow"/>
          <w:sz w:val="22"/>
          <w:szCs w:val="22"/>
        </w:rPr>
        <w:t xml:space="preserve">              Ako podnosilac žalbe ne otkloni nedostatke u određenom roku, Državna komisija će zaključkom odbaciti žalbu.”</w:t>
      </w:r>
    </w:p>
    <w:p w:rsidR="002A5C56" w:rsidRDefault="002A5C56" w:rsidP="002A5C56">
      <w:pPr>
        <w:pStyle w:val="4clan"/>
        <w:ind w:right="-567" w:firstLine="709"/>
        <w:jc w:val="both"/>
        <w:rPr>
          <w:rFonts w:ascii="Arial Narrow" w:hAnsi="Arial Narrow"/>
          <w:b w:val="0"/>
          <w:sz w:val="22"/>
          <w:szCs w:val="22"/>
        </w:rPr>
      </w:pPr>
    </w:p>
    <w:p w:rsidR="002A5C56" w:rsidRDefault="002A5C56" w:rsidP="002A5C56">
      <w:pPr>
        <w:ind w:right="-567" w:firstLine="709"/>
        <w:jc w:val="both"/>
        <w:rPr>
          <w:rFonts w:ascii="Arial Narrow" w:hAnsi="Arial Narrow"/>
          <w:sz w:val="26"/>
          <w:szCs w:val="26"/>
        </w:rPr>
      </w:pPr>
      <w:bookmarkStart w:id="5" w:name="SADRZAJ_048"/>
      <w:bookmarkStart w:id="6" w:name="zk78_10_1"/>
      <w:bookmarkEnd w:id="4"/>
      <w:bookmarkEnd w:id="5"/>
      <w:bookmarkEnd w:id="6"/>
      <w:r>
        <w:rPr>
          <w:rFonts w:ascii="Arial Narrow" w:hAnsi="Arial Narrow"/>
          <w:color w:val="000000"/>
          <w:sz w:val="26"/>
          <w:szCs w:val="26"/>
          <w:lang w:val="sr-Latn-CS"/>
        </w:rPr>
        <w:t>4. Ustavni sud je, nakon razmatranja sadržine osporenih odredaba Zakona, ocijenio</w:t>
      </w:r>
      <w:r>
        <w:rPr>
          <w:rFonts w:ascii="Arial Narrow" w:hAnsi="Arial Narrow"/>
          <w:sz w:val="26"/>
          <w:szCs w:val="26"/>
          <w:lang w:val="sl-SI"/>
        </w:rPr>
        <w:t xml:space="preserve"> da nema osnova za pokretanje postupka za ocjenu ustavnosti </w:t>
      </w:r>
      <w:r>
        <w:rPr>
          <w:rFonts w:ascii="Arial Narrow" w:hAnsi="Arial Narrow"/>
          <w:bCs/>
          <w:sz w:val="26"/>
          <w:szCs w:val="26"/>
        </w:rPr>
        <w:t>odredaba</w:t>
      </w:r>
      <w:r>
        <w:rPr>
          <w:rFonts w:ascii="Arial Narrow" w:hAnsi="Arial Narrow"/>
          <w:sz w:val="26"/>
          <w:szCs w:val="26"/>
          <w:lang w:val="sr-Latn-CS"/>
        </w:rPr>
        <w:t xml:space="preserve"> člana 126. </w:t>
      </w:r>
      <w:r>
        <w:rPr>
          <w:rFonts w:ascii="Arial Narrow" w:hAnsi="Arial Narrow"/>
          <w:sz w:val="26"/>
          <w:szCs w:val="26"/>
          <w:lang w:val="sl-SI"/>
        </w:rPr>
        <w:t xml:space="preserve">da su se stekli uslovi </w:t>
      </w:r>
      <w:r>
        <w:rPr>
          <w:rFonts w:ascii="Arial Narrow" w:hAnsi="Arial Narrow"/>
          <w:bCs/>
          <w:sz w:val="26"/>
          <w:szCs w:val="26"/>
          <w:lang w:val="sr-Latn-CS"/>
        </w:rPr>
        <w:t>da se odbaci inicijativa</w:t>
      </w:r>
      <w:r>
        <w:rPr>
          <w:rFonts w:ascii="Arial Narrow" w:hAnsi="Arial Narrow"/>
          <w:sz w:val="26"/>
          <w:szCs w:val="26"/>
          <w:lang w:val="sr-Latn-RS"/>
        </w:rPr>
        <w:t xml:space="preserve"> </w:t>
      </w:r>
      <w:r>
        <w:rPr>
          <w:rFonts w:ascii="Arial Narrow" w:hAnsi="Arial Narrow"/>
          <w:bCs/>
          <w:sz w:val="26"/>
          <w:szCs w:val="26"/>
        </w:rPr>
        <w:t>za ocjenu ustavnosti odredaba</w:t>
      </w:r>
      <w:r>
        <w:rPr>
          <w:rFonts w:ascii="Arial Narrow" w:hAnsi="Arial Narrow"/>
          <w:sz w:val="26"/>
          <w:szCs w:val="26"/>
        </w:rPr>
        <w:t xml:space="preserve"> člana 125. st. 2. i 3.  Zakona.</w:t>
      </w:r>
    </w:p>
    <w:p w:rsidR="002A5C56" w:rsidRDefault="002A5C56" w:rsidP="002A5C56">
      <w:pPr>
        <w:ind w:right="-567" w:firstLine="709"/>
        <w:jc w:val="both"/>
        <w:rPr>
          <w:rFonts w:ascii="Arial Narrow" w:hAnsi="Arial Narrow"/>
          <w:color w:val="000000"/>
          <w:sz w:val="26"/>
          <w:szCs w:val="26"/>
          <w:lang w:val="sr-Latn-CS"/>
        </w:rPr>
      </w:pPr>
    </w:p>
    <w:p w:rsidR="002A5C56" w:rsidRDefault="002A5C56" w:rsidP="002A5C56">
      <w:pPr>
        <w:ind w:right="-567" w:firstLine="709"/>
        <w:jc w:val="both"/>
        <w:rPr>
          <w:rFonts w:ascii="Arial Narrow" w:hAnsi="Arial Narrow"/>
          <w:sz w:val="26"/>
          <w:szCs w:val="26"/>
          <w:lang w:val="sr-Latn-CS"/>
        </w:rPr>
      </w:pPr>
      <w:r>
        <w:rPr>
          <w:rFonts w:ascii="Arial Narrow" w:hAnsi="Arial Narrow"/>
          <w:sz w:val="26"/>
          <w:szCs w:val="26"/>
          <w:lang w:val="sr-Latn-CS"/>
        </w:rPr>
        <w:t>5. Za odlučivanje u ovom predmetu relevantne su odredbe sljedećih propisa:</w:t>
      </w:r>
    </w:p>
    <w:p w:rsidR="002A5C56" w:rsidRDefault="002A5C56" w:rsidP="002A5C56">
      <w:pPr>
        <w:ind w:right="-567" w:firstLine="709"/>
        <w:jc w:val="both"/>
        <w:rPr>
          <w:rFonts w:ascii="Arial Narrow" w:hAnsi="Arial Narrow"/>
          <w:sz w:val="26"/>
          <w:szCs w:val="26"/>
          <w:lang w:val="sr-Latn-CS"/>
        </w:rPr>
      </w:pPr>
    </w:p>
    <w:p w:rsidR="002A5C56" w:rsidRDefault="002A5C56" w:rsidP="002A5C56">
      <w:pPr>
        <w:ind w:right="-567" w:firstLine="709"/>
        <w:jc w:val="both"/>
        <w:rPr>
          <w:rFonts w:ascii="Arial Narrow" w:hAnsi="Arial Narrow"/>
          <w:sz w:val="26"/>
          <w:szCs w:val="26"/>
          <w:lang w:val="sr-Latn-CS"/>
        </w:rPr>
      </w:pPr>
      <w:r>
        <w:rPr>
          <w:rFonts w:ascii="Arial Narrow" w:hAnsi="Arial Narrow"/>
          <w:sz w:val="26"/>
          <w:szCs w:val="26"/>
          <w:lang w:val="sr-Latn-CS"/>
        </w:rPr>
        <w:t>Ustava Crne Gore:</w:t>
      </w:r>
    </w:p>
    <w:p w:rsidR="002A5C56" w:rsidRDefault="002A5C56" w:rsidP="002A5C56">
      <w:pPr>
        <w:ind w:right="-567" w:firstLine="709"/>
        <w:jc w:val="both"/>
        <w:rPr>
          <w:rFonts w:ascii="Arial Narrow" w:hAnsi="Arial Narrow"/>
          <w:sz w:val="22"/>
          <w:szCs w:val="22"/>
          <w:lang w:val="sr-Latn-CS"/>
        </w:rPr>
      </w:pPr>
      <w:r>
        <w:rPr>
          <w:rFonts w:ascii="Arial Narrow" w:hAnsi="Arial Narrow"/>
          <w:sz w:val="26"/>
          <w:szCs w:val="26"/>
          <w:lang w:val="sr-Latn-CS"/>
        </w:rPr>
        <w:t xml:space="preserve"> </w:t>
      </w:r>
    </w:p>
    <w:p w:rsidR="002A5C56" w:rsidRDefault="002A5C56" w:rsidP="002A5C56">
      <w:pPr>
        <w:tabs>
          <w:tab w:val="left" w:pos="3828"/>
        </w:tabs>
        <w:ind w:right="-567"/>
        <w:jc w:val="center"/>
        <w:rPr>
          <w:rFonts w:ascii="Arial Narrow" w:hAnsi="Arial Narrow"/>
          <w:sz w:val="22"/>
          <w:szCs w:val="22"/>
          <w:lang w:val="sr-Latn-CS"/>
        </w:rPr>
      </w:pPr>
      <w:bookmarkStart w:id="7" w:name="SADRZAJ_315"/>
      <w:r>
        <w:rPr>
          <w:rFonts w:ascii="Arial Narrow" w:hAnsi="Arial Narrow"/>
          <w:bCs/>
          <w:sz w:val="22"/>
          <w:szCs w:val="22"/>
        </w:rPr>
        <w:t>“</w:t>
      </w:r>
      <w:bookmarkStart w:id="8" w:name="SADRZAJ_041"/>
      <w:r>
        <w:rPr>
          <w:rFonts w:ascii="Arial Narrow" w:hAnsi="Arial Narrow"/>
          <w:sz w:val="22"/>
          <w:szCs w:val="22"/>
          <w:lang w:val="sr-Latn-CS"/>
        </w:rPr>
        <w:t>Član 16. tačka 5.</w:t>
      </w:r>
    </w:p>
    <w:p w:rsidR="002A5C56" w:rsidRDefault="002A5C56" w:rsidP="002A5C56">
      <w:pPr>
        <w:ind w:right="-567" w:firstLine="709"/>
        <w:jc w:val="both"/>
        <w:rPr>
          <w:rFonts w:ascii="Arial Narrow" w:hAnsi="Arial Narrow"/>
          <w:sz w:val="22"/>
          <w:szCs w:val="22"/>
          <w:lang w:val="sr-Latn-CS"/>
        </w:rPr>
      </w:pPr>
      <w:r>
        <w:rPr>
          <w:rFonts w:ascii="Arial Narrow" w:hAnsi="Arial Narrow"/>
          <w:sz w:val="22"/>
          <w:szCs w:val="22"/>
          <w:lang w:val="sr-Latn-CS"/>
        </w:rPr>
        <w:t>Zakonom se u skladu sa Ustavom, uređuju:</w:t>
      </w:r>
    </w:p>
    <w:p w:rsidR="002A5C56" w:rsidRDefault="002A5C56" w:rsidP="002A5C56">
      <w:pPr>
        <w:ind w:right="-567" w:firstLine="709"/>
        <w:jc w:val="both"/>
        <w:rPr>
          <w:rFonts w:ascii="Arial Narrow" w:hAnsi="Arial Narrow"/>
          <w:sz w:val="22"/>
          <w:szCs w:val="22"/>
          <w:lang w:val="sr-Latn-CS"/>
        </w:rPr>
      </w:pPr>
      <w:r>
        <w:rPr>
          <w:rFonts w:ascii="Arial Narrow" w:hAnsi="Arial Narrow"/>
          <w:sz w:val="22"/>
          <w:szCs w:val="22"/>
          <w:lang w:val="sr-Latn-CS"/>
        </w:rPr>
        <w:t>5)  druga pitanja od interesa za Crnu Goru.</w:t>
      </w:r>
    </w:p>
    <w:p w:rsidR="002A5C56" w:rsidRDefault="002A5C56" w:rsidP="002A5C56">
      <w:pPr>
        <w:tabs>
          <w:tab w:val="left" w:pos="3544"/>
        </w:tabs>
        <w:ind w:right="-567"/>
        <w:jc w:val="center"/>
        <w:rPr>
          <w:rFonts w:ascii="Arial Narrow" w:hAnsi="Arial Narrow"/>
          <w:bCs/>
          <w:sz w:val="22"/>
          <w:szCs w:val="22"/>
        </w:rPr>
      </w:pPr>
      <w:r>
        <w:rPr>
          <w:rFonts w:ascii="Arial Narrow" w:hAnsi="Arial Narrow"/>
          <w:bCs/>
          <w:sz w:val="22"/>
          <w:szCs w:val="22"/>
        </w:rPr>
        <w:t>Član 17. stav 2.</w:t>
      </w:r>
    </w:p>
    <w:p w:rsidR="002A5C56" w:rsidRDefault="002A5C56" w:rsidP="002A5C56">
      <w:pPr>
        <w:ind w:right="-567" w:firstLine="709"/>
        <w:jc w:val="both"/>
        <w:rPr>
          <w:rFonts w:ascii="Arial Narrow" w:hAnsi="Arial Narrow"/>
          <w:sz w:val="22"/>
          <w:szCs w:val="22"/>
        </w:rPr>
      </w:pPr>
      <w:bookmarkStart w:id="9" w:name="SADRZAJ_042"/>
      <w:bookmarkEnd w:id="8"/>
      <w:r>
        <w:rPr>
          <w:rFonts w:ascii="Arial Narrow" w:hAnsi="Arial Narrow"/>
          <w:sz w:val="22"/>
          <w:szCs w:val="22"/>
        </w:rPr>
        <w:t>Svi su pred zakonom jednaki, bez obzira na bilo kakvu posebnost ili lično svojstvo.</w:t>
      </w:r>
      <w:bookmarkEnd w:id="9"/>
    </w:p>
    <w:p w:rsidR="002A5C56" w:rsidRDefault="002A5C56" w:rsidP="002A5C56">
      <w:pPr>
        <w:tabs>
          <w:tab w:val="left" w:pos="3969"/>
        </w:tabs>
        <w:ind w:right="-567"/>
        <w:jc w:val="center"/>
        <w:rPr>
          <w:rFonts w:ascii="Arial Narrow" w:hAnsi="Arial Narrow"/>
          <w:bCs/>
          <w:sz w:val="22"/>
          <w:szCs w:val="22"/>
        </w:rPr>
      </w:pPr>
      <w:r>
        <w:rPr>
          <w:rFonts w:ascii="Arial Narrow" w:hAnsi="Arial Narrow"/>
          <w:bCs/>
          <w:sz w:val="22"/>
          <w:szCs w:val="22"/>
        </w:rPr>
        <w:t>Član 145.</w:t>
      </w:r>
    </w:p>
    <w:p w:rsidR="002A5C56" w:rsidRDefault="002A5C56" w:rsidP="002A5C56">
      <w:pPr>
        <w:ind w:right="-567" w:firstLine="709"/>
        <w:jc w:val="both"/>
        <w:rPr>
          <w:rFonts w:ascii="Arial Narrow" w:hAnsi="Arial Narrow"/>
          <w:sz w:val="22"/>
          <w:szCs w:val="22"/>
        </w:rPr>
      </w:pPr>
      <w:bookmarkStart w:id="10" w:name="SADRZAJ_316"/>
      <w:bookmarkEnd w:id="7"/>
      <w:r>
        <w:rPr>
          <w:rFonts w:ascii="Arial Narrow" w:hAnsi="Arial Narrow"/>
          <w:sz w:val="22"/>
          <w:szCs w:val="22"/>
        </w:rPr>
        <w:t>Zakon mora biti saglasan sa Ustavom i potvrđenim međunarodnim ugovorima, a drugi propis mora biti saglasan sa Ustavom i zakonom.</w:t>
      </w:r>
      <w:bookmarkEnd w:id="10"/>
    </w:p>
    <w:p w:rsidR="002A5C56" w:rsidRDefault="002A5C56" w:rsidP="002A5C56">
      <w:pPr>
        <w:pStyle w:val="1tekst"/>
        <w:ind w:left="0" w:right="-567" w:firstLine="0"/>
        <w:jc w:val="center"/>
        <w:rPr>
          <w:rFonts w:ascii="Arial Narrow" w:hAnsi="Arial Narrow"/>
          <w:bCs/>
          <w:sz w:val="22"/>
          <w:szCs w:val="22"/>
          <w:lang w:val="sr-Latn-CS"/>
        </w:rPr>
      </w:pPr>
      <w:r>
        <w:rPr>
          <w:rFonts w:ascii="Arial Narrow" w:hAnsi="Arial Narrow"/>
          <w:sz w:val="22"/>
          <w:szCs w:val="22"/>
        </w:rPr>
        <w:t>Č</w:t>
      </w:r>
      <w:r>
        <w:rPr>
          <w:rFonts w:ascii="Arial Narrow" w:hAnsi="Arial Narrow"/>
          <w:bCs/>
          <w:sz w:val="22"/>
          <w:szCs w:val="22"/>
        </w:rPr>
        <w:t>lan 149.</w:t>
      </w:r>
      <w:r>
        <w:rPr>
          <w:rFonts w:ascii="Arial Narrow" w:hAnsi="Arial Narrow"/>
          <w:sz w:val="22"/>
          <w:szCs w:val="22"/>
          <w:lang w:val="sr-Latn-CS"/>
        </w:rPr>
        <w:t xml:space="preserve"> </w:t>
      </w:r>
      <w:r>
        <w:rPr>
          <w:rFonts w:ascii="Arial Narrow" w:hAnsi="Arial Narrow"/>
          <w:bCs/>
          <w:sz w:val="22"/>
          <w:szCs w:val="22"/>
          <w:lang w:val="sr-Latn-CS"/>
        </w:rPr>
        <w:t>stav 1. tačka 1.</w:t>
      </w:r>
    </w:p>
    <w:p w:rsidR="002A5C56" w:rsidRDefault="002A5C56" w:rsidP="002A5C56">
      <w:pPr>
        <w:ind w:right="-567" w:firstLine="709"/>
        <w:jc w:val="both"/>
        <w:rPr>
          <w:rFonts w:ascii="Arial Narrow" w:hAnsi="Arial Narrow" w:cs="Arial"/>
          <w:bCs/>
          <w:sz w:val="22"/>
          <w:szCs w:val="22"/>
          <w:lang w:val="sr-Latn-CS"/>
        </w:rPr>
      </w:pPr>
      <w:r>
        <w:rPr>
          <w:rFonts w:ascii="Arial Narrow" w:hAnsi="Arial Narrow" w:cs="Arial"/>
          <w:bCs/>
          <w:sz w:val="22"/>
          <w:szCs w:val="22"/>
          <w:lang w:val="sr-Latn-CS"/>
        </w:rPr>
        <w:t xml:space="preserve">Ustavni sud odlučuje: </w:t>
      </w:r>
    </w:p>
    <w:p w:rsidR="002A5C56" w:rsidRDefault="002A5C56" w:rsidP="002A5C56">
      <w:pPr>
        <w:pStyle w:val="ListParagraph"/>
        <w:ind w:left="0" w:right="-567" w:firstLine="709"/>
        <w:jc w:val="both"/>
        <w:rPr>
          <w:rFonts w:ascii="Arial Narrow" w:hAnsi="Arial Narrow" w:cs="Arial"/>
          <w:bCs/>
          <w:sz w:val="22"/>
          <w:szCs w:val="22"/>
          <w:lang w:val="sr-Latn-CS"/>
        </w:rPr>
      </w:pPr>
      <w:r>
        <w:rPr>
          <w:rFonts w:ascii="Arial Narrow" w:hAnsi="Arial Narrow" w:cs="Arial"/>
          <w:bCs/>
          <w:sz w:val="22"/>
          <w:szCs w:val="22"/>
          <w:lang w:val="sr-Latn-CS"/>
        </w:rPr>
        <w:t>1) o saglasnosti zakona sa Ustavom i potvrđenim i objavljenim međunarodnim ugo</w:t>
      </w:r>
      <w:bookmarkStart w:id="11" w:name="SADRZAJ_626"/>
      <w:r>
        <w:rPr>
          <w:rFonts w:ascii="Arial Narrow" w:hAnsi="Arial Narrow" w:cs="Arial"/>
          <w:bCs/>
          <w:sz w:val="22"/>
          <w:szCs w:val="22"/>
          <w:lang w:val="sr-Latn-CS"/>
        </w:rPr>
        <w:t>vorima“.</w:t>
      </w:r>
    </w:p>
    <w:p w:rsidR="002A5C56" w:rsidRDefault="002A5C56" w:rsidP="002A5C56">
      <w:pPr>
        <w:ind w:right="-567" w:firstLine="709"/>
        <w:jc w:val="both"/>
        <w:rPr>
          <w:rFonts w:ascii="Arial Narrow" w:hAnsi="Arial Narrow" w:cs="Arial"/>
          <w:bCs/>
          <w:sz w:val="22"/>
          <w:szCs w:val="22"/>
          <w:lang w:val="sr-Latn-CS"/>
        </w:rPr>
      </w:pPr>
    </w:p>
    <w:p w:rsidR="002A5C56" w:rsidRDefault="002A5C56" w:rsidP="002A5C56">
      <w:pPr>
        <w:ind w:right="-567" w:firstLine="709"/>
        <w:jc w:val="both"/>
        <w:rPr>
          <w:rFonts w:ascii="Arial Narrow" w:hAnsi="Arial Narrow"/>
          <w:sz w:val="26"/>
          <w:szCs w:val="26"/>
        </w:rPr>
      </w:pPr>
      <w:r>
        <w:rPr>
          <w:rFonts w:ascii="Arial Narrow" w:hAnsi="Arial Narrow"/>
          <w:sz w:val="26"/>
          <w:szCs w:val="26"/>
          <w:lang w:val="sr-Latn-CS"/>
        </w:rPr>
        <w:t xml:space="preserve">Zakona o Ustavnom sudu Crne Gore </w:t>
      </w:r>
      <w:r>
        <w:rPr>
          <w:rFonts w:ascii="Arial Narrow" w:hAnsi="Arial Narrow"/>
          <w:sz w:val="26"/>
          <w:szCs w:val="26"/>
          <w:lang w:val="sl-SI"/>
        </w:rPr>
        <w:t>(»Službeni list Crne Gore«, broj 11/15.)</w:t>
      </w:r>
      <w:r>
        <w:rPr>
          <w:rFonts w:ascii="Arial Narrow" w:hAnsi="Arial Narrow"/>
          <w:sz w:val="26"/>
          <w:szCs w:val="26"/>
          <w:lang w:val="sr-Latn-CS"/>
        </w:rPr>
        <w:t>:</w:t>
      </w:r>
    </w:p>
    <w:p w:rsidR="002A5C56" w:rsidRDefault="002A5C56" w:rsidP="002A5C56">
      <w:pPr>
        <w:ind w:right="-567" w:firstLine="709"/>
        <w:jc w:val="both"/>
        <w:rPr>
          <w:rFonts w:ascii="Arial Narrow" w:hAnsi="Arial Narrow"/>
          <w:sz w:val="22"/>
          <w:szCs w:val="22"/>
          <w:lang w:val="sr-Latn-CS"/>
        </w:rPr>
      </w:pPr>
    </w:p>
    <w:p w:rsidR="002A5C56" w:rsidRDefault="002A5C56" w:rsidP="002A5C56">
      <w:pPr>
        <w:pStyle w:val="4clan"/>
        <w:tabs>
          <w:tab w:val="left" w:pos="3969"/>
        </w:tabs>
        <w:ind w:right="-567"/>
        <w:rPr>
          <w:rFonts w:ascii="Arial Narrow" w:hAnsi="Arial Narrow"/>
          <w:b w:val="0"/>
          <w:sz w:val="22"/>
          <w:szCs w:val="22"/>
        </w:rPr>
      </w:pPr>
      <w:r>
        <w:rPr>
          <w:rFonts w:ascii="Arial Narrow" w:hAnsi="Arial Narrow"/>
          <w:b w:val="0"/>
          <w:sz w:val="22"/>
          <w:szCs w:val="22"/>
        </w:rPr>
        <w:t>“Član 37. tačka 6.</w:t>
      </w:r>
    </w:p>
    <w:p w:rsidR="002A5C56" w:rsidRDefault="002A5C56" w:rsidP="002A5C56">
      <w:pPr>
        <w:pStyle w:val="1tekst"/>
        <w:ind w:left="0" w:right="-567" w:firstLine="709"/>
        <w:rPr>
          <w:rFonts w:ascii="Arial Narrow" w:hAnsi="Arial Narrow"/>
          <w:sz w:val="22"/>
          <w:szCs w:val="22"/>
        </w:rPr>
      </w:pPr>
      <w:r>
        <w:rPr>
          <w:rFonts w:ascii="Arial Narrow" w:hAnsi="Arial Narrow"/>
          <w:b/>
          <w:sz w:val="22"/>
          <w:szCs w:val="22"/>
        </w:rPr>
        <w:t>“</w:t>
      </w:r>
      <w:bookmarkStart w:id="12" w:name="SADRZAJ_158"/>
      <w:r>
        <w:rPr>
          <w:rFonts w:ascii="Arial Narrow" w:hAnsi="Arial Narrow"/>
          <w:sz w:val="22"/>
          <w:szCs w:val="22"/>
        </w:rPr>
        <w:t xml:space="preserve">Ustavni sud će odbaciti predlog, inicijativu, ustavnu žalbu, </w:t>
      </w:r>
      <w:bookmarkStart w:id="13" w:name="SADRZAJ_159"/>
      <w:bookmarkEnd w:id="12"/>
      <w:r>
        <w:rPr>
          <w:rFonts w:ascii="Arial Narrow" w:hAnsi="Arial Narrow"/>
          <w:sz w:val="22"/>
          <w:szCs w:val="22"/>
        </w:rPr>
        <w:t>žalbu, odnosno drugi podnesak kojim se pokreće postupak kad:</w:t>
      </w:r>
    </w:p>
    <w:p w:rsidR="002A5C56" w:rsidRDefault="002A5C56" w:rsidP="002A5C56">
      <w:pPr>
        <w:pStyle w:val="1tekst"/>
        <w:ind w:left="0" w:right="-567" w:firstLine="709"/>
        <w:rPr>
          <w:rFonts w:ascii="Arial Narrow" w:hAnsi="Arial Narrow"/>
          <w:b/>
          <w:sz w:val="22"/>
          <w:szCs w:val="22"/>
        </w:rPr>
      </w:pPr>
      <w:bookmarkStart w:id="14" w:name="SADRZAJ_164"/>
      <w:bookmarkEnd w:id="13"/>
      <w:r>
        <w:rPr>
          <w:rFonts w:ascii="Arial Narrow" w:hAnsi="Arial Narrow"/>
          <w:sz w:val="22"/>
          <w:szCs w:val="22"/>
        </w:rPr>
        <w:t xml:space="preserve">6) </w:t>
      </w:r>
      <w:bookmarkStart w:id="15" w:name="SADRZAJ_222"/>
      <w:bookmarkEnd w:id="14"/>
      <w:r>
        <w:rPr>
          <w:rFonts w:ascii="Arial Narrow" w:hAnsi="Arial Narrow"/>
          <w:sz w:val="22"/>
          <w:szCs w:val="22"/>
        </w:rPr>
        <w:t>utvrdi da je već odlučivao o istoj stvari.</w:t>
      </w:r>
    </w:p>
    <w:p w:rsidR="002A5C56" w:rsidRDefault="002A5C56" w:rsidP="002A5C56">
      <w:pPr>
        <w:pStyle w:val="4clan"/>
        <w:ind w:right="-567"/>
        <w:rPr>
          <w:rFonts w:ascii="Arial Narrow" w:hAnsi="Arial Narrow"/>
          <w:b w:val="0"/>
          <w:sz w:val="22"/>
          <w:szCs w:val="22"/>
        </w:rPr>
      </w:pPr>
      <w:r>
        <w:rPr>
          <w:rFonts w:ascii="Arial Narrow" w:hAnsi="Arial Narrow"/>
          <w:b w:val="0"/>
          <w:sz w:val="22"/>
          <w:szCs w:val="22"/>
        </w:rPr>
        <w:t>Član 49. tač. 2. i  3.</w:t>
      </w:r>
    </w:p>
    <w:p w:rsidR="002A5C56" w:rsidRDefault="002A5C56" w:rsidP="002A5C56">
      <w:pPr>
        <w:pStyle w:val="1tekst"/>
        <w:ind w:left="0" w:right="-567" w:firstLine="709"/>
        <w:rPr>
          <w:rFonts w:ascii="Arial Narrow" w:hAnsi="Arial Narrow"/>
          <w:sz w:val="22"/>
          <w:szCs w:val="22"/>
        </w:rPr>
      </w:pPr>
      <w:bookmarkStart w:id="16" w:name="SADRZAJ_223"/>
      <w:bookmarkEnd w:id="15"/>
      <w:r>
        <w:rPr>
          <w:rFonts w:ascii="Arial Narrow" w:hAnsi="Arial Narrow"/>
          <w:sz w:val="22"/>
          <w:szCs w:val="22"/>
        </w:rPr>
        <w:t>Ustavni sud rješenjem:</w:t>
      </w:r>
    </w:p>
    <w:p w:rsidR="002A5C56" w:rsidRDefault="002A5C56" w:rsidP="002A5C56">
      <w:pPr>
        <w:pStyle w:val="1tekst"/>
        <w:ind w:left="0" w:right="-567" w:firstLine="709"/>
        <w:rPr>
          <w:rFonts w:ascii="Arial Narrow" w:hAnsi="Arial Narrow"/>
          <w:sz w:val="22"/>
          <w:szCs w:val="22"/>
        </w:rPr>
      </w:pPr>
      <w:r>
        <w:rPr>
          <w:rFonts w:ascii="Arial Narrow" w:hAnsi="Arial Narrow"/>
          <w:sz w:val="22"/>
          <w:szCs w:val="22"/>
        </w:rPr>
        <w:t xml:space="preserve">2) ne prihvata  inicijativu za pokretanje postupka za ocjenjivanje ustavnosti, odnosno ustavnosti i zakonitosti;  </w:t>
      </w:r>
      <w:bookmarkStart w:id="17" w:name="SADRZAJ_226"/>
      <w:bookmarkEnd w:id="16"/>
    </w:p>
    <w:p w:rsidR="002A5C56" w:rsidRDefault="002A5C56" w:rsidP="002A5C56">
      <w:pPr>
        <w:pStyle w:val="1tekst"/>
        <w:ind w:left="0" w:right="-567" w:firstLine="709"/>
        <w:rPr>
          <w:rFonts w:ascii="Arial Narrow" w:hAnsi="Arial Narrow"/>
          <w:sz w:val="22"/>
          <w:szCs w:val="22"/>
        </w:rPr>
      </w:pPr>
      <w:r>
        <w:rPr>
          <w:rFonts w:ascii="Arial Narrow" w:hAnsi="Arial Narrow"/>
          <w:sz w:val="22"/>
          <w:szCs w:val="22"/>
        </w:rPr>
        <w:t xml:space="preserve">3) odbacuje predlog, inicijativu, ustavnu žalbu, žalbu i drugi </w:t>
      </w:r>
      <w:bookmarkEnd w:id="17"/>
      <w:r>
        <w:rPr>
          <w:rFonts w:ascii="Arial Narrow" w:hAnsi="Arial Narrow"/>
          <w:sz w:val="22"/>
          <w:szCs w:val="22"/>
        </w:rPr>
        <w:t>podnesak u slučajevima iz člana 37. ovog zakona.</w:t>
      </w:r>
    </w:p>
    <w:p w:rsidR="002A5C56" w:rsidRDefault="002A5C56" w:rsidP="002A5C56">
      <w:pPr>
        <w:pStyle w:val="1tekst"/>
        <w:ind w:left="0" w:right="-567" w:firstLine="0"/>
        <w:jc w:val="center"/>
        <w:rPr>
          <w:rFonts w:ascii="Arial Narrow" w:hAnsi="Arial Narrow"/>
          <w:sz w:val="22"/>
          <w:szCs w:val="22"/>
        </w:rPr>
      </w:pPr>
      <w:r>
        <w:rPr>
          <w:rFonts w:ascii="Arial Narrow" w:hAnsi="Arial Narrow"/>
          <w:sz w:val="22"/>
          <w:szCs w:val="22"/>
        </w:rPr>
        <w:t>Član 60.</w:t>
      </w:r>
    </w:p>
    <w:p w:rsidR="002A5C56" w:rsidRDefault="002A5C56" w:rsidP="002A5C56">
      <w:pPr>
        <w:pStyle w:val="1tekst"/>
        <w:ind w:left="0" w:right="-567" w:firstLine="709"/>
        <w:rPr>
          <w:rFonts w:ascii="Arial Narrow" w:hAnsi="Arial Narrow"/>
          <w:sz w:val="22"/>
          <w:szCs w:val="22"/>
        </w:rPr>
      </w:pPr>
      <w:bookmarkStart w:id="18" w:name="SADRZAJ_268"/>
      <w:r>
        <w:rPr>
          <w:rFonts w:ascii="Arial Narrow" w:hAnsi="Arial Narrow"/>
          <w:sz w:val="22"/>
          <w:szCs w:val="22"/>
        </w:rPr>
        <w:t xml:space="preserve">Ustavni sud neće prihvatiti inicijativu za pokretanje postupka </w:t>
      </w:r>
      <w:bookmarkStart w:id="19" w:name="SADRZAJ_269"/>
      <w:bookmarkEnd w:id="18"/>
      <w:r>
        <w:rPr>
          <w:rFonts w:ascii="Arial Narrow" w:hAnsi="Arial Narrow"/>
          <w:sz w:val="22"/>
          <w:szCs w:val="22"/>
        </w:rPr>
        <w:t>za ocjenu saglasnosti zakona sa Ustavom i potvrđenim i objavljenim međunarodnim ugovorima, odnosno drugog propisa i opšteg akta sa Ustavom i zakonom, kad ocijeni da nema osnova za pokretanje postupka”.</w:t>
      </w:r>
    </w:p>
    <w:bookmarkEnd w:id="19"/>
    <w:p w:rsidR="002A5C56" w:rsidRDefault="002A5C56" w:rsidP="002A5C56">
      <w:pPr>
        <w:pStyle w:val="1tekst"/>
        <w:ind w:left="0" w:right="-567" w:firstLine="0"/>
        <w:rPr>
          <w:rFonts w:ascii="Arial Narrow" w:hAnsi="Arial Narrow"/>
          <w:sz w:val="22"/>
          <w:szCs w:val="22"/>
        </w:rPr>
      </w:pPr>
    </w:p>
    <w:p w:rsidR="002A5C56" w:rsidRDefault="002A5C56" w:rsidP="002A5C56">
      <w:pPr>
        <w:tabs>
          <w:tab w:val="left" w:pos="709"/>
        </w:tabs>
        <w:ind w:right="-567" w:firstLine="709"/>
        <w:jc w:val="both"/>
        <w:rPr>
          <w:rFonts w:ascii="Arial Narrow" w:hAnsi="Arial Narrow" w:cs="Arial"/>
          <w:sz w:val="26"/>
          <w:szCs w:val="26"/>
        </w:rPr>
      </w:pPr>
      <w:r>
        <w:rPr>
          <w:rFonts w:ascii="Arial Narrow" w:hAnsi="Arial Narrow" w:cs="Arial"/>
          <w:sz w:val="26"/>
          <w:szCs w:val="26"/>
          <w:lang w:val="sr-Latn-CS"/>
        </w:rPr>
        <w:t xml:space="preserve">6. Iz navedenih odredaba Ustava proizilazi da se </w:t>
      </w:r>
      <w:r>
        <w:rPr>
          <w:rFonts w:ascii="Arial Narrow" w:hAnsi="Arial Narrow" w:cs="Arial"/>
          <w:sz w:val="26"/>
          <w:szCs w:val="26"/>
        </w:rPr>
        <w:t xml:space="preserve">zakonom, u skladu s Ustavom, uređuju druga pitanja od interesa za Crnu Goru. </w:t>
      </w:r>
      <w:r>
        <w:rPr>
          <w:rFonts w:ascii="Arial Narrow" w:hAnsi="Arial Narrow" w:cs="Arial"/>
          <w:sz w:val="26"/>
          <w:szCs w:val="26"/>
          <w:lang w:val="sr-Latn-CS"/>
        </w:rPr>
        <w:t>O</w:t>
      </w:r>
      <w:r>
        <w:rPr>
          <w:rFonts w:ascii="Arial Narrow" w:hAnsi="Arial Narrow" w:cs="Arial"/>
          <w:sz w:val="26"/>
          <w:szCs w:val="26"/>
        </w:rPr>
        <w:t xml:space="preserve">vlašćenje za uređivanje tih pitanja, saglasno odredbi člana 16. tačka 5. Ustava, podrazumijeva donošenje zakona kojim se na generalan i apstraktan način uređuju pravna pitanja, koja se u smislu Ustava smatraju pitanjima od interesa za Crnu </w:t>
      </w:r>
      <w:r>
        <w:rPr>
          <w:rFonts w:ascii="Arial Narrow" w:hAnsi="Arial Narrow" w:cs="Arial"/>
          <w:sz w:val="26"/>
          <w:szCs w:val="26"/>
        </w:rPr>
        <w:lastRenderedPageBreak/>
        <w:t>Goru.</w:t>
      </w:r>
      <w:r>
        <w:rPr>
          <w:rFonts w:ascii="Arial Narrow" w:hAnsi="Arial Narrow" w:cs="Arial"/>
          <w:sz w:val="26"/>
          <w:szCs w:val="26"/>
          <w:lang w:val="sr-Latn-CS"/>
        </w:rPr>
        <w:t xml:space="preserve"> </w:t>
      </w:r>
      <w:r>
        <w:rPr>
          <w:rFonts w:ascii="Arial Narrow" w:hAnsi="Arial Narrow" w:cs="Arial"/>
          <w:sz w:val="26"/>
          <w:szCs w:val="26"/>
        </w:rPr>
        <w:t xml:space="preserve">Ono je usmjereno na donošenje objektivnih pravnih normi zakonske snage koje, po pravilu, </w:t>
      </w:r>
      <w:r>
        <w:rPr>
          <w:rFonts w:ascii="Arial Narrow" w:hAnsi="Arial Narrow" w:cs="Arial"/>
          <w:i/>
          <w:iCs/>
          <w:sz w:val="26"/>
          <w:szCs w:val="26"/>
        </w:rPr>
        <w:t>pro futuro</w:t>
      </w:r>
      <w:r>
        <w:rPr>
          <w:rFonts w:ascii="Arial Narrow" w:hAnsi="Arial Narrow" w:cs="Arial"/>
          <w:sz w:val="26"/>
          <w:szCs w:val="26"/>
        </w:rPr>
        <w:t xml:space="preserve">, od stupanja na snagu zakona, određuju sadržaj prava i njegove granice. Pri uređivanju tih pitanja zakonodavac je dužan uvažiti granice koje pred njega postavlja Ustav, a posebno one koje proizilaze iz načela vladavine prava i one kojima se štite određena ustavna dobra i vrijednosti. U konkretnom slučaju to je princip jednakosti pred zakonom, </w:t>
      </w:r>
      <w:r>
        <w:rPr>
          <w:rFonts w:ascii="Arial Narrow" w:hAnsi="Arial Narrow" w:cs="Arial"/>
          <w:sz w:val="26"/>
          <w:szCs w:val="26"/>
          <w:lang w:val="sl-SI"/>
        </w:rPr>
        <w:t xml:space="preserve">bez obzira na bilo kakvu posebnost ili lično svojstvo, iz odredbe člana </w:t>
      </w:r>
      <w:r>
        <w:rPr>
          <w:rFonts w:ascii="Arial Narrow" w:hAnsi="Arial Narrow" w:cs="Arial"/>
          <w:sz w:val="26"/>
          <w:szCs w:val="26"/>
        </w:rPr>
        <w:t>17. stav 2. Ustava.</w:t>
      </w:r>
    </w:p>
    <w:p w:rsidR="002A5C56" w:rsidRDefault="002A5C56" w:rsidP="002A5C56">
      <w:pPr>
        <w:tabs>
          <w:tab w:val="left" w:pos="709"/>
        </w:tabs>
        <w:ind w:right="-567" w:firstLine="709"/>
        <w:jc w:val="both"/>
        <w:rPr>
          <w:rFonts w:ascii="Arial Narrow" w:hAnsi="Arial Narrow"/>
          <w:sz w:val="26"/>
          <w:szCs w:val="26"/>
          <w:lang w:val="sr-Latn-CS"/>
        </w:rPr>
      </w:pPr>
    </w:p>
    <w:p w:rsidR="002A5C56" w:rsidRDefault="002A5C56" w:rsidP="002A5C56">
      <w:pPr>
        <w:ind w:right="-567"/>
        <w:jc w:val="both"/>
        <w:rPr>
          <w:rFonts w:ascii="Arial Narrow" w:hAnsi="Arial Narrow"/>
          <w:bCs/>
          <w:sz w:val="26"/>
          <w:szCs w:val="26"/>
        </w:rPr>
      </w:pPr>
      <w:r>
        <w:rPr>
          <w:rFonts w:ascii="Arial Narrow" w:hAnsi="Arial Narrow"/>
          <w:bCs/>
          <w:sz w:val="26"/>
          <w:szCs w:val="26"/>
        </w:rPr>
        <w:t xml:space="preserve">          7. Prilikom meritornog odlučivanja o navodima podnosioca predloga, u ovom predmetu,  Ustavni sud je imao u vidu ustavno načelo jedinstva pravnog poretka, utvrđenog odredbama člana 145. Ustava, s obzirom na to da je pravna zaštita u žalbenom postupku javnih nabavki, osim sa </w:t>
      </w:r>
      <w:r>
        <w:rPr>
          <w:rFonts w:ascii="Arial Narrow" w:hAnsi="Arial Narrow" w:cs="Arial"/>
          <w:sz w:val="26"/>
          <w:szCs w:val="26"/>
          <w:lang w:val="it-IT"/>
        </w:rPr>
        <w:t>Zakonom o javnim nabavkama,</w:t>
      </w:r>
      <w:r>
        <w:rPr>
          <w:rFonts w:ascii="Arial Narrow" w:hAnsi="Arial Narrow"/>
          <w:bCs/>
          <w:sz w:val="26"/>
          <w:szCs w:val="26"/>
          <w:lang w:val="it-IT"/>
        </w:rPr>
        <w:t xml:space="preserve"> </w:t>
      </w:r>
      <w:r>
        <w:rPr>
          <w:rFonts w:ascii="Arial Narrow" w:hAnsi="Arial Narrow"/>
          <w:bCs/>
          <w:sz w:val="26"/>
          <w:szCs w:val="26"/>
        </w:rPr>
        <w:t xml:space="preserve">uređena i </w:t>
      </w:r>
      <w:r>
        <w:rPr>
          <w:rFonts w:ascii="Arial Narrow" w:hAnsi="Arial Narrow"/>
          <w:sz w:val="26"/>
          <w:szCs w:val="26"/>
        </w:rPr>
        <w:t>Zakonom o opštem upravnom postupku</w:t>
      </w:r>
      <w:r>
        <w:rPr>
          <w:rFonts w:ascii="Arial Narrow" w:hAnsi="Arial Narrow"/>
          <w:bCs/>
          <w:sz w:val="26"/>
          <w:szCs w:val="26"/>
        </w:rPr>
        <w:t>.</w:t>
      </w:r>
    </w:p>
    <w:p w:rsidR="002A5C56" w:rsidRDefault="002A5C56" w:rsidP="002A5C56">
      <w:pPr>
        <w:tabs>
          <w:tab w:val="left" w:pos="709"/>
        </w:tabs>
        <w:ind w:right="-567" w:firstLine="709"/>
        <w:jc w:val="both"/>
        <w:rPr>
          <w:rFonts w:ascii="Arial Narrow" w:hAnsi="Arial Narrow" w:cs="Arial"/>
          <w:sz w:val="26"/>
          <w:szCs w:val="26"/>
        </w:rPr>
      </w:pPr>
    </w:p>
    <w:p w:rsidR="002A5C56" w:rsidRDefault="002A5C56" w:rsidP="002A5C56">
      <w:pPr>
        <w:ind w:right="-567"/>
        <w:jc w:val="both"/>
        <w:rPr>
          <w:rFonts w:ascii="Arial Narrow" w:hAnsi="Arial Narrow"/>
          <w:sz w:val="26"/>
          <w:szCs w:val="26"/>
        </w:rPr>
      </w:pPr>
      <w:r>
        <w:rPr>
          <w:rFonts w:ascii="Arial Narrow" w:hAnsi="Arial Narrow" w:cs="Arial"/>
          <w:sz w:val="26"/>
          <w:szCs w:val="26"/>
          <w:lang w:val="it-IT"/>
        </w:rPr>
        <w:t xml:space="preserve">          7.1. Zakonom o javnim nabavkama uređeni </w:t>
      </w:r>
      <w:bookmarkStart w:id="20" w:name="SADRZAJ_304"/>
      <w:r>
        <w:rPr>
          <w:rFonts w:ascii="Arial Narrow" w:hAnsi="Arial Narrow" w:cs="Arial"/>
          <w:sz w:val="26"/>
          <w:szCs w:val="26"/>
          <w:lang w:val="it-IT"/>
        </w:rPr>
        <w:t xml:space="preserve">su </w:t>
      </w:r>
      <w:r>
        <w:rPr>
          <w:rFonts w:ascii="Arial Narrow" w:hAnsi="Arial Narrow"/>
          <w:sz w:val="26"/>
          <w:szCs w:val="26"/>
        </w:rPr>
        <w:t>uslovi, način i postupak javnih nabavki, zaštita prava u tim postupcima i druga pitanja od značaja za javne nabavke.</w:t>
      </w:r>
      <w:r>
        <w:t xml:space="preserve"> </w:t>
      </w:r>
      <w:r>
        <w:rPr>
          <w:rFonts w:ascii="Arial Narrow" w:hAnsi="Arial Narrow"/>
          <w:sz w:val="26"/>
          <w:szCs w:val="26"/>
        </w:rPr>
        <w:t>Z</w:t>
      </w:r>
      <w:r>
        <w:rPr>
          <w:rFonts w:ascii="Arial Narrow" w:hAnsi="Arial Narrow" w:cs="Arial"/>
          <w:sz w:val="26"/>
          <w:szCs w:val="26"/>
        </w:rPr>
        <w:t xml:space="preserve">aštita prava učesnika u postupku javne nabavke i javnog interesa, u svim fazama postupka javne nabavke, se, saglasno odredbi člana 120. Zakona, obezbjeđuje na način i pod uslovima utvrđenim tim zakonom. Saglasno odredbi člana 121. Zakona, </w:t>
      </w:r>
      <w:r>
        <w:rPr>
          <w:rFonts w:ascii="Arial Narrow" w:hAnsi="Arial Narrow"/>
          <w:sz w:val="26"/>
          <w:szCs w:val="26"/>
        </w:rPr>
        <w:t xml:space="preserve">na dostavljanje zapisnika i odluka u postupku javnih nabavki, oblik i sastavne djelove odluke, računanje rokova i pravnu zaštitu u žalbenom postupku, shodno se primjenjuju odredbe zakona kojim se uređuje opšti upravni postupak, ako tim zakonom nije drugačije određeno. Odredbom člana 131. stav 1. Zakona propisano je da je Državna komisija dužna da odluči po žalbi u roku od 15 dana od dana prijema spisa i potpune dokumentacije o postupku javne nabavke. Prema odredbama člana 132. Zakona, Državna komisija u postupku po žalbi odlučuje zaključkom i rješenjem (stav 1.), odnosno zaključkom odbacuje žalbu, ako je nedopuštena, neblagovremena i izjavljena od strane neovlašćenog lica (stav 2. tačka 1.). </w:t>
      </w:r>
      <w:r>
        <w:rPr>
          <w:rFonts w:ascii="Arial Narrow" w:hAnsi="Arial Narrow" w:cs="Arial"/>
          <w:sz w:val="26"/>
          <w:szCs w:val="26"/>
          <w:lang w:val="it-IT"/>
        </w:rPr>
        <w:t xml:space="preserve">Osporenim odredbama člana 126. Zakona propisano je </w:t>
      </w:r>
      <w:bookmarkEnd w:id="20"/>
      <w:r>
        <w:rPr>
          <w:rFonts w:ascii="Arial Narrow" w:hAnsi="Arial Narrow" w:cs="Arial"/>
          <w:sz w:val="26"/>
          <w:szCs w:val="26"/>
          <w:lang w:val="it-IT"/>
        </w:rPr>
        <w:t xml:space="preserve">da </w:t>
      </w:r>
      <w:r>
        <w:rPr>
          <w:rFonts w:ascii="Arial Narrow" w:hAnsi="Arial Narrow"/>
          <w:sz w:val="26"/>
          <w:szCs w:val="26"/>
        </w:rPr>
        <w:t xml:space="preserve">ako žalba sadrži formalni nedostatak koji sprječava postupanje po žalbi ili je nerazumljiva ili nepotpuna, Državna komisija će, najkasnije u roku od pet dana od dana prijema žalbe, zatražiti od podnosioca žalbe da nedostake otkloni i odrediće rok u kome je dužan da to učini, i zaključkom odbaciti žalbu ako podnosilac žalbe ne otkloni nedostatke u određenom roku. </w:t>
      </w:r>
    </w:p>
    <w:p w:rsidR="002A5C56" w:rsidRDefault="002A5C56" w:rsidP="002A5C56">
      <w:pPr>
        <w:ind w:right="-567"/>
        <w:jc w:val="both"/>
        <w:rPr>
          <w:rFonts w:ascii="Arial Narrow" w:hAnsi="Arial Narrow"/>
          <w:sz w:val="26"/>
          <w:szCs w:val="26"/>
        </w:rPr>
      </w:pPr>
    </w:p>
    <w:p w:rsidR="002A5C56" w:rsidRDefault="002A5C56" w:rsidP="002A5C56">
      <w:pPr>
        <w:pStyle w:val="1tekst0"/>
        <w:spacing w:before="0" w:beforeAutospacing="0" w:after="0" w:afterAutospacing="0"/>
        <w:ind w:right="-567"/>
        <w:jc w:val="both"/>
        <w:rPr>
          <w:rFonts w:ascii="Arial Narrow" w:hAnsi="Arial Narrow"/>
          <w:sz w:val="26"/>
          <w:szCs w:val="26"/>
        </w:rPr>
      </w:pPr>
      <w:r>
        <w:rPr>
          <w:rFonts w:ascii="Arial Narrow" w:hAnsi="Arial Narrow" w:cs="Arial"/>
          <w:sz w:val="26"/>
          <w:szCs w:val="26"/>
          <w:lang w:val="it-IT"/>
        </w:rPr>
        <w:t xml:space="preserve">         </w:t>
      </w:r>
      <w:r>
        <w:rPr>
          <w:rFonts w:ascii="Arial Narrow" w:hAnsi="Arial Narrow" w:cs="Arial"/>
          <w:sz w:val="26"/>
          <w:szCs w:val="26"/>
          <w:lang w:val="sr-Latn-CS"/>
        </w:rPr>
        <w:t xml:space="preserve">7.1.1. </w:t>
      </w:r>
      <w:r>
        <w:rPr>
          <w:rFonts w:ascii="Arial Narrow" w:hAnsi="Arial Narrow"/>
          <w:sz w:val="26"/>
          <w:szCs w:val="26"/>
        </w:rPr>
        <w:t>Zakonom o opštem upravnom postupku</w:t>
      </w:r>
      <w:r>
        <w:rPr>
          <w:rStyle w:val="FootnoteReference"/>
          <w:rFonts w:ascii="Arial Narrow" w:hAnsi="Arial Narrow" w:cs="TimesNewRoman"/>
          <w:sz w:val="26"/>
          <w:szCs w:val="26"/>
        </w:rPr>
        <w:footnoteReference w:id="1"/>
      </w:r>
      <w:r>
        <w:rPr>
          <w:rFonts w:ascii="Arial Narrow" w:hAnsi="Arial Narrow"/>
          <w:sz w:val="26"/>
          <w:szCs w:val="26"/>
        </w:rPr>
        <w:t xml:space="preserve"> uređena su pravila upravnog postupka a, pored ostalog, i pravna zaštita u postupku po žalbi, odnosno pitanja podnesaka u tom postupku. Podnescima, u smislu odredbe člana 53. stav 1. Zakona, smatraju se zahtjevi, predlozi, prijave, molbe, žalbe, prigovori i druga saopštenja kojima se stranke obraćaju organima. Odredbama člana 56. st. 1. i 2. Zakona propisano je da podnesak mora biti razumljiv i (da bi se po njemu moglo postupiti) treba da sadrži naročito: označenje organa kome se upućuje; predmet na koji se odnosi; zahtjev, odnosno predlog; ko je zastupnik, punomoćnik ili predstavnik, ako ga ima, kao i ime i prezime i prebivalište, odnosno boravište i adresu ili firmu i sjedište podnosioca, odnosno zastupnika, punomoćnika ili predstavnika i svojeručni potpis podnosioca.</w:t>
      </w:r>
    </w:p>
    <w:p w:rsidR="002A5C56" w:rsidRDefault="002A5C56" w:rsidP="002A5C56">
      <w:pPr>
        <w:pStyle w:val="1tekst0"/>
        <w:spacing w:before="0" w:beforeAutospacing="0" w:after="0" w:afterAutospacing="0"/>
        <w:ind w:right="-567"/>
        <w:jc w:val="both"/>
        <w:rPr>
          <w:rFonts w:ascii="Arial Narrow" w:hAnsi="Arial Narrow"/>
          <w:sz w:val="26"/>
          <w:szCs w:val="26"/>
        </w:rPr>
      </w:pPr>
      <w:r>
        <w:rPr>
          <w:rFonts w:ascii="Arial Narrow" w:hAnsi="Arial Narrow"/>
          <w:sz w:val="26"/>
          <w:szCs w:val="26"/>
        </w:rPr>
        <w:t xml:space="preserve"> odnosno </w:t>
      </w:r>
    </w:p>
    <w:p w:rsidR="002A5C56" w:rsidRDefault="002A5C56" w:rsidP="002A5C56">
      <w:pPr>
        <w:pStyle w:val="1tekst0"/>
        <w:spacing w:before="0" w:beforeAutospacing="0" w:after="0" w:afterAutospacing="0"/>
        <w:ind w:right="-567"/>
        <w:jc w:val="both"/>
        <w:rPr>
          <w:rFonts w:ascii="Arial Narrow" w:hAnsi="Arial Narrow"/>
          <w:sz w:val="26"/>
          <w:szCs w:val="26"/>
        </w:rPr>
      </w:pPr>
    </w:p>
    <w:p w:rsidR="002A5C56" w:rsidRDefault="002A5C56" w:rsidP="002A5C56">
      <w:pPr>
        <w:tabs>
          <w:tab w:val="left" w:pos="709"/>
        </w:tabs>
        <w:ind w:right="-567" w:firstLine="709"/>
        <w:jc w:val="both"/>
        <w:rPr>
          <w:rFonts w:ascii="Arial Narrow" w:hAnsi="Arial Narrow" w:cs="Arial"/>
          <w:sz w:val="26"/>
          <w:szCs w:val="26"/>
          <w:lang w:val="sl-SI"/>
        </w:rPr>
      </w:pPr>
      <w:r>
        <w:rPr>
          <w:rFonts w:ascii="Arial Narrow" w:hAnsi="Arial Narrow" w:cs="Arial"/>
          <w:sz w:val="26"/>
          <w:szCs w:val="26"/>
          <w:lang w:val="sr-Latn-CS"/>
        </w:rPr>
        <w:t xml:space="preserve">7.2. Iz navedene inicijative proizilazi da neustavnost osporenih odredaba člana 126. Zakona </w:t>
      </w:r>
      <w:r>
        <w:rPr>
          <w:rFonts w:ascii="Arial Narrow" w:hAnsi="Arial Narrow" w:cs="Arial"/>
          <w:sz w:val="26"/>
          <w:szCs w:val="26"/>
          <w:lang w:val="sl-SI"/>
        </w:rPr>
        <w:t xml:space="preserve">njen podnosilac vidi u nedostatku </w:t>
      </w:r>
      <w:r>
        <w:rPr>
          <w:rFonts w:ascii="Arial Narrow" w:hAnsi="Arial Narrow"/>
          <w:sz w:val="26"/>
          <w:szCs w:val="26"/>
        </w:rPr>
        <w:t>bližih</w:t>
      </w:r>
      <w:r>
        <w:rPr>
          <w:rFonts w:ascii="Arial Narrow" w:hAnsi="Arial Narrow" w:cs="Arial"/>
          <w:sz w:val="26"/>
          <w:szCs w:val="26"/>
          <w:lang w:val="sl-SI"/>
        </w:rPr>
        <w:t xml:space="preserve"> zakonskih određenja šta se smatra neurednom i </w:t>
      </w:r>
      <w:r>
        <w:rPr>
          <w:rFonts w:ascii="Arial Narrow" w:hAnsi="Arial Narrow" w:cs="Arial"/>
          <w:sz w:val="26"/>
          <w:szCs w:val="26"/>
          <w:lang w:val="sl-SI"/>
        </w:rPr>
        <w:lastRenderedPageBreak/>
        <w:t>nepotpunom žalbom i u kojem roku Državna komisija (</w:t>
      </w:r>
      <w:r>
        <w:rPr>
          <w:rFonts w:ascii="Arial Narrow" w:hAnsi="Arial Narrow"/>
          <w:sz w:val="26"/>
          <w:szCs w:val="26"/>
        </w:rPr>
        <w:t>ako podnosilac žalbe ne otkloni nedostatke u određenom roku</w:t>
      </w:r>
      <w:r>
        <w:rPr>
          <w:rFonts w:ascii="Arial Narrow" w:hAnsi="Arial Narrow" w:cs="Arial"/>
          <w:sz w:val="26"/>
          <w:szCs w:val="26"/>
          <w:lang w:val="sl-SI"/>
        </w:rPr>
        <w:t>) taj podnesak odbacuje zaključkom, odnosno smatra da se na taj način otvara prostor za arbitrernost i nejednako i proizvoljno postupanje Državne komisije u istim pravnim situacijama i povređuje princip jednakosti građana iz odredbe člana 17. Ustava.</w:t>
      </w:r>
    </w:p>
    <w:p w:rsidR="002A5C56" w:rsidRDefault="002A5C56" w:rsidP="002A5C56">
      <w:pPr>
        <w:pStyle w:val="1tekst0"/>
        <w:ind w:right="-567" w:firstLine="709"/>
        <w:jc w:val="both"/>
        <w:rPr>
          <w:rFonts w:ascii="Arial Narrow" w:hAnsi="Arial Narrow" w:cs="Arial"/>
          <w:sz w:val="26"/>
          <w:szCs w:val="26"/>
          <w:lang w:val="sr-Latn-CS"/>
        </w:rPr>
      </w:pPr>
      <w:r>
        <w:rPr>
          <w:rFonts w:ascii="Arial Narrow" w:hAnsi="Arial Narrow" w:cs="Arial"/>
          <w:sz w:val="26"/>
          <w:szCs w:val="26"/>
          <w:lang w:val="sr-Latn-CS"/>
        </w:rPr>
        <w:t xml:space="preserve">7.3. Ustavni sud je ocijenio da zakonodavac osporenim odredbama člana 126. Zakona nije prekoračio svoja ovlašćenja, niti je povrijedio </w:t>
      </w:r>
      <w:r>
        <w:rPr>
          <w:rFonts w:ascii="Arial Narrow" w:hAnsi="Arial Narrow" w:cs="Arial"/>
          <w:sz w:val="26"/>
          <w:szCs w:val="26"/>
          <w:lang w:val="sl-SI"/>
        </w:rPr>
        <w:t>princip jednakosti pred zakonom,</w:t>
      </w:r>
      <w:r>
        <w:rPr>
          <w:rFonts w:ascii="Arial Narrow" w:hAnsi="Arial Narrow"/>
          <w:sz w:val="26"/>
          <w:szCs w:val="26"/>
        </w:rPr>
        <w:t xml:space="preserve"> bez obzira na bilo kakvu posebnost ili lično svojstvo,</w:t>
      </w:r>
      <w:r>
        <w:rPr>
          <w:rFonts w:ascii="Arial Narrow" w:hAnsi="Arial Narrow" w:cs="Arial"/>
          <w:sz w:val="26"/>
          <w:szCs w:val="26"/>
          <w:lang w:val="sl-SI"/>
        </w:rPr>
        <w:t xml:space="preserve"> iz odredbe člana 17. Ustava.</w:t>
      </w:r>
    </w:p>
    <w:p w:rsidR="002A5C56" w:rsidRDefault="002A5C56" w:rsidP="002A5C56">
      <w:pPr>
        <w:tabs>
          <w:tab w:val="left" w:pos="0"/>
        </w:tabs>
        <w:ind w:right="-567" w:firstLine="709"/>
        <w:jc w:val="both"/>
        <w:rPr>
          <w:rFonts w:ascii="Arial Narrow" w:hAnsi="Arial Narrow" w:cs="Arial"/>
          <w:bCs/>
          <w:iCs/>
          <w:sz w:val="26"/>
          <w:szCs w:val="26"/>
          <w:lang w:val="sr-Latn-CS"/>
        </w:rPr>
      </w:pPr>
      <w:r>
        <w:rPr>
          <w:rFonts w:ascii="Arial Narrow" w:hAnsi="Arial Narrow" w:cs="Arial"/>
          <w:sz w:val="26"/>
          <w:szCs w:val="26"/>
          <w:lang w:val="sr-Latn-CS"/>
        </w:rPr>
        <w:t xml:space="preserve">7.3.1. Naime, iz sadržine odredaba čl. 120. i 121. Zakona o javnim nabavkama </w:t>
      </w:r>
      <w:r>
        <w:rPr>
          <w:rFonts w:ascii="Arial Narrow" w:hAnsi="Arial Narrow"/>
          <w:sz w:val="26"/>
          <w:szCs w:val="26"/>
        </w:rPr>
        <w:t xml:space="preserve">proizilazi da se u pogledu pitanja pravne zaštite učesnika u žalbenom postupku javne nabavke, pa i pitanja formalnih i drugih nedostataka žalbe podnijete </w:t>
      </w:r>
      <w:r>
        <w:rPr>
          <w:rFonts w:ascii="Arial Narrow" w:hAnsi="Arial Narrow" w:cs="Arial"/>
          <w:sz w:val="26"/>
          <w:szCs w:val="26"/>
          <w:lang w:val="sl-SI"/>
        </w:rPr>
        <w:t>Državnoj komisiji (kada je žalba neuredna i nepotpuna)</w:t>
      </w:r>
      <w:r>
        <w:rPr>
          <w:rFonts w:ascii="Arial Narrow" w:hAnsi="Arial Narrow"/>
          <w:sz w:val="26"/>
          <w:szCs w:val="26"/>
        </w:rPr>
        <w:t>, shodno primjenjuju odredbe zakona kojima se uređuje opšti upravni postupak, ako ovim  zakonom nije drugačije uređeno. U tom smislu, odredbom člana 53. stav 1.  Zakona o opštem upravnom postupku propisano je da se podnescima smatraju zahtjevi, predlozi, prijave, molbe, žalbe, prigovori i druga saopštenja kojima se stranke obraćaju organima. Saglasno odredbama člana 56. st. 1. i 2.  tog zakona,  podnesak mora biti razumljiv i da bi se po njemu moglo postupiti, treba da sadrži naročito: označenje organa kome se upućuje; predmet na koji se odnosi; zahtjev, odnosno predlog; ko je zastupnik, punomoćnik ili predstavnik, ako ga ima, kao i ime i prezime i prebivalište, odnosno boravište i adresu ili firmu i sjedište podnosioca, odnosno zastupnika, punomoćnika ili predstavnika i svojeručni potpis podnosioca. Ustavni sud je, stoga, navod podnosioca inicijative da osporenim odredbama člana 126. Zakona nije eksplicitno propisano šta se smatra “neurednom i nepotpunom” žalbom</w:t>
      </w:r>
      <w:r>
        <w:rPr>
          <w:rFonts w:ascii="Arial Narrow" w:hAnsi="Arial Narrow"/>
          <w:i/>
          <w:sz w:val="26"/>
          <w:szCs w:val="26"/>
        </w:rPr>
        <w:t>,</w:t>
      </w:r>
      <w:r>
        <w:rPr>
          <w:rFonts w:ascii="Arial Narrow" w:hAnsi="Arial Narrow"/>
          <w:sz w:val="26"/>
          <w:szCs w:val="26"/>
        </w:rPr>
        <w:t xml:space="preserve"> ocijenio neosnovanim.</w:t>
      </w:r>
    </w:p>
    <w:p w:rsidR="002A5C56" w:rsidRDefault="002A5C56" w:rsidP="002A5C56">
      <w:pPr>
        <w:tabs>
          <w:tab w:val="left" w:pos="709"/>
        </w:tabs>
        <w:ind w:right="-567" w:firstLine="709"/>
        <w:jc w:val="both"/>
        <w:rPr>
          <w:rFonts w:ascii="Arial Narrow" w:hAnsi="Arial Narrow"/>
          <w:sz w:val="26"/>
          <w:szCs w:val="26"/>
        </w:rPr>
      </w:pPr>
    </w:p>
    <w:p w:rsidR="002A5C56" w:rsidRDefault="002A5C56" w:rsidP="002A5C56">
      <w:pPr>
        <w:tabs>
          <w:tab w:val="left" w:pos="709"/>
        </w:tabs>
        <w:ind w:right="-567"/>
        <w:jc w:val="both"/>
        <w:rPr>
          <w:rFonts w:ascii="Arial Narrow" w:hAnsi="Arial Narrow"/>
          <w:sz w:val="26"/>
          <w:szCs w:val="26"/>
        </w:rPr>
      </w:pPr>
      <w:r>
        <w:rPr>
          <w:rFonts w:ascii="Arial Narrow" w:hAnsi="Arial Narrow"/>
          <w:sz w:val="26"/>
          <w:szCs w:val="26"/>
        </w:rPr>
        <w:t xml:space="preserve">            7.3.2. Navod podnosioca inicijative da osporenim odredbama člana 126. Zakona, odnosno Zakonom, nije propisan rok u kojem će se neuredna i nepotpuna žalba odbaciti, Ustavni sud je, takođe, ocijenio neosnovanim. Naime, iz odredaba člana 131. stav 1. i člana 132. stav 1. i stav 2. tačka 1. Zakona o javnim nabakama proizilazi da je Državna komisija dužna da po žalbi odluči u roku od 15 dana od dana prijema spisa i potpune dokumentacije o postupku javne nabavke, da u postupku po žalbi odlučuje rješenjem ili zaključkom i da zaključkom odbacuje žalbu, ako je nedopuštena, neblagovremena i izjavljena od strane neovlašćenog lica. Ustavni sud je, polazeći od navedenih odredaba Zakona, ocijenio da je zakonodavac uredio i pitanje roka za donošenje zaključka kojim se odbacuje žalba koja sadrži nedostatke propisane osporenom odredbom člana 126. stav 1. Zakona. </w:t>
      </w:r>
    </w:p>
    <w:p w:rsidR="002A5C56" w:rsidRDefault="002A5C56" w:rsidP="002A5C56">
      <w:pPr>
        <w:tabs>
          <w:tab w:val="left" w:pos="709"/>
        </w:tabs>
        <w:ind w:right="-567"/>
        <w:jc w:val="both"/>
        <w:rPr>
          <w:rFonts w:ascii="Arial Narrow" w:hAnsi="Arial Narrow" w:cs="Arial"/>
          <w:bCs/>
          <w:iCs/>
          <w:sz w:val="26"/>
          <w:szCs w:val="26"/>
          <w:lang w:val="sr-Latn-CS"/>
        </w:rPr>
      </w:pPr>
    </w:p>
    <w:p w:rsidR="002A5C56" w:rsidRDefault="002A5C56" w:rsidP="002A5C56">
      <w:pPr>
        <w:tabs>
          <w:tab w:val="left" w:pos="709"/>
        </w:tabs>
        <w:ind w:right="-567"/>
        <w:jc w:val="both"/>
        <w:rPr>
          <w:rFonts w:ascii="Arial Narrow" w:hAnsi="Arial Narrow" w:cs="Arial"/>
          <w:iCs/>
          <w:sz w:val="26"/>
          <w:szCs w:val="26"/>
          <w:lang w:val="en-GB"/>
        </w:rPr>
      </w:pPr>
      <w:r>
        <w:rPr>
          <w:rFonts w:ascii="Arial Narrow" w:hAnsi="Arial Narrow" w:cs="Arial"/>
          <w:bCs/>
          <w:iCs/>
          <w:sz w:val="26"/>
          <w:szCs w:val="26"/>
          <w:lang w:val="sr-Latn-CS"/>
        </w:rPr>
        <w:t xml:space="preserve">           7.4. O</w:t>
      </w:r>
      <w:r>
        <w:rPr>
          <w:rFonts w:ascii="Arial Narrow" w:hAnsi="Arial Narrow" w:cs="Arial"/>
          <w:sz w:val="26"/>
          <w:szCs w:val="26"/>
          <w:lang w:val="sr-Latn-CS"/>
        </w:rPr>
        <w:t xml:space="preserve">sporene odredbe člana </w:t>
      </w:r>
      <w:r>
        <w:rPr>
          <w:rFonts w:ascii="Arial Narrow" w:hAnsi="Arial Narrow" w:cs="Arial"/>
          <w:sz w:val="26"/>
          <w:szCs w:val="26"/>
          <w:lang w:val="sl-SI"/>
        </w:rPr>
        <w:t xml:space="preserve">126. </w:t>
      </w:r>
      <w:r>
        <w:rPr>
          <w:rFonts w:ascii="Arial Narrow" w:hAnsi="Arial Narrow" w:cs="Arial"/>
          <w:sz w:val="26"/>
          <w:szCs w:val="26"/>
          <w:lang w:val="sr-Latn-CS"/>
        </w:rPr>
        <w:t>Zakona, po ocjeni Ustavnog suda,</w:t>
      </w:r>
      <w:r>
        <w:rPr>
          <w:rFonts w:ascii="Arial Narrow" w:hAnsi="Arial Narrow" w:cs="Arial"/>
          <w:bCs/>
          <w:iCs/>
          <w:sz w:val="26"/>
          <w:szCs w:val="26"/>
          <w:lang w:val="sr-Latn-CS"/>
        </w:rPr>
        <w:t xml:space="preserve"> </w:t>
      </w:r>
      <w:r>
        <w:rPr>
          <w:rFonts w:ascii="Arial Narrow" w:hAnsi="Arial Narrow" w:cs="Arial"/>
          <w:sz w:val="26"/>
          <w:szCs w:val="26"/>
          <w:lang w:val="sr-Latn-CS"/>
        </w:rPr>
        <w:t>ne mogu se dovesti u pitanje ni u odnosu na ustavno načelo jednakosti pred zakonom</w:t>
      </w:r>
      <w:r>
        <w:rPr>
          <w:rFonts w:ascii="Arial Narrow" w:hAnsi="Arial Narrow" w:cs="Arial"/>
          <w:bCs/>
          <w:iCs/>
          <w:sz w:val="26"/>
          <w:szCs w:val="26"/>
          <w:lang w:val="sr-Latn-CS"/>
        </w:rPr>
        <w:t xml:space="preserve"> s aspekta bilo kojeg ličnog svojstva adresata Zakona, jer se primjenjuju na svako lice (</w:t>
      </w:r>
      <w:r>
        <w:rPr>
          <w:rFonts w:ascii="Arial Narrow" w:hAnsi="Arial Narrow" w:cs="Arial"/>
          <w:bCs/>
          <w:iCs/>
          <w:sz w:val="26"/>
          <w:szCs w:val="26"/>
        </w:rPr>
        <w:t>podnosioca žalbe u postupku javnih nabavki),</w:t>
      </w:r>
      <w:r>
        <w:rPr>
          <w:rFonts w:ascii="Arial Narrow" w:hAnsi="Arial Narrow" w:cs="Arial"/>
          <w:bCs/>
          <w:iCs/>
          <w:sz w:val="26"/>
          <w:szCs w:val="26"/>
          <w:lang w:val="sr-Latn-CS"/>
        </w:rPr>
        <w:t xml:space="preserve"> koje dođe u pravnu situaciju da na njega budu primijenjene i za ta lica je predviđen jedinstven pravni režim. </w:t>
      </w:r>
      <w:r>
        <w:rPr>
          <w:rFonts w:ascii="Arial Narrow" w:hAnsi="Arial Narrow" w:cs="Arial"/>
          <w:sz w:val="26"/>
          <w:szCs w:val="26"/>
          <w:lang w:val="en-GB"/>
        </w:rPr>
        <w:t xml:space="preserve">Iz načela jednakosti pred zakonom za zakonodavca, zavisno od predmeta uređenja, proizlaze različite obaveze koje idu od jednostavne zabrane proizvoljnog postupanja do strogog vezanja načelom srazmjernosti. </w:t>
      </w:r>
      <w:r>
        <w:rPr>
          <w:rFonts w:ascii="Arial Narrow" w:hAnsi="Arial Narrow" w:cs="Arial"/>
          <w:iCs/>
          <w:sz w:val="26"/>
          <w:szCs w:val="26"/>
          <w:lang w:val="sr-Latn-CS"/>
        </w:rPr>
        <w:t xml:space="preserve">Ustav ne sprječava zakonodavca da prava i obaveze pojedinih istovrsnih ili sličnih grupa uređuje različito, ako se time ispravljaju postojeće nejednakosti između tih grupa ili za to postoje drugi opravdani razlozi. </w:t>
      </w:r>
      <w:r>
        <w:rPr>
          <w:rFonts w:ascii="Arial Narrow" w:hAnsi="Arial Narrow" w:cs="Arial"/>
          <w:iCs/>
          <w:sz w:val="26"/>
          <w:szCs w:val="26"/>
          <w:lang w:val="en-GB"/>
        </w:rPr>
        <w:t xml:space="preserve">Pitanje jednakosti pred zakonom, s ustavnopravnog aspekta, po ocjeni Ustavnog suda, moglo bi biti </w:t>
      </w:r>
      <w:r>
        <w:rPr>
          <w:rFonts w:ascii="Arial Narrow" w:hAnsi="Arial Narrow" w:cs="Arial"/>
          <w:iCs/>
          <w:sz w:val="26"/>
          <w:szCs w:val="26"/>
          <w:lang w:val="en-GB"/>
        </w:rPr>
        <w:lastRenderedPageBreak/>
        <w:t xml:space="preserve">relevantno samo u slučaju kad bi zakonodavac bez ustavnopravno prihvatljivih razloga propisao razlike u ostvarivanju prava na pravnu zaštitu, što u konkretnom predmetu nije slučaj. </w:t>
      </w:r>
    </w:p>
    <w:p w:rsidR="002A5C56" w:rsidRDefault="002A5C56" w:rsidP="002A5C56">
      <w:pPr>
        <w:tabs>
          <w:tab w:val="left" w:pos="709"/>
        </w:tabs>
        <w:ind w:right="-567"/>
        <w:jc w:val="both"/>
        <w:rPr>
          <w:rFonts w:ascii="Arial Narrow" w:hAnsi="Arial Narrow" w:cs="Arial"/>
          <w:iCs/>
          <w:sz w:val="26"/>
          <w:szCs w:val="26"/>
          <w:lang w:val="en-GB"/>
        </w:rPr>
      </w:pPr>
    </w:p>
    <w:p w:rsidR="002A5C56" w:rsidRDefault="002A5C56" w:rsidP="002A5C56">
      <w:pPr>
        <w:tabs>
          <w:tab w:val="left" w:pos="709"/>
        </w:tabs>
        <w:ind w:right="-567" w:firstLine="709"/>
        <w:jc w:val="both"/>
        <w:rPr>
          <w:rFonts w:ascii="Arial Narrow" w:hAnsi="Arial Narrow"/>
          <w:sz w:val="26"/>
          <w:szCs w:val="26"/>
        </w:rPr>
      </w:pPr>
      <w:r>
        <w:rPr>
          <w:rFonts w:ascii="Arial Narrow" w:hAnsi="Arial Narrow" w:cs="Arial"/>
          <w:iCs/>
          <w:sz w:val="26"/>
          <w:szCs w:val="26"/>
          <w:lang w:val="sr-Latn-CS"/>
        </w:rPr>
        <w:t>7.4.1.O</w:t>
      </w:r>
      <w:r>
        <w:rPr>
          <w:rFonts w:ascii="Arial Narrow" w:hAnsi="Arial Narrow" w:cs="Arial"/>
          <w:iCs/>
          <w:sz w:val="26"/>
          <w:szCs w:val="26"/>
        </w:rPr>
        <w:t xml:space="preserve">baveza otklanjanja formalnih i drugih nedostataka koji sprječavaju postupanje po žalbi propisana osporenom odredbom člana 126. stav 1. Zakona, </w:t>
      </w:r>
      <w:r>
        <w:rPr>
          <w:rFonts w:ascii="Arial Narrow" w:hAnsi="Arial Narrow" w:cs="Arial"/>
          <w:iCs/>
          <w:sz w:val="26"/>
          <w:szCs w:val="26"/>
          <w:lang w:val="sr-Latn-CS"/>
        </w:rPr>
        <w:t xml:space="preserve">po ocjeni Ustavnog suda, </w:t>
      </w:r>
      <w:r>
        <w:rPr>
          <w:rFonts w:ascii="Arial Narrow" w:hAnsi="Arial Narrow" w:cs="Arial"/>
          <w:iCs/>
          <w:sz w:val="26"/>
          <w:szCs w:val="26"/>
        </w:rPr>
        <w:t>odnosi se jednako na sva lica, podnosioce žalbi u postupku javnih nabavki. Takođe, na podnosioce žalbi u postupku javnih nabavki jednako se odnosi i pravilo da će Državna komisija zaključkom odbaciti žalbu</w:t>
      </w:r>
      <w:r>
        <w:rPr>
          <w:rFonts w:ascii="Arial Narrow" w:hAnsi="Arial Narrow"/>
          <w:sz w:val="26"/>
          <w:szCs w:val="26"/>
        </w:rPr>
        <w:t xml:space="preserve"> ako podnosilac žalbe ne otkloni nedostatke u ostavljenom (određenom) roku. Ustavni sud je,stoga, ocijenio da osporene odredbe člana 126. Zakona nijesu u suprotnosti s Ustavom i potvrđenim i objavljenim međunarodnim ugovorima.</w:t>
      </w:r>
    </w:p>
    <w:p w:rsidR="002A5C56" w:rsidRDefault="002A5C56" w:rsidP="002A5C56">
      <w:pPr>
        <w:tabs>
          <w:tab w:val="left" w:pos="709"/>
        </w:tabs>
        <w:ind w:right="-567"/>
        <w:jc w:val="both"/>
        <w:rPr>
          <w:rFonts w:ascii="Arial Narrow" w:hAnsi="Arial Narrow" w:cs="Arial"/>
          <w:iCs/>
          <w:sz w:val="26"/>
          <w:szCs w:val="26"/>
        </w:rPr>
      </w:pPr>
    </w:p>
    <w:p w:rsidR="002A5C56" w:rsidRDefault="002A5C56" w:rsidP="002A5C56">
      <w:pPr>
        <w:pStyle w:val="1tekst"/>
        <w:ind w:left="0" w:right="-567" w:firstLine="709"/>
        <w:rPr>
          <w:rFonts w:ascii="Arial Narrow" w:hAnsi="Arial Narrow"/>
          <w:sz w:val="26"/>
          <w:szCs w:val="26"/>
        </w:rPr>
      </w:pPr>
      <w:r>
        <w:rPr>
          <w:rFonts w:ascii="Arial Narrow" w:hAnsi="Arial Narrow"/>
          <w:sz w:val="26"/>
          <w:szCs w:val="26"/>
          <w:lang w:val="sr-Latn-CS"/>
        </w:rPr>
        <w:t xml:space="preserve">II1. </w:t>
      </w:r>
      <w:r>
        <w:rPr>
          <w:rFonts w:ascii="Arial Narrow" w:hAnsi="Arial Narrow"/>
          <w:sz w:val="26"/>
          <w:szCs w:val="26"/>
          <w:lang w:val="sl-SI"/>
        </w:rPr>
        <w:t>Iz odredaba člana 37. tačka 6. i člana 49. tačka 3. Zakona proizilazi da će Ustavni sud rješenjem odbaciti prijedlog, inicijativu, ustavnu žalbu, žalbu, odnosno drugi podnesak kojim se pokreće postupak, kad utvrdi da je već odlučivao</w:t>
      </w:r>
      <w:r>
        <w:rPr>
          <w:rFonts w:ascii="Arial Narrow" w:hAnsi="Arial Narrow"/>
          <w:sz w:val="26"/>
          <w:szCs w:val="26"/>
        </w:rPr>
        <w:t xml:space="preserve"> o istoj stvari. </w:t>
      </w:r>
    </w:p>
    <w:p w:rsidR="002A5C56" w:rsidRDefault="002A5C56" w:rsidP="002A5C56">
      <w:pPr>
        <w:pStyle w:val="1tekst"/>
        <w:ind w:left="0" w:right="-567" w:firstLine="709"/>
        <w:rPr>
          <w:rFonts w:ascii="Arial Narrow" w:hAnsi="Arial Narrow"/>
          <w:sz w:val="26"/>
          <w:szCs w:val="26"/>
        </w:rPr>
      </w:pPr>
    </w:p>
    <w:p w:rsidR="002A5C56" w:rsidRDefault="002A5C56" w:rsidP="002A5C56">
      <w:pPr>
        <w:pStyle w:val="1tekst"/>
        <w:ind w:left="0" w:right="-567" w:firstLine="709"/>
        <w:rPr>
          <w:rFonts w:ascii="Arial Narrow" w:hAnsi="Arial Narrow"/>
          <w:sz w:val="26"/>
          <w:szCs w:val="26"/>
          <w:lang w:val="sr-Latn-CS"/>
        </w:rPr>
      </w:pPr>
      <w:r>
        <w:rPr>
          <w:rFonts w:ascii="Arial Narrow" w:hAnsi="Arial Narrow"/>
          <w:sz w:val="26"/>
          <w:szCs w:val="26"/>
          <w:lang w:val="sr-Latn-CS"/>
        </w:rPr>
        <w:t>1.1. Ustavni sud je provjerom ustavnosudske prakse utvrdio da je na sjednici od 13. maja 2016. godine, u predmetu U-I br. 8/13., već ocjenjivao ustavnost odredaba člana 125. st. 2. i 3. Zakona i donio rješenje o neprihvatanju inicijative za pokretanje postupka za ocjenu njihove ustavnosti.</w:t>
      </w:r>
    </w:p>
    <w:p w:rsidR="002A5C56" w:rsidRDefault="002A5C56" w:rsidP="002A5C56">
      <w:pPr>
        <w:ind w:right="-567"/>
        <w:jc w:val="both"/>
        <w:rPr>
          <w:rFonts w:ascii="Arial Narrow" w:hAnsi="Arial Narrow"/>
          <w:sz w:val="26"/>
          <w:szCs w:val="26"/>
          <w:lang w:val="sr-Latn-CS"/>
        </w:rPr>
      </w:pPr>
    </w:p>
    <w:p w:rsidR="002A5C56" w:rsidRDefault="002A5C56" w:rsidP="002A5C56">
      <w:pPr>
        <w:ind w:right="-567" w:firstLine="709"/>
        <w:jc w:val="both"/>
        <w:rPr>
          <w:rFonts w:ascii="Arial Narrow" w:hAnsi="Arial Narrow"/>
          <w:sz w:val="26"/>
          <w:szCs w:val="26"/>
          <w:lang w:val="sr-Latn-CS"/>
        </w:rPr>
      </w:pPr>
      <w:r>
        <w:rPr>
          <w:rFonts w:ascii="Arial Narrow" w:hAnsi="Arial Narrow"/>
          <w:sz w:val="26"/>
          <w:szCs w:val="26"/>
          <w:lang w:val="sr-Latn-CS"/>
        </w:rPr>
        <w:t xml:space="preserve"> Mjerodavni djelovi obrazloženja navedenog Rješenja glase:</w:t>
      </w:r>
    </w:p>
    <w:p w:rsidR="002A5C56" w:rsidRDefault="002A5C56" w:rsidP="002A5C56">
      <w:pPr>
        <w:ind w:right="-567"/>
        <w:jc w:val="both"/>
        <w:rPr>
          <w:rFonts w:ascii="Arial Narrow" w:hAnsi="Arial Narrow"/>
          <w:sz w:val="26"/>
          <w:szCs w:val="26"/>
          <w:lang w:val="sr-Latn-CS"/>
        </w:rPr>
      </w:pPr>
    </w:p>
    <w:p w:rsidR="002A5C56" w:rsidRDefault="002A5C56" w:rsidP="002A5C56">
      <w:pPr>
        <w:tabs>
          <w:tab w:val="left" w:pos="709"/>
        </w:tabs>
        <w:ind w:left="709" w:right="-567"/>
        <w:jc w:val="both"/>
        <w:rPr>
          <w:rFonts w:ascii="Arial Narrow" w:hAnsi="Arial Narrow"/>
          <w:bCs/>
          <w:iCs/>
          <w:sz w:val="22"/>
          <w:szCs w:val="22"/>
          <w:lang w:val="sr-Latn-CS"/>
        </w:rPr>
      </w:pPr>
      <w:r>
        <w:rPr>
          <w:rFonts w:ascii="Arial Narrow" w:hAnsi="Arial Narrow"/>
          <w:sz w:val="22"/>
          <w:szCs w:val="22"/>
          <w:lang w:val="sr-Latn-CS"/>
        </w:rPr>
        <w:t>„</w:t>
      </w:r>
      <w:r>
        <w:rPr>
          <w:rFonts w:ascii="Arial Narrow" w:hAnsi="Arial Narrow"/>
          <w:sz w:val="22"/>
          <w:szCs w:val="22"/>
          <w:lang w:val="sl-SI"/>
        </w:rPr>
        <w:t>7.4.</w:t>
      </w:r>
      <w:r>
        <w:rPr>
          <w:rFonts w:ascii="Arial Narrow" w:hAnsi="Arial Narrow" w:cs="Arial"/>
          <w:sz w:val="22"/>
          <w:szCs w:val="22"/>
          <w:lang w:val="sr-Latn-CS"/>
        </w:rPr>
        <w:t xml:space="preserve"> Osporene odredbe člana 122. stav 1. i člana 125. st 2. i 3. Zakona, po ocjeni  Ustavnog suda, </w:t>
      </w:r>
      <w:r>
        <w:rPr>
          <w:rFonts w:ascii="Arial Narrow" w:hAnsi="Arial Narrow"/>
          <w:sz w:val="22"/>
          <w:szCs w:val="22"/>
          <w:lang w:val="sr-Latn-CS"/>
        </w:rPr>
        <w:t>ne sadrže diskriminatorska ograničenja u odnosu na Ustav, niti u smislu u kojem Evropski sud za ljudska prava tumači ograničenja, jer se u p</w:t>
      </w:r>
      <w:r>
        <w:rPr>
          <w:rFonts w:ascii="Arial Narrow" w:hAnsi="Arial Narrow"/>
          <w:sz w:val="22"/>
          <w:szCs w:val="22"/>
        </w:rPr>
        <w:t xml:space="preserve">ostupku zaštite prava pred </w:t>
      </w:r>
      <w:r>
        <w:rPr>
          <w:rFonts w:ascii="Arial Narrow" w:hAnsi="Arial Narrow"/>
          <w:sz w:val="22"/>
          <w:szCs w:val="22"/>
          <w:lang w:val="sr-Latn-CS"/>
        </w:rPr>
        <w:t xml:space="preserve">Državnom komisijom za kontrolu postupaka javnih nabavki ne pravi bilo kakvo razlikovanje po ličnim svojstvima lica, podnosilaca žalbi na koje se primjenjuju osporene odredbe Zakona. </w:t>
      </w:r>
      <w:r>
        <w:rPr>
          <w:rFonts w:ascii="Arial Narrow" w:hAnsi="Arial Narrow"/>
          <w:bCs/>
          <w:iCs/>
          <w:sz w:val="22"/>
          <w:szCs w:val="22"/>
        </w:rPr>
        <w:t>Osporeno zakonsko rješenje odnosi se na sva lica –</w:t>
      </w:r>
      <w:r>
        <w:rPr>
          <w:rFonts w:ascii="Arial Narrow" w:hAnsi="Arial Narrow"/>
          <w:bCs/>
          <w:iCs/>
          <w:sz w:val="22"/>
          <w:szCs w:val="22"/>
          <w:lang w:val="sl-SI"/>
        </w:rPr>
        <w:t xml:space="preserve"> </w:t>
      </w:r>
      <w:r>
        <w:rPr>
          <w:rFonts w:ascii="Arial Narrow" w:hAnsi="Arial Narrow"/>
          <w:bCs/>
          <w:iCs/>
          <w:sz w:val="22"/>
          <w:szCs w:val="22"/>
          <w:lang w:val="sr-Latn-CS"/>
        </w:rPr>
        <w:t>podnosioce žalbi (</w:t>
      </w:r>
      <w:r>
        <w:rPr>
          <w:rFonts w:ascii="Arial Narrow" w:hAnsi="Arial Narrow"/>
          <w:bCs/>
          <w:iCs/>
          <w:sz w:val="22"/>
          <w:szCs w:val="22"/>
        </w:rPr>
        <w:t>ponuđač i zainteresovano lice),</w:t>
      </w:r>
      <w:r>
        <w:rPr>
          <w:rFonts w:ascii="Arial Narrow" w:hAnsi="Arial Narrow"/>
          <w:bCs/>
          <w:iCs/>
          <w:sz w:val="22"/>
          <w:szCs w:val="22"/>
          <w:lang w:val="sr-Latn-CS"/>
        </w:rPr>
        <w:t xml:space="preserve"> </w:t>
      </w:r>
      <w:r>
        <w:rPr>
          <w:rFonts w:ascii="Arial Narrow" w:hAnsi="Arial Narrow"/>
          <w:bCs/>
          <w:iCs/>
          <w:sz w:val="22"/>
          <w:szCs w:val="22"/>
        </w:rPr>
        <w:t xml:space="preserve">koja na način i pod uslovima propisanim Zakonom podnesu žalbu </w:t>
      </w:r>
      <w:r>
        <w:rPr>
          <w:rFonts w:ascii="Arial Narrow" w:hAnsi="Arial Narrow"/>
          <w:bCs/>
          <w:iCs/>
          <w:sz w:val="22"/>
          <w:szCs w:val="22"/>
          <w:lang w:val="sr-Latn-CS"/>
        </w:rPr>
        <w:t xml:space="preserve">Državnoj komisiji za kontrolu postupaka javnih nabavki </w:t>
      </w:r>
      <w:r>
        <w:rPr>
          <w:rFonts w:ascii="Arial Narrow" w:hAnsi="Arial Narrow"/>
          <w:bCs/>
          <w:iCs/>
          <w:sz w:val="22"/>
          <w:szCs w:val="22"/>
        </w:rPr>
        <w:t>i u normativnom smislu među njima, po ocjeni Ustavnog suda, nema diskriminacije.</w:t>
      </w:r>
      <w:r>
        <w:rPr>
          <w:rFonts w:ascii="Arial Narrow" w:hAnsi="Arial Narrow" w:cs="Arial"/>
          <w:bCs/>
          <w:iCs/>
          <w:sz w:val="22"/>
          <w:szCs w:val="22"/>
        </w:rPr>
        <w:t xml:space="preserve"> </w:t>
      </w:r>
    </w:p>
    <w:p w:rsidR="002A5C56" w:rsidRDefault="002A5C56" w:rsidP="002A5C56">
      <w:pPr>
        <w:tabs>
          <w:tab w:val="left" w:pos="709"/>
        </w:tabs>
        <w:ind w:left="709" w:right="-567"/>
        <w:jc w:val="both"/>
        <w:rPr>
          <w:rFonts w:ascii="Arial Narrow" w:hAnsi="Arial Narrow" w:cs="Arial"/>
          <w:sz w:val="22"/>
          <w:szCs w:val="22"/>
          <w:lang w:val="sr-Latn-CS"/>
        </w:rPr>
      </w:pPr>
      <w:r>
        <w:rPr>
          <w:rFonts w:ascii="Arial Narrow" w:hAnsi="Arial Narrow" w:cs="Arial"/>
          <w:bCs/>
          <w:iCs/>
          <w:sz w:val="22"/>
          <w:szCs w:val="22"/>
          <w:lang w:val="sr-Latn-CS"/>
        </w:rPr>
        <w:t>7.5. Po nalaženju Ustavnog suda, o</w:t>
      </w:r>
      <w:r>
        <w:rPr>
          <w:rFonts w:ascii="Arial Narrow" w:hAnsi="Arial Narrow" w:cs="Arial"/>
          <w:sz w:val="22"/>
          <w:szCs w:val="22"/>
          <w:lang w:val="sr-Latn-CS"/>
        </w:rPr>
        <w:t xml:space="preserve">sporene odredbe člana </w:t>
      </w:r>
      <w:r>
        <w:rPr>
          <w:rFonts w:ascii="Arial Narrow" w:hAnsi="Arial Narrow" w:cs="Arial"/>
          <w:sz w:val="22"/>
          <w:szCs w:val="22"/>
          <w:lang w:val="sl-SI"/>
        </w:rPr>
        <w:t xml:space="preserve">122. stav 1. i člana 125. st. 2. i 3. </w:t>
      </w:r>
      <w:r>
        <w:rPr>
          <w:rFonts w:ascii="Arial Narrow" w:hAnsi="Arial Narrow" w:cs="Arial"/>
          <w:sz w:val="22"/>
          <w:szCs w:val="22"/>
          <w:lang w:val="sr-Latn-CS"/>
        </w:rPr>
        <w:t>Zakona</w:t>
      </w:r>
      <w:r>
        <w:rPr>
          <w:rFonts w:ascii="Arial Narrow" w:hAnsi="Arial Narrow" w:cs="Arial"/>
          <w:bCs/>
          <w:iCs/>
          <w:sz w:val="22"/>
          <w:szCs w:val="22"/>
          <w:lang w:val="sr-Latn-CS"/>
        </w:rPr>
        <w:t xml:space="preserve"> </w:t>
      </w:r>
      <w:r>
        <w:rPr>
          <w:rFonts w:ascii="Arial Narrow" w:hAnsi="Arial Narrow" w:cs="Arial"/>
          <w:sz w:val="22"/>
          <w:szCs w:val="22"/>
          <w:lang w:val="sr-Latn-CS"/>
        </w:rPr>
        <w:t>ne mogu se dovesti u pitanje ni u odnosu na ustavno načelo jednakosti pred zakonom</w:t>
      </w:r>
      <w:r>
        <w:rPr>
          <w:rFonts w:ascii="Arial Narrow" w:hAnsi="Arial Narrow" w:cs="Arial"/>
          <w:bCs/>
          <w:iCs/>
          <w:sz w:val="22"/>
          <w:szCs w:val="22"/>
          <w:lang w:val="sr-Latn-CS"/>
        </w:rPr>
        <w:t xml:space="preserve"> s aspekta bilo kojeg ličnog svojstva adresata Zakona, jer se primjenjuju na svako lice (</w:t>
      </w:r>
      <w:r>
        <w:rPr>
          <w:rFonts w:ascii="Arial Narrow" w:hAnsi="Arial Narrow" w:cs="Arial"/>
          <w:bCs/>
          <w:iCs/>
          <w:sz w:val="22"/>
          <w:szCs w:val="22"/>
        </w:rPr>
        <w:t>podnosioca  žalbe u postupku javnih nabavki),</w:t>
      </w:r>
      <w:r>
        <w:rPr>
          <w:rFonts w:ascii="Arial Narrow" w:hAnsi="Arial Narrow" w:cs="Arial"/>
          <w:bCs/>
          <w:iCs/>
          <w:sz w:val="22"/>
          <w:szCs w:val="22"/>
          <w:lang w:val="sr-Latn-CS"/>
        </w:rPr>
        <w:t xml:space="preserve"> koje dođe u pravnu situaciju da na njega budu primijenjene i za ta lica je predviđen jedinstven pravni režim. </w:t>
      </w:r>
      <w:r>
        <w:rPr>
          <w:rFonts w:ascii="Arial Narrow" w:hAnsi="Arial Narrow" w:cs="Arial"/>
          <w:sz w:val="22"/>
          <w:szCs w:val="22"/>
          <w:lang w:val="en-GB"/>
        </w:rPr>
        <w:t xml:space="preserve">Iz načela jednakosti pred zakonom za zakonodavca, zavisno od predmeta uređenja, proizlaze različite obaveze koje idu od jednostavne zabrane proizvoljnog postupanja do strogog vezanja načelom srazmjernosti. </w:t>
      </w:r>
      <w:r>
        <w:rPr>
          <w:rFonts w:ascii="Arial Narrow" w:hAnsi="Arial Narrow" w:cs="Arial"/>
          <w:iCs/>
          <w:sz w:val="22"/>
          <w:szCs w:val="22"/>
          <w:lang w:val="sr-Latn-CS"/>
        </w:rPr>
        <w:t xml:space="preserve">Ustav ne sprječava zakonodavca da prava i obaveze pojedinih istovrsnih ili sličnih grupa uređuje različito, ako se time ispravljaju postojeće nejednakosti između tih grupa ili za to postoje drugi opravdani razlozi. </w:t>
      </w:r>
      <w:r>
        <w:rPr>
          <w:rFonts w:ascii="Arial Narrow" w:hAnsi="Arial Narrow" w:cs="Arial"/>
          <w:iCs/>
          <w:sz w:val="22"/>
          <w:szCs w:val="22"/>
          <w:lang w:val="en-GB"/>
        </w:rPr>
        <w:t xml:space="preserve">Pitanje jednakosti pred zakonom, s ustavnopravnog aspekta, po ocjeni Ustavnog suda, moglo bi biti relevantno samo u slučaju kad bi zakonodavac bez ustavnopravno prihvatljivih razloga propisao razlike u ostvarivanju prava na pravnu zaštitu, odnosno plaćanja naknade unutar jedne iste grupe lica, što u konkretnom predmetu nije slučaj. </w:t>
      </w:r>
      <w:r>
        <w:rPr>
          <w:rFonts w:ascii="Arial Narrow" w:hAnsi="Arial Narrow" w:cs="Arial"/>
          <w:iCs/>
          <w:sz w:val="22"/>
          <w:szCs w:val="22"/>
          <w:lang w:val="sr-Latn-CS"/>
        </w:rPr>
        <w:t>O</w:t>
      </w:r>
      <w:r>
        <w:rPr>
          <w:rFonts w:ascii="Arial Narrow" w:hAnsi="Arial Narrow" w:cs="Arial"/>
          <w:iCs/>
          <w:sz w:val="22"/>
          <w:szCs w:val="22"/>
        </w:rPr>
        <w:t xml:space="preserve">baveza izjavljivanja žalbe Državnoj komisiji za kontrolu postupaka javnih nabavki, </w:t>
      </w:r>
      <w:r>
        <w:rPr>
          <w:rFonts w:ascii="Arial Narrow" w:hAnsi="Arial Narrow" w:cs="Arial"/>
          <w:bCs/>
          <w:iCs/>
          <w:sz w:val="22"/>
          <w:szCs w:val="22"/>
        </w:rPr>
        <w:t xml:space="preserve">prilaganja dokaza o uplati naknade za vođenje postupka uz žalbu i visina naknade (…), </w:t>
      </w:r>
      <w:r>
        <w:rPr>
          <w:rFonts w:ascii="Arial Narrow" w:hAnsi="Arial Narrow" w:cs="Arial"/>
          <w:iCs/>
          <w:sz w:val="22"/>
          <w:szCs w:val="22"/>
        </w:rPr>
        <w:t>propisana osporenim odredama</w:t>
      </w:r>
      <w:r>
        <w:rPr>
          <w:rFonts w:ascii="Arial Narrow" w:hAnsi="Arial Narrow" w:cs="Arial"/>
          <w:iCs/>
          <w:sz w:val="22"/>
          <w:szCs w:val="22"/>
          <w:lang w:val="sr-Latn-CS"/>
        </w:rPr>
        <w:t xml:space="preserve"> </w:t>
      </w:r>
      <w:r>
        <w:rPr>
          <w:rFonts w:ascii="Arial Narrow" w:hAnsi="Arial Narrow" w:cs="Arial"/>
          <w:bCs/>
          <w:iCs/>
          <w:sz w:val="22"/>
          <w:szCs w:val="22"/>
          <w:lang w:val="sr-Latn-CS"/>
        </w:rPr>
        <w:t xml:space="preserve">člana </w:t>
      </w:r>
      <w:r>
        <w:rPr>
          <w:rFonts w:ascii="Arial Narrow" w:hAnsi="Arial Narrow" w:cs="Arial"/>
          <w:bCs/>
          <w:iCs/>
          <w:sz w:val="22"/>
          <w:szCs w:val="22"/>
          <w:lang w:val="sl-SI"/>
        </w:rPr>
        <w:t xml:space="preserve">122. stav 1. i člana 125. st. 2. i 3. </w:t>
      </w:r>
      <w:r>
        <w:rPr>
          <w:rFonts w:ascii="Arial Narrow" w:hAnsi="Arial Narrow" w:cs="Arial"/>
          <w:bCs/>
          <w:iCs/>
          <w:sz w:val="22"/>
          <w:szCs w:val="22"/>
          <w:lang w:val="sr-Latn-CS"/>
        </w:rPr>
        <w:t>Zakona</w:t>
      </w:r>
      <w:r>
        <w:rPr>
          <w:rFonts w:ascii="Arial Narrow" w:hAnsi="Arial Narrow" w:cs="Arial"/>
          <w:iCs/>
          <w:sz w:val="22"/>
          <w:szCs w:val="22"/>
        </w:rPr>
        <w:t xml:space="preserve">, </w:t>
      </w:r>
      <w:r>
        <w:rPr>
          <w:rFonts w:ascii="Arial Narrow" w:hAnsi="Arial Narrow" w:cs="Arial"/>
          <w:iCs/>
          <w:sz w:val="22"/>
          <w:szCs w:val="22"/>
          <w:lang w:val="sr-Latn-CS"/>
        </w:rPr>
        <w:t xml:space="preserve">po ocjeni Ustavnog suda, </w:t>
      </w:r>
      <w:r>
        <w:rPr>
          <w:rFonts w:ascii="Arial Narrow" w:hAnsi="Arial Narrow" w:cs="Arial"/>
          <w:bCs/>
          <w:iCs/>
          <w:sz w:val="22"/>
          <w:szCs w:val="22"/>
        </w:rPr>
        <w:t xml:space="preserve">zavisno od procijenjene vrijednosti javne nabavke, </w:t>
      </w:r>
      <w:r>
        <w:rPr>
          <w:rFonts w:ascii="Arial Narrow" w:hAnsi="Arial Narrow" w:cs="Arial"/>
          <w:iCs/>
          <w:sz w:val="22"/>
          <w:szCs w:val="22"/>
        </w:rPr>
        <w:t>odnosi se jednako na sva lica, podnosioce žalbi po čijoj žalbi se pokreće postupak zaštite prava u  postupku javnih nabavki. (…)</w:t>
      </w:r>
    </w:p>
    <w:p w:rsidR="002A5C56" w:rsidRDefault="002A5C56" w:rsidP="002A5C56">
      <w:pPr>
        <w:ind w:left="709" w:right="-567"/>
        <w:jc w:val="both"/>
        <w:rPr>
          <w:rFonts w:ascii="Arial Narrow" w:hAnsi="Arial Narrow"/>
          <w:sz w:val="22"/>
          <w:szCs w:val="22"/>
        </w:rPr>
      </w:pPr>
      <w:r>
        <w:rPr>
          <w:rFonts w:ascii="Arial Narrow" w:hAnsi="Arial Narrow"/>
          <w:sz w:val="22"/>
          <w:szCs w:val="22"/>
          <w:lang w:val="sl-SI"/>
        </w:rPr>
        <w:t xml:space="preserve">7.5.1. Iz navedenih razloga, Ustavni sud je ocijenio da zakonodavac osporenim odredbama </w:t>
      </w:r>
      <w:r>
        <w:rPr>
          <w:rFonts w:ascii="Arial Narrow" w:hAnsi="Arial Narrow"/>
          <w:bCs/>
          <w:iCs/>
          <w:sz w:val="22"/>
          <w:szCs w:val="22"/>
          <w:lang w:val="sr-Latn-CS"/>
        </w:rPr>
        <w:t xml:space="preserve">člana </w:t>
      </w:r>
      <w:r>
        <w:rPr>
          <w:rFonts w:ascii="Arial Narrow" w:hAnsi="Arial Narrow"/>
          <w:bCs/>
          <w:iCs/>
          <w:sz w:val="22"/>
          <w:szCs w:val="22"/>
          <w:lang w:val="sl-SI"/>
        </w:rPr>
        <w:t xml:space="preserve">122. stav 1. i člana 125. st. 2. i 3. </w:t>
      </w:r>
      <w:r>
        <w:rPr>
          <w:rFonts w:ascii="Arial Narrow" w:hAnsi="Arial Narrow"/>
          <w:bCs/>
          <w:iCs/>
          <w:sz w:val="22"/>
          <w:szCs w:val="22"/>
          <w:lang w:val="sr-Latn-CS"/>
        </w:rPr>
        <w:t>Zakona</w:t>
      </w:r>
      <w:r>
        <w:rPr>
          <w:rFonts w:ascii="Arial Narrow" w:hAnsi="Arial Narrow"/>
          <w:sz w:val="22"/>
          <w:szCs w:val="22"/>
          <w:lang w:val="sl-SI"/>
        </w:rPr>
        <w:t xml:space="preserve"> nije povrijedio ni ustavni princip</w:t>
      </w:r>
      <w:r>
        <w:rPr>
          <w:rFonts w:ascii="Arial Narrow" w:hAnsi="Arial Narrow"/>
          <w:i/>
          <w:sz w:val="22"/>
          <w:szCs w:val="22"/>
          <w:lang w:val="sl-SI"/>
        </w:rPr>
        <w:t xml:space="preserve"> </w:t>
      </w:r>
      <w:r>
        <w:rPr>
          <w:rFonts w:ascii="Arial Narrow" w:hAnsi="Arial Narrow"/>
          <w:sz w:val="22"/>
          <w:szCs w:val="22"/>
          <w:lang w:val="sl-SI"/>
        </w:rPr>
        <w:t xml:space="preserve">iz odredbe člana </w:t>
      </w:r>
      <w:r>
        <w:rPr>
          <w:rFonts w:ascii="Arial Narrow" w:hAnsi="Arial Narrow"/>
          <w:sz w:val="22"/>
          <w:szCs w:val="22"/>
        </w:rPr>
        <w:t xml:space="preserve">19. Ustava, </w:t>
      </w:r>
      <w:r>
        <w:rPr>
          <w:rFonts w:ascii="Arial Narrow" w:hAnsi="Arial Narrow"/>
          <w:sz w:val="22"/>
          <w:szCs w:val="22"/>
          <w:lang w:val="sl-SI"/>
        </w:rPr>
        <w:t xml:space="preserve">koji podrazumijeva obavezu donosioca opšteg akta da u granicama svoje nadležnosti, prilikom uređivanja određenih pravnih odnosa, kojima odlučuje o pravima i obavezama nekog lica, svim subjektima </w:t>
      </w:r>
      <w:r>
        <w:rPr>
          <w:rFonts w:ascii="Arial Narrow" w:hAnsi="Arial Narrow"/>
          <w:sz w:val="22"/>
          <w:szCs w:val="22"/>
          <w:lang w:val="sl-SI"/>
        </w:rPr>
        <w:lastRenderedPageBreak/>
        <w:t xml:space="preserve">obezbijedi jednaku zaštitu njihovih prava, </w:t>
      </w:r>
      <w:r>
        <w:rPr>
          <w:rFonts w:ascii="Arial Narrow" w:hAnsi="Arial Narrow"/>
          <w:sz w:val="22"/>
          <w:szCs w:val="22"/>
        </w:rPr>
        <w:t xml:space="preserve">odnosno da pod istim uslovima, kao i ostali može izjaviti pravno sredstvo protiv tog akta.  </w:t>
      </w:r>
    </w:p>
    <w:p w:rsidR="002A5C56" w:rsidRDefault="002A5C56" w:rsidP="002A5C56">
      <w:pPr>
        <w:widowControl w:val="0"/>
        <w:autoSpaceDE w:val="0"/>
        <w:autoSpaceDN w:val="0"/>
        <w:adjustRightInd w:val="0"/>
        <w:ind w:left="709" w:right="-567"/>
        <w:jc w:val="both"/>
        <w:rPr>
          <w:rFonts w:ascii="Arial Narrow" w:hAnsi="Arial Narrow"/>
          <w:bCs/>
          <w:sz w:val="22"/>
          <w:szCs w:val="22"/>
          <w:lang w:val="hr-HR"/>
        </w:rPr>
      </w:pPr>
      <w:r>
        <w:rPr>
          <w:rFonts w:ascii="Arial Narrow" w:hAnsi="Arial Narrow"/>
          <w:sz w:val="22"/>
          <w:szCs w:val="22"/>
          <w:lang w:val="sr-Latn-CS"/>
        </w:rPr>
        <w:t xml:space="preserve">7.6. Obezbjeđivanje djelotvornog pravnog lijeka, </w:t>
      </w:r>
      <w:r>
        <w:rPr>
          <w:rFonts w:ascii="Arial Narrow" w:hAnsi="Arial Narrow"/>
          <w:sz w:val="22"/>
          <w:szCs w:val="22"/>
        </w:rPr>
        <w:t xml:space="preserve">iz odredbe </w:t>
      </w:r>
      <w:r>
        <w:rPr>
          <w:rFonts w:ascii="Arial Narrow" w:hAnsi="Arial Narrow"/>
          <w:sz w:val="22"/>
          <w:szCs w:val="22"/>
          <w:lang w:val="sl-SI"/>
        </w:rPr>
        <w:t>člana</w:t>
      </w:r>
      <w:r>
        <w:rPr>
          <w:rFonts w:ascii="Arial Narrow" w:hAnsi="Arial Narrow"/>
          <w:sz w:val="22"/>
          <w:szCs w:val="22"/>
        </w:rPr>
        <w:t xml:space="preserve"> 20. Ustava,</w:t>
      </w:r>
      <w:r>
        <w:rPr>
          <w:rFonts w:ascii="Arial Narrow" w:hAnsi="Arial Narrow"/>
          <w:sz w:val="22"/>
          <w:szCs w:val="22"/>
          <w:lang w:val="sr-Latn-CS"/>
        </w:rPr>
        <w:t xml:space="preserve"> jedno je od osnovnih procesnih jemstava u svim pravnim postupcima, koje se zbog svog značaja garantuje Ustavom kao osnovno pravo. P</w:t>
      </w:r>
      <w:r>
        <w:rPr>
          <w:rFonts w:ascii="Arial Narrow" w:hAnsi="Arial Narrow"/>
          <w:sz w:val="22"/>
          <w:szCs w:val="22"/>
          <w:lang w:val="sl-SI"/>
        </w:rPr>
        <w:t xml:space="preserve">ravo na pravni lijek podrazumijeva pravo lica da izjavljivanjem žalbe ili drugog propisanog pravnog sredstva, pod jednakim uslovima, traži od nadležnog organa da preispita odluku kojom je odlučeno o njihovim pravima, obavezama ili na zakonu zasnovanom interesu, odnosno da povodom izjavljenog pravnog sredstva donese odluku, što ne znači i jamstvo da izjavljeno pravno sredstvo bude i usvojeno. </w:t>
      </w:r>
      <w:r>
        <w:rPr>
          <w:rFonts w:ascii="Arial Narrow" w:hAnsi="Arial Narrow"/>
          <w:bCs/>
          <w:sz w:val="22"/>
          <w:szCs w:val="22"/>
          <w:lang w:val="hr-HR"/>
        </w:rPr>
        <w:t>Svrha pravila koja uređuju formalne i procesne pretpostavke za podnošenje nekog pravnog sredstva je osiguravanje i pravilno sprovođenje odgovarajućih postupaka, pri čemu stranke u postupku, po ocjeni Ustavnog suda, mogu očekivati da će se propisana pravila primijeniti i u njihovom slučaju. Propisana pravila, međutim, ne smiju biti tako postavljena da je za stranku pravno sredstvo koje joj je na raspolaganju nedostupno, kao što ni način primjene tih pravila ne smije dovesti do toga da stranka bude neosnovano lišena pravnog sredstva koje joj je na raspolaganju.</w:t>
      </w:r>
    </w:p>
    <w:p w:rsidR="002A5C56" w:rsidRDefault="002A5C56" w:rsidP="002A5C56">
      <w:pPr>
        <w:ind w:left="709" w:right="-567"/>
        <w:jc w:val="both"/>
        <w:rPr>
          <w:rFonts w:ascii="Arial Narrow" w:hAnsi="Arial Narrow" w:cs="TimesNewRoman"/>
          <w:iCs/>
          <w:sz w:val="22"/>
          <w:szCs w:val="22"/>
        </w:rPr>
      </w:pPr>
      <w:r>
        <w:rPr>
          <w:rFonts w:ascii="Arial Narrow" w:hAnsi="Arial Narrow" w:cs="TimesNewRoman"/>
          <w:bCs/>
          <w:sz w:val="22"/>
          <w:szCs w:val="22"/>
        </w:rPr>
        <w:t xml:space="preserve">7.6.1. Odredba člana 13. </w:t>
      </w:r>
      <w:r>
        <w:rPr>
          <w:rFonts w:ascii="Arial Narrow" w:hAnsi="Arial Narrow" w:cs="TimesNewRoman"/>
          <w:sz w:val="22"/>
          <w:szCs w:val="22"/>
          <w:lang w:val="en-GB"/>
        </w:rPr>
        <w:t xml:space="preserve">Evropske konvencije </w:t>
      </w:r>
      <w:r>
        <w:rPr>
          <w:rFonts w:ascii="Arial Narrow" w:hAnsi="Arial Narrow" w:cs="TimesNewRoman"/>
          <w:bCs/>
          <w:sz w:val="22"/>
          <w:szCs w:val="22"/>
        </w:rPr>
        <w:t xml:space="preserve">zauzima posebno mjesto, ne samo u okviru Konvencije već u cjelokupnom sistemu evropske zaštite ljudskih prava, jer obavezuje državu ugovornicu da štiti ljudska prava u okviru sopstvenog pravnog sistema. </w:t>
      </w:r>
      <w:r>
        <w:rPr>
          <w:rFonts w:ascii="Arial Narrow" w:hAnsi="Arial Narrow" w:cs="TimesNewRoman"/>
          <w:sz w:val="22"/>
          <w:szCs w:val="22"/>
          <w:lang w:val="en-GB"/>
        </w:rPr>
        <w:t>Evropska k</w:t>
      </w:r>
      <w:r>
        <w:rPr>
          <w:rFonts w:ascii="Arial Narrow" w:hAnsi="Arial Narrow" w:cs="TimesNewRoman"/>
          <w:bCs/>
          <w:sz w:val="22"/>
          <w:szCs w:val="22"/>
        </w:rPr>
        <w:t xml:space="preserve">onvencija, međutim, odredbom člana 13. </w:t>
      </w:r>
      <w:r>
        <w:rPr>
          <w:rFonts w:ascii="Arial Narrow" w:hAnsi="Arial Narrow" w:cs="TimesNewRoman"/>
          <w:sz w:val="22"/>
          <w:szCs w:val="22"/>
          <w:lang w:val="en-GB"/>
        </w:rPr>
        <w:t xml:space="preserve">ne jemči pravno sredstvo u nacionalnim pravnim sistemima koje bi omogućilo preispitivanje usklađenosti nacionalnih propisa s odredbama Konvencije pred nadležnim domaćim tijelima. </w:t>
      </w:r>
      <w:r>
        <w:rPr>
          <w:rFonts w:ascii="Arial Narrow" w:hAnsi="Arial Narrow" w:cs="TimesNewRoman"/>
          <w:sz w:val="22"/>
          <w:szCs w:val="22"/>
        </w:rPr>
        <w:t xml:space="preserve">Evropski sud je, u tom smislu u brojnim predmetima izrazio stav o </w:t>
      </w:r>
      <w:r>
        <w:rPr>
          <w:rFonts w:ascii="Arial Narrow" w:hAnsi="Arial Narrow" w:cs="TimesNewRoman"/>
          <w:iCs/>
          <w:sz w:val="22"/>
          <w:szCs w:val="22"/>
        </w:rPr>
        <w:t>djelotvornosti i ograničenjima prava na pravni lijek iz odredbe člana 13. Evropske konvencije:</w:t>
      </w:r>
    </w:p>
    <w:p w:rsidR="002A5C56" w:rsidRDefault="002A5C56" w:rsidP="002A5C56">
      <w:pPr>
        <w:autoSpaceDE w:val="0"/>
        <w:autoSpaceDN w:val="0"/>
        <w:adjustRightInd w:val="0"/>
        <w:ind w:left="709" w:right="-567"/>
        <w:jc w:val="both"/>
        <w:rPr>
          <w:rFonts w:ascii="Arial Narrow" w:hAnsi="Arial Narrow" w:cs="TimesNewRoman"/>
          <w:sz w:val="22"/>
          <w:szCs w:val="22"/>
        </w:rPr>
      </w:pPr>
      <w:r>
        <w:rPr>
          <w:rFonts w:ascii="Arial Narrow" w:hAnsi="Arial Narrow" w:cs="TimesNewRoman"/>
          <w:sz w:val="22"/>
          <w:szCs w:val="22"/>
        </w:rPr>
        <w:t xml:space="preserve">7.6.1.1. U predmetu </w:t>
      </w:r>
      <w:r>
        <w:rPr>
          <w:rFonts w:ascii="Arial Narrow" w:hAnsi="Arial Narrow" w:cs="TimesNewRoman"/>
          <w:i/>
          <w:sz w:val="22"/>
          <w:szCs w:val="22"/>
        </w:rPr>
        <w:t>Kudła protiv Poljske</w:t>
      </w:r>
      <w:r>
        <w:rPr>
          <w:rStyle w:val="FootnoteReference"/>
          <w:rFonts w:ascii="Arial Narrow" w:hAnsi="Arial Narrow" w:cs="TimesNewRoman"/>
          <w:i/>
          <w:sz w:val="22"/>
          <w:szCs w:val="22"/>
        </w:rPr>
        <w:footnoteReference w:id="2"/>
      </w:r>
      <w:r>
        <w:rPr>
          <w:rFonts w:ascii="Arial Narrow" w:hAnsi="Arial Narrow" w:cs="TimesNewRoman"/>
          <w:sz w:val="22"/>
          <w:szCs w:val="22"/>
        </w:rPr>
        <w:t xml:space="preserve"> Evropski sud je utvrdio načelni pravni stav o djelotvornosti prava na pravni lijek, u smislu člana 13. Konvencije:</w:t>
      </w:r>
    </w:p>
    <w:p w:rsidR="002A5C56" w:rsidRDefault="002A5C56" w:rsidP="002A5C56">
      <w:pPr>
        <w:autoSpaceDE w:val="0"/>
        <w:autoSpaceDN w:val="0"/>
        <w:adjustRightInd w:val="0"/>
        <w:ind w:left="709" w:right="-567"/>
        <w:jc w:val="both"/>
        <w:rPr>
          <w:rFonts w:ascii="Arial Narrow" w:hAnsi="Arial Narrow" w:cs="TimesNewRoman"/>
          <w:sz w:val="20"/>
          <w:szCs w:val="20"/>
        </w:rPr>
      </w:pPr>
      <w:r>
        <w:rPr>
          <w:rFonts w:ascii="Arial Narrow" w:hAnsi="Arial Narrow" w:cs="TimesNewRoman"/>
          <w:sz w:val="20"/>
          <w:szCs w:val="20"/>
        </w:rPr>
        <w:t>"157. Kao što je Sud utvrdio mnogo puta, član 13. Konvencije jemči da na nacionalnom nivou postoji raspoloživo pravno sredstvo koje će dovesti do primjene konvencijskih prava i sloboda u kojem god obliku se oni mogu osigurati u domaćem pravnom poretku. Dejstvo člana 13., prema tome, je to što on zahtijeva odredbu kojom će se uvesti domaće pravno sredstvo koje će se baviti supstancijom 'tužbi o kojima se može raspravljati' na osnovu Konvencije ('</w:t>
      </w:r>
      <w:r>
        <w:rPr>
          <w:rFonts w:ascii="Arial Narrow" w:hAnsi="Arial Narrow" w:cs="TimesNewRoman"/>
          <w:i/>
          <w:sz w:val="20"/>
          <w:szCs w:val="20"/>
        </w:rPr>
        <w:t>arguable complaint' under the Convention</w:t>
      </w:r>
      <w:r>
        <w:rPr>
          <w:rFonts w:ascii="Arial Narrow" w:hAnsi="Arial Narrow" w:cs="TimesNewRoman"/>
          <w:sz w:val="20"/>
          <w:szCs w:val="20"/>
        </w:rPr>
        <w:t xml:space="preserve">) i koje će osigurati davanje primjerenog zadovoljenja (…). </w:t>
      </w:r>
    </w:p>
    <w:p w:rsidR="002A5C56" w:rsidRDefault="002A5C56" w:rsidP="002A5C56">
      <w:pPr>
        <w:autoSpaceDE w:val="0"/>
        <w:autoSpaceDN w:val="0"/>
        <w:adjustRightInd w:val="0"/>
        <w:ind w:left="709" w:right="-567"/>
        <w:jc w:val="both"/>
        <w:rPr>
          <w:rFonts w:ascii="Arial Narrow" w:hAnsi="Arial Narrow" w:cs="TimesNewRoman"/>
          <w:sz w:val="20"/>
          <w:szCs w:val="20"/>
        </w:rPr>
      </w:pPr>
      <w:r>
        <w:rPr>
          <w:rFonts w:ascii="Arial Narrow" w:hAnsi="Arial Narrow" w:cs="TimesNewRoman"/>
          <w:sz w:val="20"/>
          <w:szCs w:val="20"/>
        </w:rPr>
        <w:t>Okvir obaveza država ugovornica na osnovu člana 13. varira zavisno od prirode prigovora podnosioca; ipak, pravno sredstvo koje se zahtijeva po članu 13. Konvencije mora biti 'djelotvorno' i u praksi i u pravu (</w:t>
      </w:r>
      <w:r>
        <w:rPr>
          <w:rFonts w:ascii="Arial Narrow" w:hAnsi="Arial Narrow" w:cs="TimesNewRoman"/>
          <w:i/>
          <w:sz w:val="20"/>
          <w:szCs w:val="20"/>
        </w:rPr>
        <w:t>'effective' in practice as well as in law</w:t>
      </w:r>
      <w:r>
        <w:rPr>
          <w:rFonts w:ascii="Arial Narrow" w:hAnsi="Arial Narrow" w:cs="TimesNewRoman"/>
          <w:sz w:val="20"/>
          <w:szCs w:val="20"/>
        </w:rPr>
        <w:t xml:space="preserve">), (...). </w:t>
      </w:r>
    </w:p>
    <w:p w:rsidR="002A5C56" w:rsidRDefault="002A5C56" w:rsidP="002A5C56">
      <w:pPr>
        <w:autoSpaceDE w:val="0"/>
        <w:autoSpaceDN w:val="0"/>
        <w:adjustRightInd w:val="0"/>
        <w:ind w:left="709" w:right="-567"/>
        <w:jc w:val="both"/>
        <w:rPr>
          <w:rFonts w:ascii="Arial Narrow" w:hAnsi="Arial Narrow" w:cs="TimesNewRoman"/>
          <w:sz w:val="20"/>
          <w:szCs w:val="20"/>
        </w:rPr>
      </w:pPr>
      <w:r>
        <w:rPr>
          <w:rFonts w:ascii="Arial Narrow" w:hAnsi="Arial Narrow" w:cs="TimesNewRoman"/>
          <w:sz w:val="20"/>
          <w:szCs w:val="20"/>
        </w:rPr>
        <w:t xml:space="preserve">'Djelotvornost' 'pravnog sredstva' u smislu člana 13. ne zavisi od izvjesnosti povoljnog ishoda sudskog postupka za podnosioca. Ni 'vlast' na koju se aludira u toj odredbi ne mora nužno biti sudska vlast; ali ako ona to nije, njena su ovlašćenja i jamstva koja pruža relevantni za određivanje je li pravno sredstvo pred njom djelotvorno."  </w:t>
      </w:r>
    </w:p>
    <w:p w:rsidR="002A5C56" w:rsidRDefault="002A5C56" w:rsidP="002A5C56">
      <w:pPr>
        <w:autoSpaceDE w:val="0"/>
        <w:autoSpaceDN w:val="0"/>
        <w:adjustRightInd w:val="0"/>
        <w:ind w:left="709" w:right="-567"/>
        <w:jc w:val="both"/>
        <w:rPr>
          <w:rFonts w:ascii="Arial Narrow" w:hAnsi="Arial Narrow" w:cs="TimesNewRoman"/>
          <w:sz w:val="22"/>
          <w:szCs w:val="22"/>
        </w:rPr>
      </w:pPr>
      <w:r>
        <w:rPr>
          <w:rFonts w:ascii="Arial Narrow" w:hAnsi="Arial Narrow" w:cs="TimesNewRoman"/>
          <w:sz w:val="22"/>
          <w:szCs w:val="22"/>
        </w:rPr>
        <w:t xml:space="preserve">7.6.1.2. U predmetu </w:t>
      </w:r>
      <w:r>
        <w:rPr>
          <w:rFonts w:ascii="Arial Narrow" w:hAnsi="Arial Narrow" w:cs="TimesNewRoman"/>
          <w:i/>
          <w:sz w:val="22"/>
          <w:szCs w:val="22"/>
        </w:rPr>
        <w:t xml:space="preserve">Lukenda </w:t>
      </w:r>
      <w:r>
        <w:rPr>
          <w:rFonts w:ascii="Arial Narrow" w:hAnsi="Arial Narrow" w:cs="MSTT31f7f45a77o417164S00"/>
          <w:i/>
          <w:sz w:val="22"/>
          <w:szCs w:val="22"/>
          <w:lang w:val="en-GB" w:eastAsia="en-GB"/>
        </w:rPr>
        <w:t>protiv Republike Slovenije</w:t>
      </w:r>
      <w:r>
        <w:rPr>
          <w:rStyle w:val="FootnoteReference"/>
          <w:rFonts w:ascii="Arial Narrow" w:hAnsi="Arial Narrow" w:cs="MSTT31f7f45a77o417164S00"/>
          <w:i/>
          <w:sz w:val="22"/>
          <w:szCs w:val="22"/>
          <w:lang w:val="en-GB" w:eastAsia="en-GB"/>
        </w:rPr>
        <w:footnoteReference w:id="3"/>
      </w:r>
      <w:r>
        <w:rPr>
          <w:rFonts w:ascii="Arial Narrow" w:hAnsi="Arial Narrow" w:cs="MSTT31f7f45a77o417164S00"/>
          <w:i/>
          <w:sz w:val="22"/>
          <w:szCs w:val="22"/>
          <w:lang w:val="en-GB" w:eastAsia="en-GB"/>
        </w:rPr>
        <w:t xml:space="preserve"> </w:t>
      </w:r>
      <w:r>
        <w:rPr>
          <w:rFonts w:ascii="Arial Narrow" w:hAnsi="Arial Narrow" w:cs="TimesNewRoman"/>
          <w:sz w:val="22"/>
          <w:szCs w:val="22"/>
        </w:rPr>
        <w:t>Evropski sud je je izrazio stav da</w:t>
      </w:r>
      <w:r>
        <w:rPr>
          <w:rFonts w:ascii="Arial Narrow" w:hAnsi="Arial Narrow" w:cs="MSTT31f7f45a77o417164S00"/>
          <w:sz w:val="22"/>
          <w:szCs w:val="22"/>
          <w:lang w:val="en-GB" w:eastAsia="en-GB"/>
        </w:rPr>
        <w:t xml:space="preserve"> ukupni zbir svih pravnih ljekova koji su zajemčeni na osnovu unutrašnjeg prava može ispunjavati zahtjev ,,delotvornosti‘‘:</w:t>
      </w:r>
    </w:p>
    <w:p w:rsidR="002A5C56" w:rsidRDefault="002A5C56" w:rsidP="002A5C56">
      <w:pPr>
        <w:autoSpaceDE w:val="0"/>
        <w:autoSpaceDN w:val="0"/>
        <w:adjustRightInd w:val="0"/>
        <w:ind w:left="709" w:right="-567"/>
        <w:jc w:val="both"/>
        <w:rPr>
          <w:rFonts w:ascii="Arial Narrow" w:hAnsi="Arial Narrow" w:cs="MSTT31f7f45a77o417164S00"/>
          <w:sz w:val="20"/>
          <w:szCs w:val="20"/>
          <w:lang w:val="en-GB" w:eastAsia="en-GB"/>
        </w:rPr>
      </w:pPr>
      <w:r>
        <w:rPr>
          <w:rFonts w:ascii="Arial Narrow" w:hAnsi="Arial Narrow" w:cs="MSTT31f7f45a77o417164S00"/>
          <w:sz w:val="20"/>
          <w:szCs w:val="20"/>
          <w:lang w:val="en-GB" w:eastAsia="en-GB"/>
        </w:rPr>
        <w:t xml:space="preserve">“67. Sud priznaje argument Države da čak i kada jedan pravni lijek, zasebno uzevši, ne ispunjava u potpunosti zahtjeve ,,djelotvornosti‘‘, ukupni zbir svih pravnih ljekova koji su zajemčeni na osnovu unutrašnjeg prava može ispunjavati taj zahtjev. Zato je neophodno da se u svakom predmetu utvrdi da li su pravni ljekovi koji su stajali na raspolaganju strankama u sporu ,,djelotvorni‘‘ u tom smislu da ili sprečavaju navodno kršenje ili dalji nastavak tog kršenja, ili pak u tom smislu što obezbeđuju odgovarajuće pravno zadovoljenje i ispravku svakog kršenja koje se već dogodilo (vidi već navedeni predmet </w:t>
      </w:r>
      <w:r>
        <w:rPr>
          <w:rFonts w:ascii="Arial Narrow" w:hAnsi="Arial Narrow" w:cs="MSTT31246e1856o407161IS00"/>
          <w:i/>
          <w:sz w:val="20"/>
          <w:szCs w:val="20"/>
          <w:lang w:val="en-GB" w:eastAsia="en-GB"/>
        </w:rPr>
        <w:t>Kudla</w:t>
      </w:r>
      <w:r>
        <w:rPr>
          <w:rFonts w:ascii="Arial Narrow" w:hAnsi="Arial Narrow" w:cs="MSTT31f7f45a77o417164S00"/>
          <w:sz w:val="20"/>
          <w:szCs w:val="20"/>
          <w:lang w:val="en-GB" w:eastAsia="en-GB"/>
        </w:rPr>
        <w:t>, st. 158).</w:t>
      </w:r>
    </w:p>
    <w:p w:rsidR="002A5C56" w:rsidRDefault="002A5C56" w:rsidP="002A5C56">
      <w:pPr>
        <w:ind w:left="709" w:right="-567"/>
        <w:jc w:val="both"/>
        <w:rPr>
          <w:rFonts w:ascii="Arial Narrow" w:hAnsi="Arial Narrow"/>
          <w:iCs/>
          <w:spacing w:val="2"/>
          <w:sz w:val="22"/>
          <w:szCs w:val="22"/>
        </w:rPr>
      </w:pPr>
      <w:r>
        <w:rPr>
          <w:rFonts w:ascii="Arial Narrow" w:hAnsi="Arial Narrow"/>
          <w:sz w:val="22"/>
          <w:szCs w:val="22"/>
        </w:rPr>
        <w:t xml:space="preserve">7.6.1.3. U novijem predmetu </w:t>
      </w:r>
      <w:r>
        <w:rPr>
          <w:rFonts w:ascii="Arial Narrow" w:hAnsi="Arial Narrow"/>
          <w:bCs/>
          <w:i/>
          <w:sz w:val="22"/>
          <w:szCs w:val="22"/>
        </w:rPr>
        <w:t>Ališić</w:t>
      </w:r>
      <w:r>
        <w:rPr>
          <w:rFonts w:ascii="Arial Narrow" w:hAnsi="Arial Narrow"/>
          <w:bCs/>
          <w:sz w:val="22"/>
          <w:szCs w:val="22"/>
        </w:rPr>
        <w:t xml:space="preserve"> </w:t>
      </w:r>
      <w:r>
        <w:rPr>
          <w:rFonts w:ascii="Arial Narrow" w:hAnsi="Arial Narrow"/>
          <w:bCs/>
          <w:i/>
          <w:sz w:val="22"/>
          <w:szCs w:val="22"/>
        </w:rPr>
        <w:t>i drugi protiv Bosne i Hercegovine, Hrvatske, Srbije, Slovenije i Makedonije</w:t>
      </w:r>
      <w:r>
        <w:rPr>
          <w:rStyle w:val="FootnoteReference"/>
          <w:rFonts w:ascii="Arial Narrow" w:hAnsi="Arial Narrow"/>
          <w:bCs/>
          <w:i/>
          <w:sz w:val="22"/>
          <w:szCs w:val="22"/>
        </w:rPr>
        <w:footnoteReference w:id="4"/>
      </w:r>
      <w:r>
        <w:rPr>
          <w:rFonts w:ascii="Arial Narrow" w:hAnsi="Arial Narrow"/>
          <w:bCs/>
          <w:i/>
          <w:sz w:val="22"/>
          <w:szCs w:val="22"/>
        </w:rPr>
        <w:t xml:space="preserve"> </w:t>
      </w:r>
      <w:r>
        <w:rPr>
          <w:rFonts w:ascii="Arial Narrow" w:hAnsi="Arial Narrow"/>
          <w:bCs/>
          <w:sz w:val="22"/>
          <w:szCs w:val="22"/>
        </w:rPr>
        <w:t xml:space="preserve">Evropski sud za ljudska prava je </w:t>
      </w:r>
      <w:r>
        <w:rPr>
          <w:rFonts w:ascii="Arial Narrow" w:hAnsi="Arial Narrow"/>
          <w:iCs/>
          <w:spacing w:val="2"/>
          <w:sz w:val="22"/>
          <w:szCs w:val="22"/>
        </w:rPr>
        <w:t>ponovio načelni pravni stav o djelotvornosti prava na pravni lijek iz člana 13. Konvencije</w:t>
      </w:r>
      <w:r>
        <w:rPr>
          <w:rFonts w:ascii="Arial Narrow" w:eastAsia="MS Mincho" w:hAnsi="Arial Narrow"/>
          <w:sz w:val="22"/>
          <w:szCs w:val="22"/>
        </w:rPr>
        <w:t xml:space="preserve"> i zaključio da, i</w:t>
      </w:r>
      <w:r>
        <w:rPr>
          <w:rFonts w:ascii="Arial Narrow" w:eastAsia="MS Mincho" w:hAnsi="Arial Narrow"/>
          <w:spacing w:val="-1"/>
          <w:sz w:val="22"/>
          <w:szCs w:val="22"/>
        </w:rPr>
        <w:t>a</w:t>
      </w:r>
      <w:r>
        <w:rPr>
          <w:rFonts w:ascii="Arial Narrow" w:eastAsia="MS Mincho" w:hAnsi="Arial Narrow"/>
          <w:sz w:val="22"/>
          <w:szCs w:val="22"/>
        </w:rPr>
        <w:t>ko pojedin</w:t>
      </w:r>
      <w:r>
        <w:rPr>
          <w:rFonts w:ascii="Arial Narrow" w:eastAsia="MS Mincho" w:hAnsi="Arial Narrow"/>
          <w:spacing w:val="-1"/>
          <w:sz w:val="22"/>
          <w:szCs w:val="22"/>
        </w:rPr>
        <w:t>ač</w:t>
      </w:r>
      <w:r>
        <w:rPr>
          <w:rFonts w:ascii="Arial Narrow" w:eastAsia="MS Mincho" w:hAnsi="Arial Narrow"/>
          <w:spacing w:val="2"/>
          <w:sz w:val="22"/>
          <w:szCs w:val="22"/>
        </w:rPr>
        <w:t>n</w:t>
      </w:r>
      <w:r>
        <w:rPr>
          <w:rFonts w:ascii="Arial Narrow" w:eastAsia="MS Mincho" w:hAnsi="Arial Narrow"/>
          <w:sz w:val="22"/>
          <w:szCs w:val="22"/>
        </w:rPr>
        <w:t>o p</w:t>
      </w:r>
      <w:r>
        <w:rPr>
          <w:rFonts w:ascii="Arial Narrow" w:eastAsia="MS Mincho" w:hAnsi="Arial Narrow"/>
          <w:spacing w:val="-1"/>
          <w:sz w:val="22"/>
          <w:szCs w:val="22"/>
        </w:rPr>
        <w:t>ra</w:t>
      </w:r>
      <w:r>
        <w:rPr>
          <w:rFonts w:ascii="Arial Narrow" w:eastAsia="MS Mincho" w:hAnsi="Arial Narrow"/>
          <w:sz w:val="22"/>
          <w:szCs w:val="22"/>
        </w:rPr>
        <w:t>vno</w:t>
      </w:r>
      <w:r>
        <w:rPr>
          <w:rFonts w:ascii="Arial Narrow" w:eastAsia="MS Mincho" w:hAnsi="Arial Narrow"/>
          <w:spacing w:val="1"/>
          <w:sz w:val="22"/>
          <w:szCs w:val="22"/>
        </w:rPr>
        <w:t xml:space="preserve"> </w:t>
      </w:r>
      <w:r>
        <w:rPr>
          <w:rFonts w:ascii="Arial Narrow" w:eastAsia="MS Mincho" w:hAnsi="Arial Narrow"/>
          <w:sz w:val="22"/>
          <w:szCs w:val="22"/>
        </w:rPr>
        <w:t>sr</w:t>
      </w:r>
      <w:r>
        <w:rPr>
          <w:rFonts w:ascii="Arial Narrow" w:eastAsia="MS Mincho" w:hAnsi="Arial Narrow"/>
          <w:spacing w:val="-1"/>
          <w:sz w:val="22"/>
          <w:szCs w:val="22"/>
        </w:rPr>
        <w:t>e</w:t>
      </w:r>
      <w:r>
        <w:rPr>
          <w:rFonts w:ascii="Arial Narrow" w:eastAsia="MS Mincho" w:hAnsi="Arial Narrow"/>
          <w:sz w:val="22"/>
          <w:szCs w:val="22"/>
        </w:rPr>
        <w:t>dstvo</w:t>
      </w:r>
      <w:r>
        <w:rPr>
          <w:rFonts w:ascii="Arial Narrow" w:eastAsia="MS Mincho" w:hAnsi="Arial Narrow"/>
          <w:spacing w:val="1"/>
          <w:sz w:val="22"/>
          <w:szCs w:val="22"/>
        </w:rPr>
        <w:t xml:space="preserve"> </w:t>
      </w:r>
      <w:r>
        <w:rPr>
          <w:rFonts w:ascii="Arial Narrow" w:eastAsia="MS Mincho" w:hAnsi="Arial Narrow"/>
          <w:sz w:val="22"/>
          <w:szCs w:val="22"/>
        </w:rPr>
        <w:t>s</w:t>
      </w:r>
      <w:r>
        <w:rPr>
          <w:rFonts w:ascii="Arial Narrow" w:eastAsia="MS Mincho" w:hAnsi="Arial Narrow"/>
          <w:spacing w:val="-1"/>
          <w:sz w:val="22"/>
          <w:szCs w:val="22"/>
        </w:rPr>
        <w:t>a</w:t>
      </w:r>
      <w:r>
        <w:rPr>
          <w:rFonts w:ascii="Arial Narrow" w:eastAsia="MS Mincho" w:hAnsi="Arial Narrow"/>
          <w:sz w:val="22"/>
          <w:szCs w:val="22"/>
        </w:rPr>
        <w:t>mo</w:t>
      </w:r>
      <w:r>
        <w:rPr>
          <w:rFonts w:ascii="Arial Narrow" w:eastAsia="MS Mincho" w:hAnsi="Arial Narrow"/>
          <w:spacing w:val="1"/>
          <w:sz w:val="22"/>
          <w:szCs w:val="22"/>
        </w:rPr>
        <w:t xml:space="preserve"> </w:t>
      </w:r>
      <w:r>
        <w:rPr>
          <w:rFonts w:ascii="Arial Narrow" w:eastAsia="MS Mincho" w:hAnsi="Arial Narrow"/>
          <w:sz w:val="22"/>
          <w:szCs w:val="22"/>
        </w:rPr>
        <w:t>po</w:t>
      </w:r>
      <w:r>
        <w:rPr>
          <w:rFonts w:ascii="Arial Narrow" w:eastAsia="MS Mincho" w:hAnsi="Arial Narrow"/>
          <w:spacing w:val="3"/>
          <w:sz w:val="22"/>
          <w:szCs w:val="22"/>
        </w:rPr>
        <w:t xml:space="preserve"> </w:t>
      </w:r>
      <w:r>
        <w:rPr>
          <w:rFonts w:ascii="Arial Narrow" w:eastAsia="MS Mincho" w:hAnsi="Arial Narrow"/>
          <w:sz w:val="22"/>
          <w:szCs w:val="22"/>
        </w:rPr>
        <w:t>s</w:t>
      </w:r>
      <w:r>
        <w:rPr>
          <w:rFonts w:ascii="Arial Narrow" w:eastAsia="MS Mincho" w:hAnsi="Arial Narrow"/>
          <w:spacing w:val="-1"/>
          <w:sz w:val="22"/>
          <w:szCs w:val="22"/>
        </w:rPr>
        <w:t>e</w:t>
      </w:r>
      <w:r>
        <w:rPr>
          <w:rFonts w:ascii="Arial Narrow" w:eastAsia="MS Mincho" w:hAnsi="Arial Narrow"/>
          <w:sz w:val="22"/>
          <w:szCs w:val="22"/>
        </w:rPr>
        <w:t>bi</w:t>
      </w:r>
      <w:r>
        <w:rPr>
          <w:rFonts w:ascii="Arial Narrow" w:eastAsia="MS Mincho" w:hAnsi="Arial Narrow"/>
          <w:spacing w:val="1"/>
          <w:sz w:val="22"/>
          <w:szCs w:val="22"/>
        </w:rPr>
        <w:t xml:space="preserve"> </w:t>
      </w:r>
      <w:r>
        <w:rPr>
          <w:rFonts w:ascii="Arial Narrow" w:eastAsia="MS Mincho" w:hAnsi="Arial Narrow"/>
          <w:sz w:val="22"/>
          <w:szCs w:val="22"/>
        </w:rPr>
        <w:t xml:space="preserve">ne </w:t>
      </w:r>
      <w:r>
        <w:rPr>
          <w:rFonts w:ascii="Arial Narrow" w:eastAsia="MS Mincho" w:hAnsi="Arial Narrow"/>
          <w:spacing w:val="1"/>
          <w:sz w:val="22"/>
          <w:szCs w:val="22"/>
        </w:rPr>
        <w:t>z</w:t>
      </w:r>
      <w:r>
        <w:rPr>
          <w:rFonts w:ascii="Arial Narrow" w:eastAsia="MS Mincho" w:hAnsi="Arial Narrow"/>
          <w:spacing w:val="-1"/>
          <w:sz w:val="22"/>
          <w:szCs w:val="22"/>
        </w:rPr>
        <w:t>a</w:t>
      </w:r>
      <w:r>
        <w:rPr>
          <w:rFonts w:ascii="Arial Narrow" w:eastAsia="MS Mincho" w:hAnsi="Arial Narrow"/>
          <w:spacing w:val="3"/>
          <w:sz w:val="22"/>
          <w:szCs w:val="22"/>
        </w:rPr>
        <w:t>d</w:t>
      </w:r>
      <w:r>
        <w:rPr>
          <w:rFonts w:ascii="Arial Narrow" w:eastAsia="MS Mincho" w:hAnsi="Arial Narrow"/>
          <w:sz w:val="22"/>
          <w:szCs w:val="22"/>
        </w:rPr>
        <w:t>ovol</w:t>
      </w:r>
      <w:r>
        <w:rPr>
          <w:rFonts w:ascii="Arial Narrow" w:eastAsia="MS Mincho" w:hAnsi="Arial Narrow"/>
          <w:spacing w:val="1"/>
          <w:sz w:val="22"/>
          <w:szCs w:val="22"/>
        </w:rPr>
        <w:t>j</w:t>
      </w:r>
      <w:r>
        <w:rPr>
          <w:rFonts w:ascii="Arial Narrow" w:eastAsia="MS Mincho" w:hAnsi="Arial Narrow"/>
          <w:spacing w:val="-1"/>
          <w:sz w:val="22"/>
          <w:szCs w:val="22"/>
        </w:rPr>
        <w:t>a</w:t>
      </w:r>
      <w:r>
        <w:rPr>
          <w:rFonts w:ascii="Arial Narrow" w:eastAsia="MS Mincho" w:hAnsi="Arial Narrow"/>
          <w:sz w:val="22"/>
          <w:szCs w:val="22"/>
        </w:rPr>
        <w:t xml:space="preserve">va </w:t>
      </w:r>
      <w:r>
        <w:rPr>
          <w:rFonts w:ascii="Arial Narrow" w:eastAsia="MS Mincho" w:hAnsi="Arial Narrow"/>
          <w:spacing w:val="1"/>
          <w:sz w:val="22"/>
          <w:szCs w:val="22"/>
        </w:rPr>
        <w:t>z</w:t>
      </w:r>
      <w:r>
        <w:rPr>
          <w:rFonts w:ascii="Arial Narrow" w:eastAsia="MS Mincho" w:hAnsi="Arial Narrow"/>
          <w:spacing w:val="-1"/>
          <w:sz w:val="22"/>
          <w:szCs w:val="22"/>
        </w:rPr>
        <w:t>a</w:t>
      </w:r>
      <w:r>
        <w:rPr>
          <w:rFonts w:ascii="Arial Narrow" w:eastAsia="MS Mincho" w:hAnsi="Arial Narrow"/>
          <w:sz w:val="22"/>
          <w:szCs w:val="22"/>
        </w:rPr>
        <w:t>ht</w:t>
      </w:r>
      <w:r>
        <w:rPr>
          <w:rFonts w:ascii="Arial Narrow" w:eastAsia="MS Mincho" w:hAnsi="Arial Narrow"/>
          <w:spacing w:val="1"/>
          <w:sz w:val="22"/>
          <w:szCs w:val="22"/>
        </w:rPr>
        <w:t>j</w:t>
      </w:r>
      <w:r>
        <w:rPr>
          <w:rFonts w:ascii="Arial Narrow" w:eastAsia="MS Mincho" w:hAnsi="Arial Narrow"/>
          <w:spacing w:val="-1"/>
          <w:sz w:val="22"/>
          <w:szCs w:val="22"/>
        </w:rPr>
        <w:t>e</w:t>
      </w:r>
      <w:r>
        <w:rPr>
          <w:rFonts w:ascii="Arial Narrow" w:eastAsia="MS Mincho" w:hAnsi="Arial Narrow"/>
          <w:sz w:val="22"/>
          <w:szCs w:val="22"/>
        </w:rPr>
        <w:t>ve</w:t>
      </w:r>
      <w:r>
        <w:rPr>
          <w:rFonts w:ascii="Arial Narrow" w:eastAsia="MS Mincho" w:hAnsi="Arial Narrow"/>
          <w:spacing w:val="1"/>
          <w:sz w:val="22"/>
          <w:szCs w:val="22"/>
        </w:rPr>
        <w:t xml:space="preserve"> </w:t>
      </w:r>
      <w:r>
        <w:rPr>
          <w:rFonts w:ascii="Arial Narrow" w:eastAsia="MS Mincho" w:hAnsi="Arial Narrow"/>
          <w:spacing w:val="-1"/>
          <w:sz w:val="22"/>
          <w:szCs w:val="22"/>
        </w:rPr>
        <w:t>č</w:t>
      </w:r>
      <w:r>
        <w:rPr>
          <w:rFonts w:ascii="Arial Narrow" w:eastAsia="MS Mincho" w:hAnsi="Arial Narrow"/>
          <w:sz w:val="22"/>
          <w:szCs w:val="22"/>
        </w:rPr>
        <w:t>lana 13.</w:t>
      </w:r>
      <w:r>
        <w:rPr>
          <w:rFonts w:ascii="Arial Narrow" w:eastAsia="MS Mincho" w:hAnsi="Arial Narrow"/>
          <w:spacing w:val="1"/>
          <w:sz w:val="22"/>
          <w:szCs w:val="22"/>
        </w:rPr>
        <w:t xml:space="preserve"> </w:t>
      </w:r>
      <w:r>
        <w:rPr>
          <w:rFonts w:ascii="Arial Narrow" w:eastAsia="MS Mincho" w:hAnsi="Arial Narrow"/>
          <w:sz w:val="22"/>
          <w:szCs w:val="22"/>
        </w:rPr>
        <w:t>u</w:t>
      </w:r>
      <w:r>
        <w:rPr>
          <w:rFonts w:ascii="Arial Narrow" w:eastAsia="MS Mincho" w:hAnsi="Arial Narrow"/>
          <w:spacing w:val="2"/>
          <w:sz w:val="22"/>
          <w:szCs w:val="22"/>
        </w:rPr>
        <w:t xml:space="preserve"> </w:t>
      </w:r>
      <w:r>
        <w:rPr>
          <w:rFonts w:ascii="Arial Narrow" w:eastAsia="MS Mincho" w:hAnsi="Arial Narrow"/>
          <w:spacing w:val="-1"/>
          <w:sz w:val="22"/>
          <w:szCs w:val="22"/>
        </w:rPr>
        <w:t>c</w:t>
      </w:r>
      <w:r>
        <w:rPr>
          <w:rFonts w:ascii="Arial Narrow" w:eastAsia="MS Mincho" w:hAnsi="Arial Narrow"/>
          <w:sz w:val="22"/>
          <w:szCs w:val="22"/>
        </w:rPr>
        <w:t>jelin</w:t>
      </w:r>
      <w:r>
        <w:rPr>
          <w:rFonts w:ascii="Arial Narrow" w:eastAsia="MS Mincho" w:hAnsi="Arial Narrow"/>
          <w:spacing w:val="3"/>
          <w:sz w:val="22"/>
          <w:szCs w:val="22"/>
        </w:rPr>
        <w:t>i</w:t>
      </w:r>
      <w:r>
        <w:rPr>
          <w:rFonts w:ascii="Arial Narrow" w:eastAsia="MS Mincho" w:hAnsi="Arial Narrow"/>
          <w:sz w:val="22"/>
          <w:szCs w:val="22"/>
        </w:rPr>
        <w:t>, s b</w:t>
      </w:r>
      <w:r>
        <w:rPr>
          <w:rFonts w:ascii="Arial Narrow" w:eastAsia="MS Mincho" w:hAnsi="Arial Narrow"/>
          <w:spacing w:val="-1"/>
          <w:sz w:val="22"/>
          <w:szCs w:val="22"/>
        </w:rPr>
        <w:t>r</w:t>
      </w:r>
      <w:r>
        <w:rPr>
          <w:rFonts w:ascii="Arial Narrow" w:eastAsia="MS Mincho" w:hAnsi="Arial Narrow"/>
          <w:sz w:val="22"/>
          <w:szCs w:val="22"/>
        </w:rPr>
        <w:t>ojem</w:t>
      </w:r>
      <w:r>
        <w:rPr>
          <w:rFonts w:ascii="Arial Narrow" w:eastAsia="MS Mincho" w:hAnsi="Arial Narrow"/>
          <w:spacing w:val="1"/>
          <w:sz w:val="22"/>
          <w:szCs w:val="22"/>
        </w:rPr>
        <w:t xml:space="preserve"> </w:t>
      </w:r>
      <w:r>
        <w:rPr>
          <w:rFonts w:ascii="Arial Narrow" w:eastAsia="MS Mincho" w:hAnsi="Arial Narrow"/>
          <w:sz w:val="22"/>
          <w:szCs w:val="22"/>
        </w:rPr>
        <w:t>r</w:t>
      </w:r>
      <w:r>
        <w:rPr>
          <w:rFonts w:ascii="Arial Narrow" w:eastAsia="MS Mincho" w:hAnsi="Arial Narrow"/>
          <w:spacing w:val="-2"/>
          <w:sz w:val="22"/>
          <w:szCs w:val="22"/>
        </w:rPr>
        <w:t>a</w:t>
      </w:r>
      <w:r>
        <w:rPr>
          <w:rFonts w:ascii="Arial Narrow" w:eastAsia="MS Mincho" w:hAnsi="Arial Narrow"/>
          <w:sz w:val="22"/>
          <w:szCs w:val="22"/>
        </w:rPr>
        <w:t>spolo</w:t>
      </w:r>
      <w:r>
        <w:rPr>
          <w:rFonts w:ascii="Arial Narrow" w:eastAsia="MS Mincho" w:hAnsi="Arial Narrow"/>
          <w:spacing w:val="1"/>
          <w:sz w:val="22"/>
          <w:szCs w:val="22"/>
        </w:rPr>
        <w:t>ž</w:t>
      </w:r>
      <w:r>
        <w:rPr>
          <w:rFonts w:ascii="Arial Narrow" w:eastAsia="MS Mincho" w:hAnsi="Arial Narrow"/>
          <w:sz w:val="22"/>
          <w:szCs w:val="22"/>
        </w:rPr>
        <w:t>iv</w:t>
      </w:r>
      <w:r>
        <w:rPr>
          <w:rFonts w:ascii="Arial Narrow" w:eastAsia="MS Mincho" w:hAnsi="Arial Narrow"/>
          <w:spacing w:val="1"/>
          <w:sz w:val="22"/>
          <w:szCs w:val="22"/>
        </w:rPr>
        <w:t>i</w:t>
      </w:r>
      <w:r>
        <w:rPr>
          <w:rFonts w:ascii="Arial Narrow" w:eastAsia="MS Mincho" w:hAnsi="Arial Narrow"/>
          <w:sz w:val="22"/>
          <w:szCs w:val="22"/>
        </w:rPr>
        <w:t>h</w:t>
      </w:r>
      <w:r>
        <w:rPr>
          <w:rFonts w:ascii="Arial Narrow" w:eastAsia="MS Mincho" w:hAnsi="Arial Narrow"/>
          <w:spacing w:val="3"/>
          <w:sz w:val="22"/>
          <w:szCs w:val="22"/>
        </w:rPr>
        <w:t xml:space="preserve"> </w:t>
      </w:r>
      <w:r>
        <w:rPr>
          <w:rFonts w:ascii="Arial Narrow" w:eastAsia="MS Mincho" w:hAnsi="Arial Narrow"/>
          <w:sz w:val="22"/>
          <w:szCs w:val="22"/>
        </w:rPr>
        <w:t>p</w:t>
      </w:r>
      <w:r>
        <w:rPr>
          <w:rFonts w:ascii="Arial Narrow" w:eastAsia="MS Mincho" w:hAnsi="Arial Narrow"/>
          <w:spacing w:val="-3"/>
          <w:sz w:val="22"/>
          <w:szCs w:val="22"/>
        </w:rPr>
        <w:t>r</w:t>
      </w:r>
      <w:r>
        <w:rPr>
          <w:rFonts w:ascii="Arial Narrow" w:eastAsia="MS Mincho" w:hAnsi="Arial Narrow"/>
          <w:spacing w:val="-1"/>
          <w:sz w:val="22"/>
          <w:szCs w:val="22"/>
        </w:rPr>
        <w:t>a</w:t>
      </w:r>
      <w:r>
        <w:rPr>
          <w:rFonts w:ascii="Arial Narrow" w:eastAsia="MS Mincho" w:hAnsi="Arial Narrow"/>
          <w:sz w:val="22"/>
          <w:szCs w:val="22"/>
        </w:rPr>
        <w:t>vnih</w:t>
      </w:r>
      <w:r>
        <w:rPr>
          <w:rFonts w:ascii="Arial Narrow" w:eastAsia="MS Mincho" w:hAnsi="Arial Narrow"/>
          <w:spacing w:val="1"/>
          <w:sz w:val="22"/>
          <w:szCs w:val="22"/>
        </w:rPr>
        <w:t xml:space="preserve"> </w:t>
      </w:r>
      <w:r>
        <w:rPr>
          <w:rFonts w:ascii="Arial Narrow" w:eastAsia="MS Mincho" w:hAnsi="Arial Narrow"/>
          <w:sz w:val="22"/>
          <w:szCs w:val="22"/>
        </w:rPr>
        <w:t>sr</w:t>
      </w:r>
      <w:r>
        <w:rPr>
          <w:rFonts w:ascii="Arial Narrow" w:eastAsia="MS Mincho" w:hAnsi="Arial Narrow"/>
          <w:spacing w:val="-1"/>
          <w:sz w:val="22"/>
          <w:szCs w:val="22"/>
        </w:rPr>
        <w:t>e</w:t>
      </w:r>
      <w:r>
        <w:rPr>
          <w:rFonts w:ascii="Arial Narrow" w:eastAsia="MS Mincho" w:hAnsi="Arial Narrow"/>
          <w:sz w:val="22"/>
          <w:szCs w:val="22"/>
        </w:rPr>
        <w:t>ds</w:t>
      </w:r>
      <w:r>
        <w:rPr>
          <w:rFonts w:ascii="Arial Narrow" w:eastAsia="MS Mincho" w:hAnsi="Arial Narrow"/>
          <w:spacing w:val="1"/>
          <w:sz w:val="22"/>
          <w:szCs w:val="22"/>
        </w:rPr>
        <w:t>t</w:t>
      </w:r>
      <w:r>
        <w:rPr>
          <w:rFonts w:ascii="Arial Narrow" w:eastAsia="MS Mincho" w:hAnsi="Arial Narrow"/>
          <w:spacing w:val="-1"/>
          <w:sz w:val="22"/>
          <w:szCs w:val="22"/>
        </w:rPr>
        <w:t>a</w:t>
      </w:r>
      <w:r>
        <w:rPr>
          <w:rFonts w:ascii="Arial Narrow" w:eastAsia="MS Mincho" w:hAnsi="Arial Narrow"/>
          <w:sz w:val="22"/>
          <w:szCs w:val="22"/>
        </w:rPr>
        <w:t>va u</w:t>
      </w:r>
      <w:r>
        <w:rPr>
          <w:rFonts w:ascii="Arial Narrow" w:eastAsia="MS Mincho" w:hAnsi="Arial Narrow"/>
          <w:spacing w:val="1"/>
          <w:sz w:val="22"/>
          <w:szCs w:val="22"/>
        </w:rPr>
        <w:t xml:space="preserve"> </w:t>
      </w:r>
      <w:r>
        <w:rPr>
          <w:rFonts w:ascii="Arial Narrow" w:eastAsia="MS Mincho" w:hAnsi="Arial Narrow"/>
          <w:sz w:val="22"/>
          <w:szCs w:val="22"/>
        </w:rPr>
        <w:t>do</w:t>
      </w:r>
      <w:r>
        <w:rPr>
          <w:rFonts w:ascii="Arial Narrow" w:eastAsia="MS Mincho" w:hAnsi="Arial Narrow"/>
          <w:spacing w:val="3"/>
          <w:sz w:val="22"/>
          <w:szCs w:val="22"/>
        </w:rPr>
        <w:t>m</w:t>
      </w:r>
      <w:r>
        <w:rPr>
          <w:rFonts w:ascii="Arial Narrow" w:eastAsia="MS Mincho" w:hAnsi="Arial Narrow"/>
          <w:spacing w:val="-1"/>
          <w:sz w:val="22"/>
          <w:szCs w:val="22"/>
        </w:rPr>
        <w:t>a</w:t>
      </w:r>
      <w:r>
        <w:rPr>
          <w:rFonts w:ascii="Arial Narrow" w:eastAsia="MS Mincho" w:hAnsi="Arial Narrow"/>
          <w:spacing w:val="1"/>
          <w:sz w:val="22"/>
          <w:szCs w:val="22"/>
        </w:rPr>
        <w:t>ć</w:t>
      </w:r>
      <w:r>
        <w:rPr>
          <w:rFonts w:ascii="Arial Narrow" w:eastAsia="MS Mincho" w:hAnsi="Arial Narrow"/>
          <w:spacing w:val="-1"/>
          <w:sz w:val="22"/>
          <w:szCs w:val="22"/>
        </w:rPr>
        <w:t>e</w:t>
      </w:r>
      <w:r>
        <w:rPr>
          <w:rFonts w:ascii="Arial Narrow" w:eastAsia="MS Mincho" w:hAnsi="Arial Narrow"/>
          <w:sz w:val="22"/>
          <w:szCs w:val="22"/>
        </w:rPr>
        <w:t>m</w:t>
      </w:r>
      <w:r>
        <w:rPr>
          <w:rFonts w:ascii="Arial Narrow" w:eastAsia="MS Mincho" w:hAnsi="Arial Narrow"/>
          <w:spacing w:val="1"/>
          <w:sz w:val="22"/>
          <w:szCs w:val="22"/>
        </w:rPr>
        <w:t xml:space="preserve"> </w:t>
      </w:r>
      <w:r>
        <w:rPr>
          <w:rFonts w:ascii="Arial Narrow" w:eastAsia="MS Mincho" w:hAnsi="Arial Narrow"/>
          <w:sz w:val="22"/>
          <w:szCs w:val="22"/>
        </w:rPr>
        <w:t>p</w:t>
      </w:r>
      <w:r>
        <w:rPr>
          <w:rFonts w:ascii="Arial Narrow" w:eastAsia="MS Mincho" w:hAnsi="Arial Narrow"/>
          <w:spacing w:val="-1"/>
          <w:sz w:val="22"/>
          <w:szCs w:val="22"/>
        </w:rPr>
        <w:t>ra</w:t>
      </w:r>
      <w:r>
        <w:rPr>
          <w:rFonts w:ascii="Arial Narrow" w:eastAsia="MS Mincho" w:hAnsi="Arial Narrow"/>
          <w:sz w:val="22"/>
          <w:szCs w:val="22"/>
        </w:rPr>
        <w:t>vu</w:t>
      </w:r>
      <w:r>
        <w:rPr>
          <w:rFonts w:ascii="Arial Narrow" w:eastAsia="MS Mincho" w:hAnsi="Arial Narrow"/>
          <w:spacing w:val="1"/>
          <w:sz w:val="22"/>
          <w:szCs w:val="22"/>
        </w:rPr>
        <w:t xml:space="preserve"> </w:t>
      </w:r>
      <w:r>
        <w:rPr>
          <w:rFonts w:ascii="Arial Narrow" w:eastAsia="MS Mincho" w:hAnsi="Arial Narrow"/>
          <w:sz w:val="22"/>
          <w:szCs w:val="22"/>
        </w:rPr>
        <w:t>m</w:t>
      </w:r>
      <w:r>
        <w:rPr>
          <w:rFonts w:ascii="Arial Narrow" w:eastAsia="MS Mincho" w:hAnsi="Arial Narrow"/>
          <w:spacing w:val="2"/>
          <w:sz w:val="22"/>
          <w:szCs w:val="22"/>
        </w:rPr>
        <w:t>o</w:t>
      </w:r>
      <w:r>
        <w:rPr>
          <w:rFonts w:ascii="Arial Narrow" w:eastAsia="MS Mincho" w:hAnsi="Arial Narrow"/>
          <w:spacing w:val="1"/>
          <w:sz w:val="22"/>
          <w:szCs w:val="22"/>
        </w:rPr>
        <w:t>ž</w:t>
      </w:r>
      <w:r>
        <w:rPr>
          <w:rFonts w:ascii="Arial Narrow" w:eastAsia="MS Mincho" w:hAnsi="Arial Narrow"/>
          <w:sz w:val="22"/>
          <w:szCs w:val="22"/>
        </w:rPr>
        <w:t>e se</w:t>
      </w:r>
      <w:r>
        <w:rPr>
          <w:rFonts w:ascii="Arial Narrow" w:eastAsia="MS Mincho" w:hAnsi="Arial Narrow"/>
          <w:spacing w:val="1"/>
          <w:sz w:val="22"/>
          <w:szCs w:val="22"/>
        </w:rPr>
        <w:t xml:space="preserve"> </w:t>
      </w:r>
      <w:r>
        <w:rPr>
          <w:rFonts w:ascii="Arial Narrow" w:eastAsia="MS Mincho" w:hAnsi="Arial Narrow"/>
          <w:sz w:val="22"/>
          <w:szCs w:val="22"/>
        </w:rPr>
        <w:t>postići djelotvornost</w:t>
      </w:r>
      <w:r>
        <w:rPr>
          <w:rFonts w:ascii="Arial Narrow" w:hAnsi="Arial Narrow"/>
          <w:iCs/>
          <w:spacing w:val="2"/>
          <w:sz w:val="22"/>
          <w:szCs w:val="22"/>
        </w:rPr>
        <w:t xml:space="preserve">: </w:t>
      </w:r>
    </w:p>
    <w:p w:rsidR="002A5C56" w:rsidRDefault="002A5C56" w:rsidP="002A5C56">
      <w:pPr>
        <w:ind w:left="709" w:right="-567"/>
        <w:jc w:val="both"/>
        <w:rPr>
          <w:rFonts w:ascii="Arial Narrow" w:eastAsia="MS Mincho" w:hAnsi="Arial Narrow"/>
          <w:sz w:val="20"/>
          <w:szCs w:val="20"/>
        </w:rPr>
      </w:pPr>
      <w:r>
        <w:rPr>
          <w:rFonts w:ascii="Arial Narrow" w:hAnsi="Arial Narrow"/>
          <w:sz w:val="20"/>
          <w:szCs w:val="20"/>
          <w:lang w:val="sl-SI"/>
        </w:rPr>
        <w:t>»</w:t>
      </w:r>
      <w:r>
        <w:rPr>
          <w:rFonts w:ascii="Arial Narrow" w:eastAsia="MS Mincho" w:hAnsi="Arial Narrow"/>
          <w:sz w:val="20"/>
          <w:szCs w:val="20"/>
        </w:rPr>
        <w:t xml:space="preserve">131. (…). </w:t>
      </w:r>
      <w:r>
        <w:rPr>
          <w:rFonts w:ascii="Arial Narrow" w:eastAsia="MS Mincho" w:hAnsi="Arial Narrow"/>
          <w:spacing w:val="1"/>
          <w:sz w:val="20"/>
          <w:szCs w:val="20"/>
        </w:rPr>
        <w:t>S</w:t>
      </w:r>
      <w:r>
        <w:rPr>
          <w:rFonts w:ascii="Arial Narrow" w:eastAsia="MS Mincho" w:hAnsi="Arial Narrow"/>
          <w:sz w:val="20"/>
          <w:szCs w:val="20"/>
        </w:rPr>
        <w:t>t</w:t>
      </w:r>
      <w:r>
        <w:rPr>
          <w:rFonts w:ascii="Arial Narrow" w:eastAsia="MS Mincho" w:hAnsi="Arial Narrow"/>
          <w:spacing w:val="3"/>
          <w:sz w:val="20"/>
          <w:szCs w:val="20"/>
        </w:rPr>
        <w:t>o</w:t>
      </w:r>
      <w:r>
        <w:rPr>
          <w:rFonts w:ascii="Arial Narrow" w:eastAsia="MS Mincho" w:hAnsi="Arial Narrow"/>
          <w:spacing w:val="-2"/>
          <w:sz w:val="20"/>
          <w:szCs w:val="20"/>
        </w:rPr>
        <w:t>g</w:t>
      </w:r>
      <w:r>
        <w:rPr>
          <w:rFonts w:ascii="Arial Narrow" w:eastAsia="MS Mincho" w:hAnsi="Arial Narrow"/>
          <w:sz w:val="20"/>
          <w:szCs w:val="20"/>
        </w:rPr>
        <w:t>a</w:t>
      </w:r>
      <w:r>
        <w:rPr>
          <w:rFonts w:ascii="Arial Narrow" w:eastAsia="MS Mincho" w:hAnsi="Arial Narrow"/>
          <w:spacing w:val="1"/>
          <w:sz w:val="20"/>
          <w:szCs w:val="20"/>
        </w:rPr>
        <w:t xml:space="preserve"> </w:t>
      </w:r>
      <w:r>
        <w:rPr>
          <w:rFonts w:ascii="Arial Narrow" w:eastAsia="MS Mincho" w:hAnsi="Arial Narrow"/>
          <w:sz w:val="20"/>
          <w:szCs w:val="20"/>
        </w:rPr>
        <w:t xml:space="preserve">je dejstvo </w:t>
      </w:r>
      <w:r>
        <w:rPr>
          <w:rFonts w:ascii="Arial Narrow" w:eastAsia="MS Mincho" w:hAnsi="Arial Narrow"/>
          <w:spacing w:val="-1"/>
          <w:sz w:val="20"/>
          <w:szCs w:val="20"/>
        </w:rPr>
        <w:t>č</w:t>
      </w:r>
      <w:r>
        <w:rPr>
          <w:rFonts w:ascii="Arial Narrow" w:eastAsia="MS Mincho" w:hAnsi="Arial Narrow"/>
          <w:sz w:val="20"/>
          <w:szCs w:val="20"/>
        </w:rPr>
        <w:t>lana</w:t>
      </w:r>
      <w:r>
        <w:rPr>
          <w:rFonts w:ascii="Arial Narrow" w:eastAsia="MS Mincho" w:hAnsi="Arial Narrow"/>
          <w:spacing w:val="1"/>
          <w:sz w:val="20"/>
          <w:szCs w:val="20"/>
        </w:rPr>
        <w:t xml:space="preserve"> </w:t>
      </w:r>
      <w:r>
        <w:rPr>
          <w:rFonts w:ascii="Arial Narrow" w:eastAsia="MS Mincho" w:hAnsi="Arial Narrow"/>
          <w:sz w:val="20"/>
          <w:szCs w:val="20"/>
        </w:rPr>
        <w:t>13.</w:t>
      </w:r>
      <w:r>
        <w:rPr>
          <w:rFonts w:ascii="Arial Narrow" w:eastAsia="MS Mincho" w:hAnsi="Arial Narrow"/>
          <w:spacing w:val="3"/>
          <w:sz w:val="20"/>
          <w:szCs w:val="20"/>
        </w:rPr>
        <w:t xml:space="preserve"> </w:t>
      </w:r>
      <w:r>
        <w:rPr>
          <w:rFonts w:ascii="Arial Narrow" w:eastAsia="MS Mincho" w:hAnsi="Arial Narrow"/>
          <w:sz w:val="20"/>
          <w:szCs w:val="20"/>
        </w:rPr>
        <w:t>to</w:t>
      </w:r>
      <w:r>
        <w:rPr>
          <w:rFonts w:ascii="Arial Narrow" w:eastAsia="MS Mincho" w:hAnsi="Arial Narrow"/>
          <w:spacing w:val="2"/>
          <w:sz w:val="20"/>
          <w:szCs w:val="20"/>
        </w:rPr>
        <w:t xml:space="preserve"> </w:t>
      </w:r>
      <w:r>
        <w:rPr>
          <w:rFonts w:ascii="Arial Narrow" w:eastAsia="MS Mincho" w:hAnsi="Arial Narrow"/>
          <w:sz w:val="20"/>
          <w:szCs w:val="20"/>
        </w:rPr>
        <w:t>da</w:t>
      </w:r>
      <w:r>
        <w:rPr>
          <w:rFonts w:ascii="Arial Narrow" w:eastAsia="MS Mincho" w:hAnsi="Arial Narrow"/>
          <w:spacing w:val="1"/>
          <w:sz w:val="20"/>
          <w:szCs w:val="20"/>
        </w:rPr>
        <w:t xml:space="preserve"> </w:t>
      </w:r>
      <w:r>
        <w:rPr>
          <w:rFonts w:ascii="Arial Narrow" w:eastAsia="MS Mincho" w:hAnsi="Arial Narrow"/>
          <w:spacing w:val="4"/>
          <w:sz w:val="20"/>
          <w:szCs w:val="20"/>
        </w:rPr>
        <w:t>z</w:t>
      </w:r>
      <w:r>
        <w:rPr>
          <w:rFonts w:ascii="Arial Narrow" w:eastAsia="MS Mincho" w:hAnsi="Arial Narrow"/>
          <w:spacing w:val="-1"/>
          <w:sz w:val="20"/>
          <w:szCs w:val="20"/>
        </w:rPr>
        <w:t>a</w:t>
      </w:r>
      <w:r>
        <w:rPr>
          <w:rFonts w:ascii="Arial Narrow" w:eastAsia="MS Mincho" w:hAnsi="Arial Narrow"/>
          <w:sz w:val="20"/>
          <w:szCs w:val="20"/>
        </w:rPr>
        <w:t>ht</w:t>
      </w:r>
      <w:r>
        <w:rPr>
          <w:rFonts w:ascii="Arial Narrow" w:eastAsia="MS Mincho" w:hAnsi="Arial Narrow"/>
          <w:spacing w:val="1"/>
          <w:sz w:val="20"/>
          <w:szCs w:val="20"/>
        </w:rPr>
        <w:t>i</w:t>
      </w:r>
      <w:r>
        <w:rPr>
          <w:rFonts w:ascii="Arial Narrow" w:eastAsia="MS Mincho" w:hAnsi="Arial Narrow"/>
          <w:sz w:val="20"/>
          <w:szCs w:val="20"/>
        </w:rPr>
        <w:t>jeva</w:t>
      </w:r>
      <w:r>
        <w:rPr>
          <w:rFonts w:ascii="Arial Narrow" w:eastAsia="MS Mincho" w:hAnsi="Arial Narrow"/>
          <w:spacing w:val="2"/>
          <w:sz w:val="20"/>
          <w:szCs w:val="20"/>
        </w:rPr>
        <w:t xml:space="preserve"> </w:t>
      </w:r>
      <w:r>
        <w:rPr>
          <w:rFonts w:ascii="Arial Narrow" w:eastAsia="MS Mincho" w:hAnsi="Arial Narrow"/>
          <w:sz w:val="20"/>
          <w:szCs w:val="20"/>
        </w:rPr>
        <w:t>postojanje</w:t>
      </w:r>
      <w:r>
        <w:rPr>
          <w:rFonts w:ascii="Arial Narrow" w:eastAsia="MS Mincho" w:hAnsi="Arial Narrow"/>
          <w:spacing w:val="2"/>
          <w:sz w:val="20"/>
          <w:szCs w:val="20"/>
        </w:rPr>
        <w:t xml:space="preserve"> </w:t>
      </w:r>
      <w:r>
        <w:rPr>
          <w:rFonts w:ascii="Arial Narrow" w:eastAsia="MS Mincho" w:hAnsi="Arial Narrow"/>
          <w:sz w:val="20"/>
          <w:szCs w:val="20"/>
        </w:rPr>
        <w:t>dom</w:t>
      </w:r>
      <w:r>
        <w:rPr>
          <w:rFonts w:ascii="Arial Narrow" w:eastAsia="MS Mincho" w:hAnsi="Arial Narrow"/>
          <w:spacing w:val="2"/>
          <w:sz w:val="20"/>
          <w:szCs w:val="20"/>
        </w:rPr>
        <w:t>a</w:t>
      </w:r>
      <w:r>
        <w:rPr>
          <w:rFonts w:ascii="Arial Narrow" w:eastAsia="MS Mincho" w:hAnsi="Arial Narrow"/>
          <w:spacing w:val="-1"/>
          <w:sz w:val="20"/>
          <w:szCs w:val="20"/>
        </w:rPr>
        <w:t>ć</w:t>
      </w:r>
      <w:r>
        <w:rPr>
          <w:rFonts w:ascii="Arial Narrow" w:eastAsia="MS Mincho" w:hAnsi="Arial Narrow"/>
          <w:spacing w:val="1"/>
          <w:sz w:val="20"/>
          <w:szCs w:val="20"/>
        </w:rPr>
        <w:t>e</w:t>
      </w:r>
      <w:r>
        <w:rPr>
          <w:rFonts w:ascii="Arial Narrow" w:eastAsia="MS Mincho" w:hAnsi="Arial Narrow"/>
          <w:sz w:val="20"/>
          <w:szCs w:val="20"/>
        </w:rPr>
        <w:t>g p</w:t>
      </w:r>
      <w:r>
        <w:rPr>
          <w:rFonts w:ascii="Arial Narrow" w:eastAsia="MS Mincho" w:hAnsi="Arial Narrow"/>
          <w:spacing w:val="-1"/>
          <w:sz w:val="20"/>
          <w:szCs w:val="20"/>
        </w:rPr>
        <w:t>ra</w:t>
      </w:r>
      <w:r>
        <w:rPr>
          <w:rFonts w:ascii="Arial Narrow" w:eastAsia="MS Mincho" w:hAnsi="Arial Narrow"/>
          <w:sz w:val="20"/>
          <w:szCs w:val="20"/>
        </w:rPr>
        <w:t>vn</w:t>
      </w:r>
      <w:r>
        <w:rPr>
          <w:rFonts w:ascii="Arial Narrow" w:eastAsia="MS Mincho" w:hAnsi="Arial Narrow"/>
          <w:spacing w:val="2"/>
          <w:sz w:val="20"/>
          <w:szCs w:val="20"/>
        </w:rPr>
        <w:t>o</w:t>
      </w:r>
      <w:r>
        <w:rPr>
          <w:rFonts w:ascii="Arial Narrow" w:eastAsia="MS Mincho" w:hAnsi="Arial Narrow"/>
          <w:sz w:val="20"/>
          <w:szCs w:val="20"/>
        </w:rPr>
        <w:t>g s</w:t>
      </w:r>
      <w:r>
        <w:rPr>
          <w:rFonts w:ascii="Arial Narrow" w:eastAsia="MS Mincho" w:hAnsi="Arial Narrow"/>
          <w:spacing w:val="2"/>
          <w:sz w:val="20"/>
          <w:szCs w:val="20"/>
        </w:rPr>
        <w:t>r</w:t>
      </w:r>
      <w:r>
        <w:rPr>
          <w:rFonts w:ascii="Arial Narrow" w:eastAsia="MS Mincho" w:hAnsi="Arial Narrow"/>
          <w:spacing w:val="-1"/>
          <w:sz w:val="20"/>
          <w:szCs w:val="20"/>
        </w:rPr>
        <w:t>e</w:t>
      </w:r>
      <w:r>
        <w:rPr>
          <w:rFonts w:ascii="Arial Narrow" w:eastAsia="MS Mincho" w:hAnsi="Arial Narrow"/>
          <w:sz w:val="20"/>
          <w:szCs w:val="20"/>
        </w:rPr>
        <w:t>dstva</w:t>
      </w:r>
      <w:r>
        <w:rPr>
          <w:rFonts w:ascii="Arial Narrow" w:eastAsia="MS Mincho" w:hAnsi="Arial Narrow"/>
          <w:spacing w:val="4"/>
          <w:sz w:val="20"/>
          <w:szCs w:val="20"/>
        </w:rPr>
        <w:t xml:space="preserve"> </w:t>
      </w:r>
      <w:r>
        <w:rPr>
          <w:rFonts w:ascii="Arial Narrow" w:eastAsia="MS Mincho" w:hAnsi="Arial Narrow"/>
          <w:sz w:val="20"/>
          <w:szCs w:val="20"/>
        </w:rPr>
        <w:t>ko</w:t>
      </w:r>
      <w:r>
        <w:rPr>
          <w:rFonts w:ascii="Arial Narrow" w:eastAsia="MS Mincho" w:hAnsi="Arial Narrow"/>
          <w:spacing w:val="3"/>
          <w:sz w:val="20"/>
          <w:szCs w:val="20"/>
        </w:rPr>
        <w:t>j</w:t>
      </w:r>
      <w:r>
        <w:rPr>
          <w:rFonts w:ascii="Arial Narrow" w:eastAsia="MS Mincho" w:hAnsi="Arial Narrow"/>
          <w:sz w:val="20"/>
          <w:szCs w:val="20"/>
        </w:rPr>
        <w:t>e se b</w:t>
      </w:r>
      <w:r>
        <w:rPr>
          <w:rFonts w:ascii="Arial Narrow" w:eastAsia="MS Mincho" w:hAnsi="Arial Narrow"/>
          <w:spacing w:val="-1"/>
          <w:sz w:val="20"/>
          <w:szCs w:val="20"/>
        </w:rPr>
        <w:t>a</w:t>
      </w:r>
      <w:r>
        <w:rPr>
          <w:rFonts w:ascii="Arial Narrow" w:eastAsia="MS Mincho" w:hAnsi="Arial Narrow"/>
          <w:sz w:val="20"/>
          <w:szCs w:val="20"/>
        </w:rPr>
        <w:t>vi</w:t>
      </w:r>
      <w:r>
        <w:rPr>
          <w:rFonts w:ascii="Arial Narrow" w:eastAsia="MS Mincho" w:hAnsi="Arial Narrow"/>
          <w:spacing w:val="1"/>
          <w:sz w:val="20"/>
          <w:szCs w:val="20"/>
        </w:rPr>
        <w:t xml:space="preserve"> </w:t>
      </w:r>
      <w:r>
        <w:rPr>
          <w:rFonts w:ascii="Arial Narrow" w:eastAsia="MS Mincho" w:hAnsi="Arial Narrow"/>
          <w:sz w:val="20"/>
          <w:szCs w:val="20"/>
        </w:rPr>
        <w:t>sušt</w:t>
      </w:r>
      <w:r>
        <w:rPr>
          <w:rFonts w:ascii="Arial Narrow" w:eastAsia="MS Mincho" w:hAnsi="Arial Narrow"/>
          <w:spacing w:val="1"/>
          <w:sz w:val="20"/>
          <w:szCs w:val="20"/>
        </w:rPr>
        <w:t>i</w:t>
      </w:r>
      <w:r>
        <w:rPr>
          <w:rFonts w:ascii="Arial Narrow" w:eastAsia="MS Mincho" w:hAnsi="Arial Narrow"/>
          <w:sz w:val="20"/>
          <w:szCs w:val="20"/>
        </w:rPr>
        <w:t>nom</w:t>
      </w:r>
      <w:r>
        <w:rPr>
          <w:rFonts w:ascii="Arial Narrow" w:eastAsia="MS Mincho" w:hAnsi="Arial Narrow"/>
          <w:spacing w:val="1"/>
          <w:sz w:val="20"/>
          <w:szCs w:val="20"/>
        </w:rPr>
        <w:t xml:space="preserve"> </w:t>
      </w:r>
      <w:r>
        <w:rPr>
          <w:rFonts w:ascii="Arial Narrow" w:eastAsia="MS Mincho" w:hAnsi="Arial Narrow"/>
          <w:sz w:val="20"/>
          <w:szCs w:val="20"/>
        </w:rPr>
        <w:t>n</w:t>
      </w:r>
      <w:r>
        <w:rPr>
          <w:rFonts w:ascii="Arial Narrow" w:eastAsia="MS Mincho" w:hAnsi="Arial Narrow"/>
          <w:spacing w:val="-1"/>
          <w:sz w:val="20"/>
          <w:szCs w:val="20"/>
        </w:rPr>
        <w:t>a</w:t>
      </w:r>
      <w:r>
        <w:rPr>
          <w:rFonts w:ascii="Arial Narrow" w:eastAsia="MS Mincho" w:hAnsi="Arial Narrow"/>
          <w:sz w:val="20"/>
          <w:szCs w:val="20"/>
        </w:rPr>
        <w:t>vod</w:t>
      </w:r>
      <w:r>
        <w:rPr>
          <w:rFonts w:ascii="Arial Narrow" w:eastAsia="MS Mincho" w:hAnsi="Arial Narrow"/>
          <w:spacing w:val="2"/>
          <w:sz w:val="20"/>
          <w:szCs w:val="20"/>
        </w:rPr>
        <w:t>n</w:t>
      </w:r>
      <w:r>
        <w:rPr>
          <w:rFonts w:ascii="Arial Narrow" w:eastAsia="MS Mincho" w:hAnsi="Arial Narrow"/>
          <w:sz w:val="20"/>
          <w:szCs w:val="20"/>
        </w:rPr>
        <w:t>e povr</w:t>
      </w:r>
      <w:r>
        <w:rPr>
          <w:rFonts w:ascii="Arial Narrow" w:eastAsia="MS Mincho" w:hAnsi="Arial Narrow"/>
          <w:spacing w:val="-2"/>
          <w:sz w:val="20"/>
          <w:szCs w:val="20"/>
        </w:rPr>
        <w:t>e</w:t>
      </w:r>
      <w:r>
        <w:rPr>
          <w:rFonts w:ascii="Arial Narrow" w:eastAsia="MS Mincho" w:hAnsi="Arial Narrow"/>
          <w:spacing w:val="2"/>
          <w:sz w:val="20"/>
          <w:szCs w:val="20"/>
        </w:rPr>
        <w:t>d</w:t>
      </w:r>
      <w:r>
        <w:rPr>
          <w:rFonts w:ascii="Arial Narrow" w:eastAsia="MS Mincho" w:hAnsi="Arial Narrow"/>
          <w:sz w:val="20"/>
          <w:szCs w:val="20"/>
        </w:rPr>
        <w:t>e</w:t>
      </w:r>
      <w:r>
        <w:rPr>
          <w:rFonts w:ascii="Arial Narrow" w:eastAsia="MS Mincho" w:hAnsi="Arial Narrow"/>
          <w:spacing w:val="2"/>
          <w:sz w:val="20"/>
          <w:szCs w:val="20"/>
        </w:rPr>
        <w:t xml:space="preserve"> </w:t>
      </w:r>
      <w:r>
        <w:rPr>
          <w:rFonts w:ascii="Arial Narrow" w:eastAsia="MS Mincho" w:hAnsi="Arial Narrow"/>
          <w:sz w:val="20"/>
          <w:szCs w:val="20"/>
        </w:rPr>
        <w:t>Konv</w:t>
      </w:r>
      <w:r>
        <w:rPr>
          <w:rFonts w:ascii="Arial Narrow" w:eastAsia="MS Mincho" w:hAnsi="Arial Narrow"/>
          <w:spacing w:val="-1"/>
          <w:sz w:val="20"/>
          <w:szCs w:val="20"/>
        </w:rPr>
        <w:t>e</w:t>
      </w:r>
      <w:r>
        <w:rPr>
          <w:rFonts w:ascii="Arial Narrow" w:eastAsia="MS Mincho" w:hAnsi="Arial Narrow"/>
          <w:spacing w:val="2"/>
          <w:sz w:val="20"/>
          <w:szCs w:val="20"/>
        </w:rPr>
        <w:t>n</w:t>
      </w:r>
      <w:r>
        <w:rPr>
          <w:rFonts w:ascii="Arial Narrow" w:eastAsia="MS Mincho" w:hAnsi="Arial Narrow"/>
          <w:spacing w:val="-1"/>
          <w:sz w:val="20"/>
          <w:szCs w:val="20"/>
        </w:rPr>
        <w:t>c</w:t>
      </w:r>
      <w:r>
        <w:rPr>
          <w:rFonts w:ascii="Arial Narrow" w:eastAsia="MS Mincho" w:hAnsi="Arial Narrow"/>
          <w:sz w:val="20"/>
          <w:szCs w:val="20"/>
        </w:rPr>
        <w:t>i</w:t>
      </w:r>
      <w:r>
        <w:rPr>
          <w:rFonts w:ascii="Arial Narrow" w:eastAsia="MS Mincho" w:hAnsi="Arial Narrow"/>
          <w:spacing w:val="1"/>
          <w:sz w:val="20"/>
          <w:szCs w:val="20"/>
        </w:rPr>
        <w:t>j</w:t>
      </w:r>
      <w:r>
        <w:rPr>
          <w:rFonts w:ascii="Arial Narrow" w:eastAsia="MS Mincho" w:hAnsi="Arial Narrow"/>
          <w:sz w:val="20"/>
          <w:szCs w:val="20"/>
        </w:rPr>
        <w:t>e i</w:t>
      </w:r>
      <w:r>
        <w:rPr>
          <w:rFonts w:ascii="Arial Narrow" w:eastAsia="MS Mincho" w:hAnsi="Arial Narrow"/>
          <w:spacing w:val="1"/>
          <w:sz w:val="20"/>
          <w:szCs w:val="20"/>
        </w:rPr>
        <w:t xml:space="preserve"> </w:t>
      </w:r>
      <w:r>
        <w:rPr>
          <w:rFonts w:ascii="Arial Narrow" w:eastAsia="MS Mincho" w:hAnsi="Arial Narrow"/>
          <w:spacing w:val="2"/>
          <w:sz w:val="20"/>
          <w:szCs w:val="20"/>
        </w:rPr>
        <w:t>k</w:t>
      </w:r>
      <w:r>
        <w:rPr>
          <w:rFonts w:ascii="Arial Narrow" w:eastAsia="MS Mincho" w:hAnsi="Arial Narrow"/>
          <w:sz w:val="20"/>
          <w:szCs w:val="20"/>
        </w:rPr>
        <w:t>oje</w:t>
      </w:r>
      <w:r>
        <w:rPr>
          <w:rFonts w:ascii="Arial Narrow" w:eastAsia="MS Mincho" w:hAnsi="Arial Narrow"/>
          <w:spacing w:val="2"/>
          <w:sz w:val="20"/>
          <w:szCs w:val="20"/>
        </w:rPr>
        <w:t xml:space="preserve"> </w:t>
      </w:r>
      <w:r>
        <w:rPr>
          <w:rFonts w:ascii="Arial Narrow" w:eastAsia="MS Mincho" w:hAnsi="Arial Narrow"/>
          <w:sz w:val="20"/>
          <w:szCs w:val="20"/>
        </w:rPr>
        <w:t>omo</w:t>
      </w:r>
      <w:r>
        <w:rPr>
          <w:rFonts w:ascii="Arial Narrow" w:eastAsia="MS Mincho" w:hAnsi="Arial Narrow"/>
          <w:spacing w:val="-2"/>
          <w:sz w:val="20"/>
          <w:szCs w:val="20"/>
        </w:rPr>
        <w:t>g</w:t>
      </w:r>
      <w:r>
        <w:rPr>
          <w:rFonts w:ascii="Arial Narrow" w:eastAsia="MS Mincho" w:hAnsi="Arial Narrow"/>
          <w:spacing w:val="2"/>
          <w:sz w:val="20"/>
          <w:szCs w:val="20"/>
        </w:rPr>
        <w:t>u</w:t>
      </w:r>
      <w:r>
        <w:rPr>
          <w:rFonts w:ascii="Arial Narrow" w:eastAsia="MS Mincho" w:hAnsi="Arial Narrow"/>
          <w:spacing w:val="-1"/>
          <w:sz w:val="20"/>
          <w:szCs w:val="20"/>
        </w:rPr>
        <w:t>ćava</w:t>
      </w:r>
      <w:r>
        <w:rPr>
          <w:rFonts w:ascii="Arial Narrow" w:eastAsia="MS Mincho" w:hAnsi="Arial Narrow"/>
          <w:spacing w:val="1"/>
          <w:sz w:val="20"/>
          <w:szCs w:val="20"/>
        </w:rPr>
        <w:t xml:space="preserve"> </w:t>
      </w:r>
      <w:r>
        <w:rPr>
          <w:rFonts w:ascii="Arial Narrow" w:eastAsia="MS Mincho" w:hAnsi="Arial Narrow"/>
          <w:sz w:val="20"/>
          <w:szCs w:val="20"/>
        </w:rPr>
        <w:t>p</w:t>
      </w:r>
      <w:r>
        <w:rPr>
          <w:rFonts w:ascii="Arial Narrow" w:eastAsia="MS Mincho" w:hAnsi="Arial Narrow"/>
          <w:spacing w:val="-1"/>
          <w:sz w:val="20"/>
          <w:szCs w:val="20"/>
        </w:rPr>
        <w:t>r</w:t>
      </w:r>
      <w:r>
        <w:rPr>
          <w:rFonts w:ascii="Arial Narrow" w:eastAsia="MS Mincho" w:hAnsi="Arial Narrow"/>
          <w:sz w:val="20"/>
          <w:szCs w:val="20"/>
        </w:rPr>
        <w:t>i</w:t>
      </w:r>
      <w:r>
        <w:rPr>
          <w:rFonts w:ascii="Arial Narrow" w:eastAsia="MS Mincho" w:hAnsi="Arial Narrow"/>
          <w:spacing w:val="1"/>
          <w:sz w:val="20"/>
          <w:szCs w:val="20"/>
        </w:rPr>
        <w:t>m</w:t>
      </w:r>
      <w:r>
        <w:rPr>
          <w:rFonts w:ascii="Arial Narrow" w:eastAsia="MS Mincho" w:hAnsi="Arial Narrow"/>
          <w:sz w:val="20"/>
          <w:szCs w:val="20"/>
        </w:rPr>
        <w:t>je</w:t>
      </w:r>
      <w:r>
        <w:rPr>
          <w:rFonts w:ascii="Arial Narrow" w:eastAsia="MS Mincho" w:hAnsi="Arial Narrow"/>
          <w:spacing w:val="1"/>
          <w:sz w:val="20"/>
          <w:szCs w:val="20"/>
        </w:rPr>
        <w:t>r</w:t>
      </w:r>
      <w:r>
        <w:rPr>
          <w:rFonts w:ascii="Arial Narrow" w:eastAsia="MS Mincho" w:hAnsi="Arial Narrow"/>
          <w:spacing w:val="-1"/>
          <w:sz w:val="20"/>
          <w:szCs w:val="20"/>
        </w:rPr>
        <w:t>e</w:t>
      </w:r>
      <w:r>
        <w:rPr>
          <w:rFonts w:ascii="Arial Narrow" w:eastAsia="MS Mincho" w:hAnsi="Arial Narrow"/>
          <w:spacing w:val="2"/>
          <w:sz w:val="20"/>
          <w:szCs w:val="20"/>
        </w:rPr>
        <w:t>no</w:t>
      </w:r>
      <w:r>
        <w:rPr>
          <w:rFonts w:ascii="Arial Narrow" w:eastAsia="MS Mincho" w:hAnsi="Arial Narrow"/>
          <w:sz w:val="20"/>
          <w:szCs w:val="20"/>
        </w:rPr>
        <w:t xml:space="preserve"> </w:t>
      </w:r>
      <w:r>
        <w:rPr>
          <w:rFonts w:ascii="Arial Narrow" w:eastAsia="MS Mincho" w:hAnsi="Arial Narrow"/>
          <w:spacing w:val="1"/>
          <w:sz w:val="20"/>
          <w:szCs w:val="20"/>
        </w:rPr>
        <w:t>z</w:t>
      </w:r>
      <w:r>
        <w:rPr>
          <w:rFonts w:ascii="Arial Narrow" w:eastAsia="MS Mincho" w:hAnsi="Arial Narrow"/>
          <w:spacing w:val="-1"/>
          <w:sz w:val="20"/>
          <w:szCs w:val="20"/>
        </w:rPr>
        <w:t>a</w:t>
      </w:r>
      <w:r>
        <w:rPr>
          <w:rFonts w:ascii="Arial Narrow" w:eastAsia="MS Mincho" w:hAnsi="Arial Narrow"/>
          <w:sz w:val="20"/>
          <w:szCs w:val="20"/>
        </w:rPr>
        <w:t>dovol</w:t>
      </w:r>
      <w:r>
        <w:rPr>
          <w:rFonts w:ascii="Arial Narrow" w:eastAsia="MS Mincho" w:hAnsi="Arial Narrow"/>
          <w:spacing w:val="1"/>
          <w:sz w:val="20"/>
          <w:szCs w:val="20"/>
        </w:rPr>
        <w:t>jenje</w:t>
      </w:r>
      <w:r>
        <w:rPr>
          <w:rFonts w:ascii="Arial Narrow" w:eastAsia="MS Mincho" w:hAnsi="Arial Narrow"/>
          <w:sz w:val="20"/>
          <w:szCs w:val="20"/>
        </w:rPr>
        <w:t>.</w:t>
      </w:r>
      <w:r>
        <w:rPr>
          <w:rFonts w:ascii="Arial Narrow" w:eastAsia="MS Mincho" w:hAnsi="Arial Narrow"/>
          <w:spacing w:val="31"/>
          <w:sz w:val="20"/>
          <w:szCs w:val="20"/>
        </w:rPr>
        <w:t xml:space="preserve"> </w:t>
      </w:r>
      <w:r>
        <w:rPr>
          <w:rFonts w:ascii="Arial Narrow" w:eastAsia="MS Mincho" w:hAnsi="Arial Narrow"/>
          <w:spacing w:val="1"/>
          <w:sz w:val="20"/>
          <w:szCs w:val="20"/>
        </w:rPr>
        <w:t>P</w:t>
      </w:r>
      <w:r>
        <w:rPr>
          <w:rFonts w:ascii="Arial Narrow" w:eastAsia="MS Mincho" w:hAnsi="Arial Narrow"/>
          <w:sz w:val="20"/>
          <w:szCs w:val="20"/>
        </w:rPr>
        <w:t>r</w:t>
      </w:r>
      <w:r>
        <w:rPr>
          <w:rFonts w:ascii="Arial Narrow" w:eastAsia="MS Mincho" w:hAnsi="Arial Narrow"/>
          <w:spacing w:val="-2"/>
          <w:sz w:val="20"/>
          <w:szCs w:val="20"/>
        </w:rPr>
        <w:t>e</w:t>
      </w:r>
      <w:r>
        <w:rPr>
          <w:rFonts w:ascii="Arial Narrow" w:eastAsia="MS Mincho" w:hAnsi="Arial Narrow"/>
          <w:sz w:val="20"/>
          <w:szCs w:val="20"/>
        </w:rPr>
        <w:t>mda</w:t>
      </w:r>
      <w:r>
        <w:rPr>
          <w:rFonts w:ascii="Arial Narrow" w:eastAsia="MS Mincho" w:hAnsi="Arial Narrow"/>
          <w:spacing w:val="33"/>
          <w:sz w:val="20"/>
          <w:szCs w:val="20"/>
        </w:rPr>
        <w:t xml:space="preserve"> </w:t>
      </w:r>
      <w:r>
        <w:rPr>
          <w:rFonts w:ascii="Arial Narrow" w:eastAsia="MS Mincho" w:hAnsi="Arial Narrow"/>
          <w:sz w:val="20"/>
          <w:szCs w:val="20"/>
        </w:rPr>
        <w:t>obim</w:t>
      </w:r>
      <w:r>
        <w:rPr>
          <w:rFonts w:ascii="Arial Narrow" w:eastAsia="MS Mincho" w:hAnsi="Arial Narrow"/>
          <w:spacing w:val="30"/>
          <w:sz w:val="20"/>
          <w:szCs w:val="20"/>
        </w:rPr>
        <w:t xml:space="preserve"> </w:t>
      </w:r>
      <w:r>
        <w:rPr>
          <w:rFonts w:ascii="Arial Narrow" w:eastAsia="MS Mincho" w:hAnsi="Arial Narrow"/>
          <w:sz w:val="20"/>
          <w:szCs w:val="20"/>
        </w:rPr>
        <w:t>obav</w:t>
      </w:r>
      <w:r>
        <w:rPr>
          <w:rFonts w:ascii="Arial Narrow" w:eastAsia="MS Mincho" w:hAnsi="Arial Narrow"/>
          <w:spacing w:val="-1"/>
          <w:sz w:val="20"/>
          <w:szCs w:val="20"/>
        </w:rPr>
        <w:t>e</w:t>
      </w:r>
      <w:r>
        <w:rPr>
          <w:rFonts w:ascii="Arial Narrow" w:eastAsia="MS Mincho" w:hAnsi="Arial Narrow"/>
          <w:spacing w:val="1"/>
          <w:sz w:val="20"/>
          <w:szCs w:val="20"/>
        </w:rPr>
        <w:t>z</w:t>
      </w:r>
      <w:r>
        <w:rPr>
          <w:rFonts w:ascii="Arial Narrow" w:eastAsia="MS Mincho" w:hAnsi="Arial Narrow"/>
          <w:sz w:val="20"/>
          <w:szCs w:val="20"/>
        </w:rPr>
        <w:t>a</w:t>
      </w:r>
      <w:r>
        <w:rPr>
          <w:rFonts w:ascii="Arial Narrow" w:eastAsia="MS Mincho" w:hAnsi="Arial Narrow"/>
          <w:spacing w:val="32"/>
          <w:sz w:val="20"/>
          <w:szCs w:val="20"/>
        </w:rPr>
        <w:t xml:space="preserve"> </w:t>
      </w:r>
      <w:r>
        <w:rPr>
          <w:rFonts w:ascii="Arial Narrow" w:eastAsia="MS Mincho" w:hAnsi="Arial Narrow"/>
          <w:sz w:val="20"/>
          <w:szCs w:val="20"/>
        </w:rPr>
        <w:t>d</w:t>
      </w:r>
      <w:r>
        <w:rPr>
          <w:rFonts w:ascii="Arial Narrow" w:eastAsia="MS Mincho" w:hAnsi="Arial Narrow"/>
          <w:spacing w:val="-1"/>
          <w:sz w:val="20"/>
          <w:szCs w:val="20"/>
        </w:rPr>
        <w:t>r</w:t>
      </w:r>
      <w:r>
        <w:rPr>
          <w:rFonts w:ascii="Arial Narrow" w:eastAsia="MS Mincho" w:hAnsi="Arial Narrow"/>
          <w:spacing w:val="1"/>
          <w:sz w:val="20"/>
          <w:szCs w:val="20"/>
        </w:rPr>
        <w:t>ž</w:t>
      </w:r>
      <w:r>
        <w:rPr>
          <w:rFonts w:ascii="Arial Narrow" w:eastAsia="MS Mincho" w:hAnsi="Arial Narrow"/>
          <w:spacing w:val="-1"/>
          <w:sz w:val="20"/>
          <w:szCs w:val="20"/>
        </w:rPr>
        <w:t>a</w:t>
      </w:r>
      <w:r>
        <w:rPr>
          <w:rFonts w:ascii="Arial Narrow" w:eastAsia="MS Mincho" w:hAnsi="Arial Narrow"/>
          <w:sz w:val="20"/>
          <w:szCs w:val="20"/>
        </w:rPr>
        <w:t>va</w:t>
      </w:r>
      <w:r>
        <w:rPr>
          <w:rFonts w:ascii="Arial Narrow" w:eastAsia="MS Mincho" w:hAnsi="Arial Narrow"/>
          <w:spacing w:val="32"/>
          <w:sz w:val="20"/>
          <w:szCs w:val="20"/>
        </w:rPr>
        <w:t xml:space="preserve"> </w:t>
      </w:r>
      <w:r>
        <w:rPr>
          <w:rFonts w:ascii="Arial Narrow" w:eastAsia="MS Mincho" w:hAnsi="Arial Narrow"/>
          <w:spacing w:val="2"/>
          <w:sz w:val="20"/>
          <w:szCs w:val="20"/>
        </w:rPr>
        <w:t>u</w:t>
      </w:r>
      <w:r>
        <w:rPr>
          <w:rFonts w:ascii="Arial Narrow" w:eastAsia="MS Mincho" w:hAnsi="Arial Narrow"/>
          <w:spacing w:val="-2"/>
          <w:sz w:val="20"/>
          <w:szCs w:val="20"/>
        </w:rPr>
        <w:t>g</w:t>
      </w:r>
      <w:r>
        <w:rPr>
          <w:rFonts w:ascii="Arial Narrow" w:eastAsia="MS Mincho" w:hAnsi="Arial Narrow"/>
          <w:spacing w:val="2"/>
          <w:sz w:val="20"/>
          <w:szCs w:val="20"/>
        </w:rPr>
        <w:t>o</w:t>
      </w:r>
      <w:r>
        <w:rPr>
          <w:rFonts w:ascii="Arial Narrow" w:eastAsia="MS Mincho" w:hAnsi="Arial Narrow"/>
          <w:sz w:val="20"/>
          <w:szCs w:val="20"/>
        </w:rPr>
        <w:t>vorni</w:t>
      </w:r>
      <w:r>
        <w:rPr>
          <w:rFonts w:ascii="Arial Narrow" w:eastAsia="MS Mincho" w:hAnsi="Arial Narrow"/>
          <w:spacing w:val="-1"/>
          <w:sz w:val="20"/>
          <w:szCs w:val="20"/>
        </w:rPr>
        <w:t>c</w:t>
      </w:r>
      <w:r>
        <w:rPr>
          <w:rFonts w:ascii="Arial Narrow" w:eastAsia="MS Mincho" w:hAnsi="Arial Narrow"/>
          <w:sz w:val="20"/>
          <w:szCs w:val="20"/>
        </w:rPr>
        <w:t>a</w:t>
      </w:r>
      <w:r>
        <w:rPr>
          <w:rFonts w:ascii="Arial Narrow" w:eastAsia="MS Mincho" w:hAnsi="Arial Narrow"/>
          <w:spacing w:val="32"/>
          <w:sz w:val="20"/>
          <w:szCs w:val="20"/>
        </w:rPr>
        <w:t xml:space="preserve"> </w:t>
      </w:r>
      <w:r>
        <w:rPr>
          <w:rFonts w:ascii="Arial Narrow" w:eastAsia="MS Mincho" w:hAnsi="Arial Narrow"/>
          <w:sz w:val="20"/>
          <w:szCs w:val="20"/>
        </w:rPr>
        <w:t>na</w:t>
      </w:r>
      <w:r>
        <w:rPr>
          <w:rFonts w:ascii="Arial Narrow" w:eastAsia="MS Mincho" w:hAnsi="Arial Narrow"/>
          <w:spacing w:val="32"/>
          <w:sz w:val="20"/>
          <w:szCs w:val="20"/>
        </w:rPr>
        <w:t xml:space="preserve"> </w:t>
      </w:r>
      <w:r>
        <w:rPr>
          <w:rFonts w:ascii="Arial Narrow" w:hAnsi="Arial Narrow"/>
          <w:sz w:val="20"/>
          <w:szCs w:val="20"/>
          <w:lang w:val="sl-SI"/>
        </w:rPr>
        <w:t>osnovu</w:t>
      </w:r>
      <w:r>
        <w:rPr>
          <w:rFonts w:ascii="Arial Narrow" w:eastAsia="MS Mincho" w:hAnsi="Arial Narrow"/>
          <w:sz w:val="20"/>
          <w:szCs w:val="20"/>
          <w:lang w:val="sl-SI"/>
        </w:rPr>
        <w:t xml:space="preserve"> </w:t>
      </w:r>
      <w:r>
        <w:rPr>
          <w:rFonts w:ascii="Arial Narrow" w:eastAsia="MS Mincho" w:hAnsi="Arial Narrow"/>
          <w:spacing w:val="-1"/>
          <w:sz w:val="20"/>
          <w:szCs w:val="20"/>
        </w:rPr>
        <w:t>č</w:t>
      </w:r>
      <w:r>
        <w:rPr>
          <w:rFonts w:ascii="Arial Narrow" w:eastAsia="MS Mincho" w:hAnsi="Arial Narrow"/>
          <w:sz w:val="20"/>
          <w:szCs w:val="20"/>
        </w:rPr>
        <w:t>lana 13.</w:t>
      </w:r>
      <w:r>
        <w:rPr>
          <w:rFonts w:ascii="Arial Narrow" w:eastAsia="MS Mincho" w:hAnsi="Arial Narrow"/>
          <w:spacing w:val="2"/>
          <w:sz w:val="20"/>
          <w:szCs w:val="20"/>
        </w:rPr>
        <w:t xml:space="preserve"> </w:t>
      </w:r>
      <w:r>
        <w:rPr>
          <w:rFonts w:ascii="Arial Narrow" w:eastAsia="MS Mincho" w:hAnsi="Arial Narrow"/>
          <w:sz w:val="20"/>
          <w:szCs w:val="20"/>
        </w:rPr>
        <w:t>v</w:t>
      </w:r>
      <w:r>
        <w:rPr>
          <w:rFonts w:ascii="Arial Narrow" w:eastAsia="MS Mincho" w:hAnsi="Arial Narrow"/>
          <w:spacing w:val="-1"/>
          <w:sz w:val="20"/>
          <w:szCs w:val="20"/>
        </w:rPr>
        <w:t>a</w:t>
      </w:r>
      <w:r>
        <w:rPr>
          <w:rFonts w:ascii="Arial Narrow" w:eastAsia="MS Mincho" w:hAnsi="Arial Narrow"/>
          <w:sz w:val="20"/>
          <w:szCs w:val="20"/>
        </w:rPr>
        <w:t>ri</w:t>
      </w:r>
      <w:r>
        <w:rPr>
          <w:rFonts w:ascii="Arial Narrow" w:eastAsia="MS Mincho" w:hAnsi="Arial Narrow"/>
          <w:spacing w:val="-1"/>
          <w:sz w:val="20"/>
          <w:szCs w:val="20"/>
        </w:rPr>
        <w:t>r</w:t>
      </w:r>
      <w:r>
        <w:rPr>
          <w:rFonts w:ascii="Arial Narrow" w:eastAsia="MS Mincho" w:hAnsi="Arial Narrow"/>
          <w:sz w:val="20"/>
          <w:szCs w:val="20"/>
        </w:rPr>
        <w:t>a</w:t>
      </w:r>
      <w:r>
        <w:rPr>
          <w:rFonts w:ascii="Arial Narrow" w:eastAsia="MS Mincho" w:hAnsi="Arial Narrow"/>
          <w:spacing w:val="1"/>
          <w:sz w:val="20"/>
          <w:szCs w:val="20"/>
        </w:rPr>
        <w:t xml:space="preserve"> za</w:t>
      </w:r>
      <w:r>
        <w:rPr>
          <w:rFonts w:ascii="Arial Narrow" w:eastAsia="MS Mincho" w:hAnsi="Arial Narrow"/>
          <w:sz w:val="20"/>
          <w:szCs w:val="20"/>
        </w:rPr>
        <w:t>visno</w:t>
      </w:r>
      <w:r>
        <w:rPr>
          <w:rFonts w:ascii="Arial Narrow" w:eastAsia="MS Mincho" w:hAnsi="Arial Narrow"/>
          <w:spacing w:val="2"/>
          <w:sz w:val="20"/>
          <w:szCs w:val="20"/>
        </w:rPr>
        <w:t xml:space="preserve"> </w:t>
      </w:r>
      <w:r>
        <w:rPr>
          <w:rFonts w:ascii="Arial Narrow" w:eastAsia="MS Mincho" w:hAnsi="Arial Narrow"/>
          <w:sz w:val="20"/>
          <w:szCs w:val="20"/>
        </w:rPr>
        <w:t>od prirode</w:t>
      </w:r>
      <w:r>
        <w:rPr>
          <w:rFonts w:ascii="Arial Narrow" w:eastAsia="MS Mincho" w:hAnsi="Arial Narrow"/>
          <w:spacing w:val="2"/>
          <w:sz w:val="20"/>
          <w:szCs w:val="20"/>
        </w:rPr>
        <w:t xml:space="preserve">  </w:t>
      </w:r>
      <w:r>
        <w:rPr>
          <w:rFonts w:ascii="Arial Narrow" w:eastAsia="MS Mincho" w:hAnsi="Arial Narrow"/>
          <w:sz w:val="20"/>
          <w:szCs w:val="20"/>
        </w:rPr>
        <w:t>p</w:t>
      </w:r>
      <w:r>
        <w:rPr>
          <w:rFonts w:ascii="Arial Narrow" w:eastAsia="MS Mincho" w:hAnsi="Arial Narrow"/>
          <w:spacing w:val="-1"/>
          <w:sz w:val="20"/>
          <w:szCs w:val="20"/>
        </w:rPr>
        <w:t>r</w:t>
      </w:r>
      <w:r>
        <w:rPr>
          <w:rFonts w:ascii="Arial Narrow" w:eastAsia="MS Mincho" w:hAnsi="Arial Narrow"/>
          <w:sz w:val="20"/>
          <w:szCs w:val="20"/>
        </w:rPr>
        <w:t>i</w:t>
      </w:r>
      <w:r>
        <w:rPr>
          <w:rFonts w:ascii="Arial Narrow" w:eastAsia="MS Mincho" w:hAnsi="Arial Narrow"/>
          <w:spacing w:val="-2"/>
          <w:sz w:val="20"/>
          <w:szCs w:val="20"/>
        </w:rPr>
        <w:t>g</w:t>
      </w:r>
      <w:r>
        <w:rPr>
          <w:rFonts w:ascii="Arial Narrow" w:eastAsia="MS Mincho" w:hAnsi="Arial Narrow"/>
          <w:sz w:val="20"/>
          <w:szCs w:val="20"/>
        </w:rPr>
        <w:t>ovora podnosioca</w:t>
      </w:r>
      <w:r>
        <w:rPr>
          <w:rFonts w:ascii="Arial Narrow" w:eastAsia="MS Mincho" w:hAnsi="Arial Narrow"/>
          <w:spacing w:val="4"/>
          <w:sz w:val="20"/>
          <w:szCs w:val="20"/>
        </w:rPr>
        <w:t xml:space="preserve"> </w:t>
      </w:r>
      <w:r>
        <w:rPr>
          <w:rFonts w:ascii="Arial Narrow" w:eastAsia="MS Mincho" w:hAnsi="Arial Narrow"/>
          <w:spacing w:val="1"/>
          <w:sz w:val="20"/>
          <w:szCs w:val="20"/>
        </w:rPr>
        <w:t>z</w:t>
      </w:r>
      <w:r>
        <w:rPr>
          <w:rFonts w:ascii="Arial Narrow" w:eastAsia="MS Mincho" w:hAnsi="Arial Narrow"/>
          <w:spacing w:val="-1"/>
          <w:sz w:val="20"/>
          <w:szCs w:val="20"/>
        </w:rPr>
        <w:t>a</w:t>
      </w:r>
      <w:r>
        <w:rPr>
          <w:rFonts w:ascii="Arial Narrow" w:eastAsia="MS Mincho" w:hAnsi="Arial Narrow"/>
          <w:sz w:val="20"/>
          <w:szCs w:val="20"/>
        </w:rPr>
        <w:t>ht</w:t>
      </w:r>
      <w:r>
        <w:rPr>
          <w:rFonts w:ascii="Arial Narrow" w:eastAsia="MS Mincho" w:hAnsi="Arial Narrow"/>
          <w:spacing w:val="1"/>
          <w:sz w:val="20"/>
          <w:szCs w:val="20"/>
        </w:rPr>
        <w:t>j</w:t>
      </w:r>
      <w:r>
        <w:rPr>
          <w:rFonts w:ascii="Arial Narrow" w:eastAsia="MS Mincho" w:hAnsi="Arial Narrow"/>
          <w:spacing w:val="-1"/>
          <w:sz w:val="20"/>
          <w:szCs w:val="20"/>
        </w:rPr>
        <w:t>e</w:t>
      </w:r>
      <w:r>
        <w:rPr>
          <w:rFonts w:ascii="Arial Narrow" w:eastAsia="MS Mincho" w:hAnsi="Arial Narrow"/>
          <w:sz w:val="20"/>
          <w:szCs w:val="20"/>
        </w:rPr>
        <w:t>v</w:t>
      </w:r>
      <w:r>
        <w:rPr>
          <w:rFonts w:ascii="Arial Narrow" w:eastAsia="MS Mincho" w:hAnsi="Arial Narrow"/>
          <w:spacing w:val="-1"/>
          <w:sz w:val="20"/>
          <w:szCs w:val="20"/>
        </w:rPr>
        <w:t>a</w:t>
      </w:r>
      <w:r>
        <w:rPr>
          <w:rFonts w:ascii="Arial Narrow" w:eastAsia="MS Mincho" w:hAnsi="Arial Narrow"/>
          <w:sz w:val="20"/>
          <w:szCs w:val="20"/>
        </w:rPr>
        <w:t>,</w:t>
      </w:r>
      <w:r>
        <w:rPr>
          <w:rFonts w:ascii="Arial Narrow" w:eastAsia="MS Mincho" w:hAnsi="Arial Narrow"/>
          <w:spacing w:val="2"/>
          <w:sz w:val="20"/>
          <w:szCs w:val="20"/>
        </w:rPr>
        <w:t xml:space="preserve"> </w:t>
      </w:r>
      <w:r>
        <w:rPr>
          <w:rFonts w:ascii="Arial Narrow" w:eastAsia="MS Mincho" w:hAnsi="Arial Narrow"/>
          <w:sz w:val="20"/>
          <w:szCs w:val="20"/>
        </w:rPr>
        <w:t>p</w:t>
      </w:r>
      <w:r>
        <w:rPr>
          <w:rFonts w:ascii="Arial Narrow" w:eastAsia="MS Mincho" w:hAnsi="Arial Narrow"/>
          <w:spacing w:val="-1"/>
          <w:sz w:val="20"/>
          <w:szCs w:val="20"/>
        </w:rPr>
        <w:t>ra</w:t>
      </w:r>
      <w:r>
        <w:rPr>
          <w:rFonts w:ascii="Arial Narrow" w:eastAsia="MS Mincho" w:hAnsi="Arial Narrow"/>
          <w:sz w:val="20"/>
          <w:szCs w:val="20"/>
        </w:rPr>
        <w:t>vno</w:t>
      </w:r>
      <w:r>
        <w:rPr>
          <w:rFonts w:ascii="Arial Narrow" w:eastAsia="MS Mincho" w:hAnsi="Arial Narrow"/>
          <w:spacing w:val="2"/>
          <w:sz w:val="20"/>
          <w:szCs w:val="20"/>
        </w:rPr>
        <w:t xml:space="preserve"> </w:t>
      </w:r>
      <w:r>
        <w:rPr>
          <w:rFonts w:ascii="Arial Narrow" w:eastAsia="MS Mincho" w:hAnsi="Arial Narrow"/>
          <w:sz w:val="20"/>
          <w:szCs w:val="20"/>
        </w:rPr>
        <w:t>sr</w:t>
      </w:r>
      <w:r>
        <w:rPr>
          <w:rFonts w:ascii="Arial Narrow" w:eastAsia="MS Mincho" w:hAnsi="Arial Narrow"/>
          <w:spacing w:val="-1"/>
          <w:sz w:val="20"/>
          <w:szCs w:val="20"/>
        </w:rPr>
        <w:t>e</w:t>
      </w:r>
      <w:r>
        <w:rPr>
          <w:rFonts w:ascii="Arial Narrow" w:eastAsia="MS Mincho" w:hAnsi="Arial Narrow"/>
          <w:sz w:val="20"/>
          <w:szCs w:val="20"/>
        </w:rPr>
        <w:t>dstvo prema članu 13. mora bi</w:t>
      </w:r>
      <w:r>
        <w:rPr>
          <w:rFonts w:ascii="Arial Narrow" w:eastAsia="MS Mincho" w:hAnsi="Arial Narrow"/>
          <w:spacing w:val="1"/>
          <w:sz w:val="20"/>
          <w:szCs w:val="20"/>
        </w:rPr>
        <w:t>t</w:t>
      </w:r>
      <w:r>
        <w:rPr>
          <w:rFonts w:ascii="Arial Narrow" w:eastAsia="MS Mincho" w:hAnsi="Arial Narrow"/>
          <w:sz w:val="20"/>
          <w:szCs w:val="20"/>
        </w:rPr>
        <w:t>i djelotvorno i u p</w:t>
      </w:r>
      <w:r>
        <w:rPr>
          <w:rFonts w:ascii="Arial Narrow" w:eastAsia="MS Mincho" w:hAnsi="Arial Narrow"/>
          <w:spacing w:val="-1"/>
          <w:sz w:val="20"/>
          <w:szCs w:val="20"/>
        </w:rPr>
        <w:t>ra</w:t>
      </w:r>
      <w:r>
        <w:rPr>
          <w:rFonts w:ascii="Arial Narrow" w:eastAsia="MS Mincho" w:hAnsi="Arial Narrow"/>
          <w:sz w:val="20"/>
          <w:szCs w:val="20"/>
        </w:rPr>
        <w:t xml:space="preserve">ksi i u </w:t>
      </w:r>
      <w:r>
        <w:rPr>
          <w:rFonts w:ascii="Arial Narrow" w:eastAsia="MS Mincho" w:hAnsi="Arial Narrow"/>
          <w:spacing w:val="2"/>
          <w:sz w:val="20"/>
          <w:szCs w:val="20"/>
        </w:rPr>
        <w:t>p</w:t>
      </w:r>
      <w:r>
        <w:rPr>
          <w:rFonts w:ascii="Arial Narrow" w:eastAsia="MS Mincho" w:hAnsi="Arial Narrow"/>
          <w:sz w:val="20"/>
          <w:szCs w:val="20"/>
        </w:rPr>
        <w:t xml:space="preserve">ravu. </w:t>
      </w:r>
    </w:p>
    <w:p w:rsidR="002A5C56" w:rsidRDefault="002A5C56" w:rsidP="002A5C56">
      <w:pPr>
        <w:ind w:left="709" w:right="-567"/>
        <w:jc w:val="both"/>
        <w:rPr>
          <w:rFonts w:ascii="Arial Narrow" w:hAnsi="Arial Narrow"/>
          <w:sz w:val="20"/>
          <w:szCs w:val="20"/>
          <w:lang w:val="sl-SI"/>
        </w:rPr>
      </w:pPr>
      <w:r>
        <w:rPr>
          <w:rFonts w:ascii="Arial Narrow" w:hAnsi="Arial Narrow"/>
          <w:sz w:val="20"/>
          <w:szCs w:val="20"/>
          <w:lang w:val="sl-SI"/>
        </w:rPr>
        <w:lastRenderedPageBreak/>
        <w:t>»</w:t>
      </w:r>
      <w:r>
        <w:rPr>
          <w:rFonts w:ascii="Arial Narrow" w:eastAsia="MS Mincho" w:hAnsi="Arial Narrow"/>
          <w:sz w:val="20"/>
          <w:szCs w:val="20"/>
        </w:rPr>
        <w:t>Dj</w:t>
      </w:r>
      <w:r>
        <w:rPr>
          <w:rFonts w:ascii="Arial Narrow" w:eastAsia="MS Mincho" w:hAnsi="Arial Narrow"/>
          <w:spacing w:val="-1"/>
          <w:sz w:val="20"/>
          <w:szCs w:val="20"/>
        </w:rPr>
        <w:t>e</w:t>
      </w:r>
      <w:r>
        <w:rPr>
          <w:rFonts w:ascii="Arial Narrow" w:eastAsia="MS Mincho" w:hAnsi="Arial Narrow"/>
          <w:sz w:val="20"/>
          <w:szCs w:val="20"/>
        </w:rPr>
        <w:t>lo</w:t>
      </w:r>
      <w:r>
        <w:rPr>
          <w:rFonts w:ascii="Arial Narrow" w:eastAsia="MS Mincho" w:hAnsi="Arial Narrow"/>
          <w:spacing w:val="1"/>
          <w:sz w:val="20"/>
          <w:szCs w:val="20"/>
        </w:rPr>
        <w:t>t</w:t>
      </w:r>
      <w:r>
        <w:rPr>
          <w:rFonts w:ascii="Arial Narrow" w:eastAsia="MS Mincho" w:hAnsi="Arial Narrow"/>
          <w:sz w:val="20"/>
          <w:szCs w:val="20"/>
        </w:rPr>
        <w:t>vornost</w:t>
      </w:r>
      <w:r>
        <w:rPr>
          <w:rFonts w:ascii="Arial Narrow" w:hAnsi="Arial Narrow"/>
          <w:sz w:val="20"/>
          <w:szCs w:val="20"/>
          <w:lang w:val="sl-SI"/>
        </w:rPr>
        <w:t>«</w:t>
      </w:r>
      <w:r>
        <w:rPr>
          <w:rFonts w:ascii="Arial Narrow" w:eastAsia="MS Mincho" w:hAnsi="Arial Narrow"/>
          <w:sz w:val="20"/>
          <w:szCs w:val="20"/>
          <w:lang w:val="sl-SI"/>
        </w:rPr>
        <w:t xml:space="preserve"> </w:t>
      </w:r>
      <w:r>
        <w:rPr>
          <w:rFonts w:ascii="Arial Narrow" w:eastAsia="MS Mincho" w:hAnsi="Arial Narrow"/>
          <w:spacing w:val="2"/>
          <w:sz w:val="20"/>
          <w:szCs w:val="20"/>
          <w:lang w:val="sl-SI"/>
        </w:rPr>
        <w:t xml:space="preserve"> </w:t>
      </w:r>
      <w:r>
        <w:rPr>
          <w:rFonts w:ascii="Arial Narrow" w:hAnsi="Arial Narrow"/>
          <w:sz w:val="20"/>
          <w:szCs w:val="20"/>
          <w:lang w:val="sl-SI"/>
        </w:rPr>
        <w:t>»</w:t>
      </w:r>
      <w:r>
        <w:rPr>
          <w:rFonts w:ascii="Arial Narrow" w:eastAsia="MS Mincho" w:hAnsi="Arial Narrow"/>
          <w:sz w:val="20"/>
          <w:szCs w:val="20"/>
        </w:rPr>
        <w:t>p</w:t>
      </w:r>
      <w:r>
        <w:rPr>
          <w:rFonts w:ascii="Arial Narrow" w:eastAsia="MS Mincho" w:hAnsi="Arial Narrow"/>
          <w:spacing w:val="-1"/>
          <w:sz w:val="20"/>
          <w:szCs w:val="20"/>
        </w:rPr>
        <w:t>ra</w:t>
      </w:r>
      <w:r>
        <w:rPr>
          <w:rFonts w:ascii="Arial Narrow" w:eastAsia="MS Mincho" w:hAnsi="Arial Narrow"/>
          <w:sz w:val="20"/>
          <w:szCs w:val="20"/>
        </w:rPr>
        <w:t>vnog  s</w:t>
      </w:r>
      <w:r>
        <w:rPr>
          <w:rFonts w:ascii="Arial Narrow" w:eastAsia="MS Mincho" w:hAnsi="Arial Narrow"/>
          <w:spacing w:val="2"/>
          <w:sz w:val="20"/>
          <w:szCs w:val="20"/>
        </w:rPr>
        <w:t>r</w:t>
      </w:r>
      <w:r>
        <w:rPr>
          <w:rFonts w:ascii="Arial Narrow" w:eastAsia="MS Mincho" w:hAnsi="Arial Narrow"/>
          <w:spacing w:val="-1"/>
          <w:sz w:val="20"/>
          <w:szCs w:val="20"/>
        </w:rPr>
        <w:t>e</w:t>
      </w:r>
      <w:r>
        <w:rPr>
          <w:rFonts w:ascii="Arial Narrow" w:eastAsia="MS Mincho" w:hAnsi="Arial Narrow"/>
          <w:sz w:val="20"/>
          <w:szCs w:val="20"/>
        </w:rPr>
        <w:t>dstva</w:t>
      </w:r>
      <w:r>
        <w:rPr>
          <w:rFonts w:ascii="Arial Narrow" w:hAnsi="Arial Narrow"/>
          <w:sz w:val="20"/>
          <w:szCs w:val="20"/>
          <w:lang w:val="sl-SI"/>
        </w:rPr>
        <w:t>«</w:t>
      </w:r>
      <w:r>
        <w:rPr>
          <w:rFonts w:ascii="Arial Narrow" w:eastAsia="MS Mincho" w:hAnsi="Arial Narrow"/>
          <w:sz w:val="20"/>
          <w:szCs w:val="20"/>
          <w:lang w:val="sl-SI"/>
        </w:rPr>
        <w:t xml:space="preserve"> </w:t>
      </w:r>
      <w:r>
        <w:rPr>
          <w:rFonts w:ascii="Arial Narrow" w:eastAsia="MS Mincho" w:hAnsi="Arial Narrow"/>
          <w:spacing w:val="1"/>
          <w:sz w:val="20"/>
          <w:szCs w:val="20"/>
          <w:lang w:val="sl-SI"/>
        </w:rPr>
        <w:t xml:space="preserve"> </w:t>
      </w:r>
      <w:r>
        <w:rPr>
          <w:rFonts w:ascii="Arial Narrow" w:eastAsia="MS Mincho" w:hAnsi="Arial Narrow"/>
          <w:sz w:val="20"/>
          <w:szCs w:val="20"/>
        </w:rPr>
        <w:t xml:space="preserve">u </w:t>
      </w:r>
      <w:r>
        <w:rPr>
          <w:rFonts w:ascii="Arial Narrow" w:eastAsia="MS Mincho" w:hAnsi="Arial Narrow"/>
          <w:spacing w:val="3"/>
          <w:sz w:val="20"/>
          <w:szCs w:val="20"/>
        </w:rPr>
        <w:t xml:space="preserve"> </w:t>
      </w:r>
      <w:r>
        <w:rPr>
          <w:rFonts w:ascii="Arial Narrow" w:eastAsia="MS Mincho" w:hAnsi="Arial Narrow"/>
          <w:sz w:val="20"/>
          <w:szCs w:val="20"/>
        </w:rPr>
        <w:t>sm</w:t>
      </w:r>
      <w:r>
        <w:rPr>
          <w:rFonts w:ascii="Arial Narrow" w:eastAsia="MS Mincho" w:hAnsi="Arial Narrow"/>
          <w:spacing w:val="1"/>
          <w:sz w:val="20"/>
          <w:szCs w:val="20"/>
        </w:rPr>
        <w:t>i</w:t>
      </w:r>
      <w:r>
        <w:rPr>
          <w:rFonts w:ascii="Arial Narrow" w:eastAsia="MS Mincho" w:hAnsi="Arial Narrow"/>
          <w:sz w:val="20"/>
          <w:szCs w:val="20"/>
        </w:rPr>
        <w:t xml:space="preserve">slu </w:t>
      </w:r>
      <w:r>
        <w:rPr>
          <w:rFonts w:ascii="Arial Narrow" w:eastAsia="MS Mincho" w:hAnsi="Arial Narrow"/>
          <w:spacing w:val="6"/>
          <w:sz w:val="20"/>
          <w:szCs w:val="20"/>
        </w:rPr>
        <w:t xml:space="preserve"> </w:t>
      </w:r>
      <w:r>
        <w:rPr>
          <w:rFonts w:ascii="Arial Narrow" w:eastAsia="MS Mincho" w:hAnsi="Arial Narrow"/>
          <w:spacing w:val="-1"/>
          <w:sz w:val="20"/>
          <w:szCs w:val="20"/>
        </w:rPr>
        <w:t>č</w:t>
      </w:r>
      <w:r>
        <w:rPr>
          <w:rFonts w:ascii="Arial Narrow" w:eastAsia="MS Mincho" w:hAnsi="Arial Narrow"/>
          <w:sz w:val="20"/>
          <w:szCs w:val="20"/>
        </w:rPr>
        <w:t xml:space="preserve">lana </w:t>
      </w:r>
      <w:r>
        <w:rPr>
          <w:rFonts w:ascii="Arial Narrow" w:eastAsia="MS Mincho" w:hAnsi="Arial Narrow"/>
          <w:spacing w:val="1"/>
          <w:sz w:val="20"/>
          <w:szCs w:val="20"/>
        </w:rPr>
        <w:t xml:space="preserve"> </w:t>
      </w:r>
      <w:r>
        <w:rPr>
          <w:rFonts w:ascii="Arial Narrow" w:eastAsia="MS Mincho" w:hAnsi="Arial Narrow"/>
          <w:sz w:val="20"/>
          <w:szCs w:val="20"/>
        </w:rPr>
        <w:t xml:space="preserve">13. </w:t>
      </w:r>
      <w:r>
        <w:rPr>
          <w:rFonts w:ascii="Arial Narrow" w:eastAsia="MS Mincho" w:hAnsi="Arial Narrow"/>
          <w:spacing w:val="3"/>
          <w:sz w:val="20"/>
          <w:szCs w:val="20"/>
        </w:rPr>
        <w:t xml:space="preserve"> </w:t>
      </w:r>
      <w:r>
        <w:rPr>
          <w:rFonts w:ascii="Arial Narrow" w:eastAsia="MS Mincho" w:hAnsi="Arial Narrow"/>
          <w:sz w:val="20"/>
          <w:szCs w:val="20"/>
        </w:rPr>
        <w:t xml:space="preserve">ne </w:t>
      </w:r>
      <w:r>
        <w:rPr>
          <w:rFonts w:ascii="Arial Narrow" w:eastAsia="MS Mincho" w:hAnsi="Arial Narrow"/>
          <w:spacing w:val="2"/>
          <w:sz w:val="20"/>
          <w:szCs w:val="20"/>
        </w:rPr>
        <w:t xml:space="preserve"> za</w:t>
      </w:r>
      <w:r>
        <w:rPr>
          <w:rFonts w:ascii="Arial Narrow" w:eastAsia="MS Mincho" w:hAnsi="Arial Narrow"/>
          <w:sz w:val="20"/>
          <w:szCs w:val="20"/>
        </w:rPr>
        <w:t xml:space="preserve">visi </w:t>
      </w:r>
      <w:r>
        <w:rPr>
          <w:rFonts w:ascii="Arial Narrow" w:eastAsia="MS Mincho" w:hAnsi="Arial Narrow"/>
          <w:spacing w:val="4"/>
          <w:sz w:val="20"/>
          <w:szCs w:val="20"/>
        </w:rPr>
        <w:t xml:space="preserve"> </w:t>
      </w:r>
      <w:r>
        <w:rPr>
          <w:rFonts w:ascii="Arial Narrow" w:eastAsia="MS Mincho" w:hAnsi="Arial Narrow"/>
          <w:sz w:val="20"/>
          <w:szCs w:val="20"/>
        </w:rPr>
        <w:t>od i</w:t>
      </w:r>
      <w:r>
        <w:rPr>
          <w:rFonts w:ascii="Arial Narrow" w:eastAsia="MS Mincho" w:hAnsi="Arial Narrow"/>
          <w:spacing w:val="2"/>
          <w:sz w:val="20"/>
          <w:szCs w:val="20"/>
        </w:rPr>
        <w:t>z</w:t>
      </w:r>
      <w:r>
        <w:rPr>
          <w:rFonts w:ascii="Arial Narrow" w:eastAsia="MS Mincho" w:hAnsi="Arial Narrow"/>
          <w:sz w:val="20"/>
          <w:szCs w:val="20"/>
        </w:rPr>
        <w:t>vjesnosti</w:t>
      </w:r>
      <w:r>
        <w:rPr>
          <w:rFonts w:ascii="Arial Narrow" w:eastAsia="MS Mincho" w:hAnsi="Arial Narrow"/>
          <w:spacing w:val="3"/>
          <w:sz w:val="20"/>
          <w:szCs w:val="20"/>
        </w:rPr>
        <w:t xml:space="preserve"> </w:t>
      </w:r>
      <w:r>
        <w:rPr>
          <w:rFonts w:ascii="Arial Narrow" w:eastAsia="MS Mincho" w:hAnsi="Arial Narrow"/>
          <w:sz w:val="20"/>
          <w:szCs w:val="20"/>
        </w:rPr>
        <w:t>povol</w:t>
      </w:r>
      <w:r>
        <w:rPr>
          <w:rFonts w:ascii="Arial Narrow" w:eastAsia="MS Mincho" w:hAnsi="Arial Narrow"/>
          <w:spacing w:val="1"/>
          <w:sz w:val="20"/>
          <w:szCs w:val="20"/>
        </w:rPr>
        <w:t>j</w:t>
      </w:r>
      <w:r>
        <w:rPr>
          <w:rFonts w:ascii="Arial Narrow" w:eastAsia="MS Mincho" w:hAnsi="Arial Narrow"/>
          <w:sz w:val="20"/>
          <w:szCs w:val="20"/>
        </w:rPr>
        <w:t>nog ishoda</w:t>
      </w:r>
      <w:r>
        <w:rPr>
          <w:rFonts w:ascii="Arial Narrow" w:eastAsia="MS Mincho" w:hAnsi="Arial Narrow"/>
          <w:spacing w:val="2"/>
          <w:sz w:val="20"/>
          <w:szCs w:val="20"/>
        </w:rPr>
        <w:t xml:space="preserve"> </w:t>
      </w:r>
      <w:r>
        <w:rPr>
          <w:rFonts w:ascii="Arial Narrow" w:eastAsia="MS Mincho" w:hAnsi="Arial Narrow"/>
          <w:spacing w:val="1"/>
          <w:sz w:val="20"/>
          <w:szCs w:val="20"/>
        </w:rPr>
        <w:t>z</w:t>
      </w:r>
      <w:r>
        <w:rPr>
          <w:rFonts w:ascii="Arial Narrow" w:eastAsia="MS Mincho" w:hAnsi="Arial Narrow"/>
          <w:sz w:val="20"/>
          <w:szCs w:val="20"/>
        </w:rPr>
        <w:t>a</w:t>
      </w:r>
      <w:r>
        <w:rPr>
          <w:rFonts w:ascii="Arial Narrow" w:eastAsia="MS Mincho" w:hAnsi="Arial Narrow"/>
          <w:spacing w:val="2"/>
          <w:sz w:val="20"/>
          <w:szCs w:val="20"/>
        </w:rPr>
        <w:t xml:space="preserve"> </w:t>
      </w:r>
      <w:r>
        <w:rPr>
          <w:rFonts w:ascii="Arial Narrow" w:eastAsia="MS Mincho" w:hAnsi="Arial Narrow"/>
          <w:sz w:val="20"/>
          <w:szCs w:val="20"/>
        </w:rPr>
        <w:t>podnosioca</w:t>
      </w:r>
      <w:r>
        <w:rPr>
          <w:rFonts w:ascii="Arial Narrow" w:eastAsia="MS Mincho" w:hAnsi="Arial Narrow"/>
          <w:spacing w:val="2"/>
          <w:sz w:val="20"/>
          <w:szCs w:val="20"/>
        </w:rPr>
        <w:t xml:space="preserve"> </w:t>
      </w:r>
      <w:r>
        <w:rPr>
          <w:rFonts w:ascii="Arial Narrow" w:eastAsia="MS Mincho" w:hAnsi="Arial Narrow"/>
          <w:spacing w:val="1"/>
          <w:sz w:val="20"/>
          <w:szCs w:val="20"/>
        </w:rPr>
        <w:t>z</w:t>
      </w:r>
      <w:r>
        <w:rPr>
          <w:rFonts w:ascii="Arial Narrow" w:eastAsia="MS Mincho" w:hAnsi="Arial Narrow"/>
          <w:spacing w:val="-1"/>
          <w:sz w:val="20"/>
          <w:szCs w:val="20"/>
        </w:rPr>
        <w:t>a</w:t>
      </w:r>
      <w:r>
        <w:rPr>
          <w:rFonts w:ascii="Arial Narrow" w:eastAsia="MS Mincho" w:hAnsi="Arial Narrow"/>
          <w:sz w:val="20"/>
          <w:szCs w:val="20"/>
        </w:rPr>
        <w:t>ht</w:t>
      </w:r>
      <w:r>
        <w:rPr>
          <w:rFonts w:ascii="Arial Narrow" w:eastAsia="MS Mincho" w:hAnsi="Arial Narrow"/>
          <w:spacing w:val="3"/>
          <w:sz w:val="20"/>
          <w:szCs w:val="20"/>
        </w:rPr>
        <w:t>j</w:t>
      </w:r>
      <w:r>
        <w:rPr>
          <w:rFonts w:ascii="Arial Narrow" w:eastAsia="MS Mincho" w:hAnsi="Arial Narrow"/>
          <w:spacing w:val="-1"/>
          <w:sz w:val="20"/>
          <w:szCs w:val="20"/>
        </w:rPr>
        <w:t>e</w:t>
      </w:r>
      <w:r>
        <w:rPr>
          <w:rFonts w:ascii="Arial Narrow" w:eastAsia="MS Mincho" w:hAnsi="Arial Narrow"/>
          <w:sz w:val="20"/>
          <w:szCs w:val="20"/>
        </w:rPr>
        <w:t>v</w:t>
      </w:r>
      <w:r>
        <w:rPr>
          <w:rFonts w:ascii="Arial Narrow" w:eastAsia="MS Mincho" w:hAnsi="Arial Narrow"/>
          <w:spacing w:val="-1"/>
          <w:sz w:val="20"/>
          <w:szCs w:val="20"/>
        </w:rPr>
        <w:t>a</w:t>
      </w:r>
      <w:r>
        <w:rPr>
          <w:rFonts w:ascii="Arial Narrow" w:eastAsia="MS Mincho" w:hAnsi="Arial Narrow"/>
          <w:sz w:val="20"/>
          <w:szCs w:val="20"/>
        </w:rPr>
        <w:t>.</w:t>
      </w:r>
      <w:r>
        <w:rPr>
          <w:rFonts w:ascii="Arial Narrow" w:eastAsia="MS Mincho" w:hAnsi="Arial Narrow"/>
          <w:spacing w:val="3"/>
          <w:sz w:val="20"/>
          <w:szCs w:val="20"/>
        </w:rPr>
        <w:t xml:space="preserve"> </w:t>
      </w:r>
      <w:r>
        <w:rPr>
          <w:rFonts w:ascii="Arial Narrow" w:eastAsia="MS Mincho" w:hAnsi="Arial Narrow"/>
          <w:sz w:val="20"/>
          <w:szCs w:val="20"/>
        </w:rPr>
        <w:t>N</w:t>
      </w:r>
      <w:r>
        <w:rPr>
          <w:rFonts w:ascii="Arial Narrow" w:eastAsia="MS Mincho" w:hAnsi="Arial Narrow"/>
          <w:spacing w:val="5"/>
          <w:sz w:val="20"/>
          <w:szCs w:val="20"/>
        </w:rPr>
        <w:t>i</w:t>
      </w:r>
      <w:r>
        <w:rPr>
          <w:rFonts w:ascii="Arial Narrow" w:eastAsia="MS Mincho" w:hAnsi="Arial Narrow"/>
          <w:spacing w:val="3"/>
          <w:sz w:val="20"/>
          <w:szCs w:val="20"/>
        </w:rPr>
        <w:t xml:space="preserve"> </w:t>
      </w:r>
      <w:r>
        <w:rPr>
          <w:rFonts w:ascii="Arial Narrow" w:hAnsi="Arial Narrow"/>
          <w:sz w:val="20"/>
          <w:szCs w:val="20"/>
          <w:lang w:val="sl-SI"/>
        </w:rPr>
        <w:t>»</w:t>
      </w:r>
      <w:r>
        <w:rPr>
          <w:rFonts w:ascii="Arial Narrow" w:eastAsia="MS Mincho" w:hAnsi="Arial Narrow"/>
          <w:spacing w:val="3"/>
          <w:sz w:val="20"/>
          <w:szCs w:val="20"/>
        </w:rPr>
        <w:t>t</w:t>
      </w:r>
      <w:r>
        <w:rPr>
          <w:rFonts w:ascii="Arial Narrow" w:eastAsia="MS Mincho" w:hAnsi="Arial Narrow"/>
          <w:spacing w:val="1"/>
          <w:sz w:val="20"/>
          <w:szCs w:val="20"/>
        </w:rPr>
        <w:t>i</w:t>
      </w:r>
      <w:r>
        <w:rPr>
          <w:rFonts w:ascii="Arial Narrow" w:eastAsia="MS Mincho" w:hAnsi="Arial Narrow"/>
          <w:sz w:val="20"/>
          <w:szCs w:val="20"/>
        </w:rPr>
        <w:t>jelo</w:t>
      </w:r>
      <w:r>
        <w:rPr>
          <w:rFonts w:ascii="Arial Narrow" w:hAnsi="Arial Narrow"/>
          <w:sz w:val="20"/>
          <w:szCs w:val="20"/>
          <w:lang w:val="sl-SI"/>
        </w:rPr>
        <w:t>«</w:t>
      </w:r>
      <w:r>
        <w:rPr>
          <w:rFonts w:ascii="Arial Narrow" w:eastAsia="MS Mincho" w:hAnsi="Arial Narrow"/>
          <w:spacing w:val="2"/>
          <w:sz w:val="20"/>
          <w:szCs w:val="20"/>
        </w:rPr>
        <w:t xml:space="preserve"> n</w:t>
      </w:r>
      <w:r>
        <w:rPr>
          <w:rFonts w:ascii="Arial Narrow" w:eastAsia="MS Mincho" w:hAnsi="Arial Narrow"/>
          <w:sz w:val="20"/>
          <w:szCs w:val="20"/>
        </w:rPr>
        <w:t>a</w:t>
      </w:r>
      <w:r>
        <w:rPr>
          <w:rFonts w:ascii="Arial Narrow" w:eastAsia="MS Mincho" w:hAnsi="Arial Narrow"/>
          <w:spacing w:val="2"/>
          <w:sz w:val="20"/>
          <w:szCs w:val="20"/>
        </w:rPr>
        <w:t xml:space="preserve"> </w:t>
      </w:r>
      <w:r>
        <w:rPr>
          <w:rFonts w:ascii="Arial Narrow" w:eastAsia="MS Mincho" w:hAnsi="Arial Narrow"/>
          <w:sz w:val="20"/>
          <w:szCs w:val="20"/>
        </w:rPr>
        <w:t>ko</w:t>
      </w:r>
      <w:r>
        <w:rPr>
          <w:rFonts w:ascii="Arial Narrow" w:eastAsia="MS Mincho" w:hAnsi="Arial Narrow"/>
          <w:spacing w:val="1"/>
          <w:sz w:val="20"/>
          <w:szCs w:val="20"/>
        </w:rPr>
        <w:t>j</w:t>
      </w:r>
      <w:r>
        <w:rPr>
          <w:rFonts w:ascii="Arial Narrow" w:eastAsia="MS Mincho" w:hAnsi="Arial Narrow"/>
          <w:sz w:val="20"/>
          <w:szCs w:val="20"/>
        </w:rPr>
        <w:t>e upu</w:t>
      </w:r>
      <w:r>
        <w:rPr>
          <w:rFonts w:ascii="Arial Narrow" w:eastAsia="MS Mincho" w:hAnsi="Arial Narrow"/>
          <w:spacing w:val="-1"/>
          <w:sz w:val="20"/>
          <w:szCs w:val="20"/>
        </w:rPr>
        <w:t>ć</w:t>
      </w:r>
      <w:r>
        <w:rPr>
          <w:rFonts w:ascii="Arial Narrow" w:eastAsia="MS Mincho" w:hAnsi="Arial Narrow"/>
          <w:sz w:val="20"/>
          <w:szCs w:val="20"/>
        </w:rPr>
        <w:t>uje</w:t>
      </w:r>
      <w:r>
        <w:rPr>
          <w:rFonts w:ascii="Arial Narrow" w:eastAsia="MS Mincho" w:hAnsi="Arial Narrow"/>
          <w:spacing w:val="1"/>
          <w:sz w:val="20"/>
          <w:szCs w:val="20"/>
        </w:rPr>
        <w:t xml:space="preserve"> </w:t>
      </w:r>
      <w:r>
        <w:rPr>
          <w:rFonts w:ascii="Arial Narrow" w:eastAsia="MS Mincho" w:hAnsi="Arial Narrow"/>
          <w:sz w:val="20"/>
          <w:szCs w:val="20"/>
        </w:rPr>
        <w:t>odr</w:t>
      </w:r>
      <w:r>
        <w:rPr>
          <w:rFonts w:ascii="Arial Narrow" w:eastAsia="MS Mincho" w:hAnsi="Arial Narrow"/>
          <w:spacing w:val="-2"/>
          <w:sz w:val="20"/>
          <w:szCs w:val="20"/>
        </w:rPr>
        <w:t>e</w:t>
      </w:r>
      <w:r>
        <w:rPr>
          <w:rFonts w:ascii="Arial Narrow" w:eastAsia="MS Mincho" w:hAnsi="Arial Narrow"/>
          <w:sz w:val="20"/>
          <w:szCs w:val="20"/>
        </w:rPr>
        <w:t>d</w:t>
      </w:r>
      <w:r>
        <w:rPr>
          <w:rFonts w:ascii="Arial Narrow" w:eastAsia="MS Mincho" w:hAnsi="Arial Narrow"/>
          <w:spacing w:val="3"/>
          <w:sz w:val="20"/>
          <w:szCs w:val="20"/>
        </w:rPr>
        <w:t>b</w:t>
      </w:r>
      <w:r>
        <w:rPr>
          <w:rFonts w:ascii="Arial Narrow" w:eastAsia="MS Mincho" w:hAnsi="Arial Narrow"/>
          <w:sz w:val="20"/>
          <w:szCs w:val="20"/>
        </w:rPr>
        <w:t xml:space="preserve">a </w:t>
      </w:r>
      <w:r>
        <w:rPr>
          <w:rFonts w:ascii="Arial Narrow" w:eastAsia="MS Mincho" w:hAnsi="Arial Narrow"/>
          <w:spacing w:val="1"/>
          <w:sz w:val="20"/>
          <w:szCs w:val="20"/>
        </w:rPr>
        <w:t>[</w:t>
      </w:r>
      <w:r>
        <w:rPr>
          <w:rFonts w:ascii="Arial Narrow" w:eastAsia="MS Mincho" w:hAnsi="Arial Narrow"/>
          <w:spacing w:val="-1"/>
          <w:sz w:val="20"/>
          <w:szCs w:val="20"/>
        </w:rPr>
        <w:t>č</w:t>
      </w:r>
      <w:r>
        <w:rPr>
          <w:rFonts w:ascii="Arial Narrow" w:eastAsia="MS Mincho" w:hAnsi="Arial Narrow"/>
          <w:sz w:val="20"/>
          <w:szCs w:val="20"/>
        </w:rPr>
        <w:t>lana</w:t>
      </w:r>
      <w:r>
        <w:rPr>
          <w:rFonts w:ascii="Arial Narrow" w:eastAsia="MS Mincho" w:hAnsi="Arial Narrow"/>
          <w:spacing w:val="2"/>
          <w:sz w:val="20"/>
          <w:szCs w:val="20"/>
        </w:rPr>
        <w:t xml:space="preserve"> </w:t>
      </w:r>
      <w:r>
        <w:rPr>
          <w:rFonts w:ascii="Arial Narrow" w:eastAsia="MS Mincho" w:hAnsi="Arial Narrow"/>
          <w:sz w:val="20"/>
          <w:szCs w:val="20"/>
        </w:rPr>
        <w:t>13.]</w:t>
      </w:r>
      <w:r>
        <w:rPr>
          <w:rFonts w:ascii="Arial Narrow" w:eastAsia="MS Mincho" w:hAnsi="Arial Narrow"/>
          <w:spacing w:val="4"/>
          <w:sz w:val="20"/>
          <w:szCs w:val="20"/>
        </w:rPr>
        <w:t xml:space="preserve"> </w:t>
      </w:r>
      <w:r>
        <w:rPr>
          <w:rFonts w:ascii="Arial Narrow" w:eastAsia="MS Mincho" w:hAnsi="Arial Narrow"/>
          <w:sz w:val="20"/>
          <w:szCs w:val="20"/>
        </w:rPr>
        <w:t>ne mora nu</w:t>
      </w:r>
      <w:r>
        <w:rPr>
          <w:rFonts w:ascii="Arial Narrow" w:eastAsia="MS Mincho" w:hAnsi="Arial Narrow"/>
          <w:spacing w:val="1"/>
          <w:sz w:val="20"/>
          <w:szCs w:val="20"/>
        </w:rPr>
        <w:t>ž</w:t>
      </w:r>
      <w:r>
        <w:rPr>
          <w:rFonts w:ascii="Arial Narrow" w:eastAsia="MS Mincho" w:hAnsi="Arial Narrow"/>
          <w:sz w:val="20"/>
          <w:szCs w:val="20"/>
        </w:rPr>
        <w:t>no</w:t>
      </w:r>
      <w:r>
        <w:rPr>
          <w:rFonts w:ascii="Arial Narrow" w:eastAsia="MS Mincho" w:hAnsi="Arial Narrow"/>
          <w:spacing w:val="1"/>
          <w:sz w:val="20"/>
          <w:szCs w:val="20"/>
        </w:rPr>
        <w:t xml:space="preserve"> </w:t>
      </w:r>
      <w:r>
        <w:rPr>
          <w:rFonts w:ascii="Arial Narrow" w:eastAsia="MS Mincho" w:hAnsi="Arial Narrow"/>
          <w:sz w:val="20"/>
          <w:szCs w:val="20"/>
        </w:rPr>
        <w:t>bi</w:t>
      </w:r>
      <w:r>
        <w:rPr>
          <w:rFonts w:ascii="Arial Narrow" w:eastAsia="MS Mincho" w:hAnsi="Arial Narrow"/>
          <w:spacing w:val="1"/>
          <w:sz w:val="20"/>
          <w:szCs w:val="20"/>
        </w:rPr>
        <w:t>t</w:t>
      </w:r>
      <w:r>
        <w:rPr>
          <w:rFonts w:ascii="Arial Narrow" w:eastAsia="MS Mincho" w:hAnsi="Arial Narrow"/>
          <w:sz w:val="20"/>
          <w:szCs w:val="20"/>
        </w:rPr>
        <w:t>i</w:t>
      </w:r>
      <w:r>
        <w:rPr>
          <w:rFonts w:ascii="Arial Narrow" w:eastAsia="MS Mincho" w:hAnsi="Arial Narrow"/>
          <w:spacing w:val="2"/>
          <w:sz w:val="20"/>
          <w:szCs w:val="20"/>
        </w:rPr>
        <w:t xml:space="preserve"> </w:t>
      </w:r>
      <w:r>
        <w:rPr>
          <w:rFonts w:ascii="Arial Narrow" w:eastAsia="MS Mincho" w:hAnsi="Arial Narrow"/>
          <w:spacing w:val="-2"/>
          <w:sz w:val="20"/>
          <w:szCs w:val="20"/>
        </w:rPr>
        <w:t>s</w:t>
      </w:r>
      <w:r>
        <w:rPr>
          <w:rFonts w:ascii="Arial Narrow" w:eastAsia="MS Mincho" w:hAnsi="Arial Narrow"/>
          <w:sz w:val="20"/>
          <w:szCs w:val="20"/>
        </w:rPr>
        <w:t>uds</w:t>
      </w:r>
      <w:r>
        <w:rPr>
          <w:rFonts w:ascii="Arial Narrow" w:eastAsia="MS Mincho" w:hAnsi="Arial Narrow"/>
          <w:spacing w:val="2"/>
          <w:sz w:val="20"/>
          <w:szCs w:val="20"/>
        </w:rPr>
        <w:t>k</w:t>
      </w:r>
      <w:r>
        <w:rPr>
          <w:rFonts w:ascii="Arial Narrow" w:eastAsia="MS Mincho" w:hAnsi="Arial Narrow"/>
          <w:sz w:val="20"/>
          <w:szCs w:val="20"/>
        </w:rPr>
        <w:t>o</w:t>
      </w:r>
      <w:r>
        <w:rPr>
          <w:rFonts w:ascii="Arial Narrow" w:eastAsia="MS Mincho" w:hAnsi="Arial Narrow"/>
          <w:spacing w:val="1"/>
          <w:sz w:val="20"/>
          <w:szCs w:val="20"/>
        </w:rPr>
        <w:t xml:space="preserve"> </w:t>
      </w:r>
      <w:r>
        <w:rPr>
          <w:rFonts w:ascii="Arial Narrow" w:eastAsia="MS Mincho" w:hAnsi="Arial Narrow"/>
          <w:sz w:val="20"/>
          <w:szCs w:val="20"/>
        </w:rPr>
        <w:t>t</w:t>
      </w:r>
      <w:r>
        <w:rPr>
          <w:rFonts w:ascii="Arial Narrow" w:eastAsia="MS Mincho" w:hAnsi="Arial Narrow"/>
          <w:spacing w:val="1"/>
          <w:sz w:val="20"/>
          <w:szCs w:val="20"/>
        </w:rPr>
        <w:t>i</w:t>
      </w:r>
      <w:r>
        <w:rPr>
          <w:rFonts w:ascii="Arial Narrow" w:eastAsia="MS Mincho" w:hAnsi="Arial Narrow"/>
          <w:sz w:val="20"/>
          <w:szCs w:val="20"/>
        </w:rPr>
        <w:t>jel</w:t>
      </w:r>
      <w:r>
        <w:rPr>
          <w:rFonts w:ascii="Arial Narrow" w:eastAsia="MS Mincho" w:hAnsi="Arial Narrow"/>
          <w:spacing w:val="1"/>
          <w:sz w:val="20"/>
          <w:szCs w:val="20"/>
        </w:rPr>
        <w:t>o,</w:t>
      </w:r>
      <w:r>
        <w:rPr>
          <w:rFonts w:ascii="Arial Narrow" w:eastAsia="MS Mincho" w:hAnsi="Arial Narrow"/>
          <w:spacing w:val="2"/>
          <w:sz w:val="20"/>
          <w:szCs w:val="20"/>
        </w:rPr>
        <w:t xml:space="preserve"> </w:t>
      </w:r>
      <w:r>
        <w:rPr>
          <w:rFonts w:ascii="Arial Narrow" w:eastAsia="MS Mincho" w:hAnsi="Arial Narrow"/>
          <w:sz w:val="20"/>
          <w:szCs w:val="20"/>
        </w:rPr>
        <w:t>međutim</w:t>
      </w:r>
      <w:r>
        <w:rPr>
          <w:rFonts w:ascii="Arial Narrow" w:eastAsia="MS Mincho" w:hAnsi="Arial Narrow"/>
          <w:spacing w:val="2"/>
          <w:sz w:val="20"/>
          <w:szCs w:val="20"/>
        </w:rPr>
        <w:t xml:space="preserve"> </w:t>
      </w:r>
      <w:r>
        <w:rPr>
          <w:rFonts w:ascii="Arial Narrow" w:eastAsia="MS Mincho" w:hAnsi="Arial Narrow"/>
          <w:spacing w:val="-1"/>
          <w:sz w:val="20"/>
          <w:szCs w:val="20"/>
        </w:rPr>
        <w:t>a</w:t>
      </w:r>
      <w:r>
        <w:rPr>
          <w:rFonts w:ascii="Arial Narrow" w:eastAsia="MS Mincho" w:hAnsi="Arial Narrow"/>
          <w:spacing w:val="-2"/>
          <w:sz w:val="20"/>
          <w:szCs w:val="20"/>
        </w:rPr>
        <w:t>k</w:t>
      </w:r>
      <w:r>
        <w:rPr>
          <w:rFonts w:ascii="Arial Narrow" w:eastAsia="MS Mincho" w:hAnsi="Arial Narrow"/>
          <w:sz w:val="20"/>
          <w:szCs w:val="20"/>
        </w:rPr>
        <w:t>o ono</w:t>
      </w:r>
      <w:r>
        <w:rPr>
          <w:rFonts w:ascii="Arial Narrow" w:eastAsia="MS Mincho" w:hAnsi="Arial Narrow"/>
          <w:spacing w:val="3"/>
          <w:sz w:val="20"/>
          <w:szCs w:val="20"/>
        </w:rPr>
        <w:t xml:space="preserve"> </w:t>
      </w:r>
      <w:r>
        <w:rPr>
          <w:rFonts w:ascii="Arial Narrow" w:eastAsia="MS Mincho" w:hAnsi="Arial Narrow"/>
          <w:sz w:val="20"/>
          <w:szCs w:val="20"/>
        </w:rPr>
        <w:t>to</w:t>
      </w:r>
      <w:r>
        <w:rPr>
          <w:rFonts w:ascii="Arial Narrow" w:eastAsia="MS Mincho" w:hAnsi="Arial Narrow"/>
          <w:spacing w:val="4"/>
          <w:sz w:val="20"/>
          <w:szCs w:val="20"/>
        </w:rPr>
        <w:t xml:space="preserve"> </w:t>
      </w:r>
      <w:r>
        <w:rPr>
          <w:rFonts w:ascii="Arial Narrow" w:eastAsia="MS Mincho" w:hAnsi="Arial Narrow"/>
          <w:sz w:val="20"/>
          <w:szCs w:val="20"/>
        </w:rPr>
        <w:t>n</w:t>
      </w:r>
      <w:r>
        <w:rPr>
          <w:rFonts w:ascii="Arial Narrow" w:eastAsia="MS Mincho" w:hAnsi="Arial Narrow"/>
          <w:spacing w:val="-2"/>
          <w:sz w:val="20"/>
          <w:szCs w:val="20"/>
        </w:rPr>
        <w:t>i</w:t>
      </w:r>
      <w:r>
        <w:rPr>
          <w:rFonts w:ascii="Arial Narrow" w:eastAsia="MS Mincho" w:hAnsi="Arial Narrow"/>
          <w:sz w:val="20"/>
          <w:szCs w:val="20"/>
        </w:rPr>
        <w:t>je,</w:t>
      </w:r>
      <w:r>
        <w:rPr>
          <w:rFonts w:ascii="Arial Narrow" w:eastAsia="MS Mincho" w:hAnsi="Arial Narrow"/>
          <w:spacing w:val="3"/>
          <w:sz w:val="20"/>
          <w:szCs w:val="20"/>
        </w:rPr>
        <w:t xml:space="preserve"> </w:t>
      </w:r>
      <w:r>
        <w:rPr>
          <w:rFonts w:ascii="Arial Narrow" w:eastAsia="MS Mincho" w:hAnsi="Arial Narrow"/>
          <w:sz w:val="20"/>
          <w:szCs w:val="20"/>
        </w:rPr>
        <w:t>ovlašćenja</w:t>
      </w:r>
      <w:r>
        <w:rPr>
          <w:rFonts w:ascii="Arial Narrow" w:eastAsia="MS Mincho" w:hAnsi="Arial Narrow"/>
          <w:spacing w:val="1"/>
          <w:sz w:val="20"/>
          <w:szCs w:val="20"/>
        </w:rPr>
        <w:t xml:space="preserve"> </w:t>
      </w:r>
      <w:r>
        <w:rPr>
          <w:rFonts w:ascii="Arial Narrow" w:eastAsia="MS Mincho" w:hAnsi="Arial Narrow"/>
          <w:sz w:val="20"/>
          <w:szCs w:val="20"/>
        </w:rPr>
        <w:t>i</w:t>
      </w:r>
      <w:r>
        <w:rPr>
          <w:rFonts w:ascii="Arial Narrow" w:eastAsia="MS Mincho" w:hAnsi="Arial Narrow"/>
          <w:spacing w:val="4"/>
          <w:sz w:val="20"/>
          <w:szCs w:val="20"/>
        </w:rPr>
        <w:t xml:space="preserve"> </w:t>
      </w:r>
      <w:r>
        <w:rPr>
          <w:rFonts w:ascii="Arial Narrow" w:eastAsia="MS Mincho" w:hAnsi="Arial Narrow"/>
          <w:sz w:val="20"/>
          <w:szCs w:val="20"/>
        </w:rPr>
        <w:t>j</w:t>
      </w:r>
      <w:r>
        <w:rPr>
          <w:rFonts w:ascii="Arial Narrow" w:eastAsia="MS Mincho" w:hAnsi="Arial Narrow"/>
          <w:spacing w:val="-3"/>
          <w:sz w:val="20"/>
          <w:szCs w:val="20"/>
        </w:rPr>
        <w:t>em</w:t>
      </w:r>
      <w:r>
        <w:rPr>
          <w:rFonts w:ascii="Arial Narrow" w:eastAsia="MS Mincho" w:hAnsi="Arial Narrow"/>
          <w:sz w:val="20"/>
          <w:szCs w:val="20"/>
        </w:rPr>
        <w:t>s</w:t>
      </w:r>
      <w:r>
        <w:rPr>
          <w:rFonts w:ascii="Arial Narrow" w:eastAsia="MS Mincho" w:hAnsi="Arial Narrow"/>
          <w:spacing w:val="1"/>
          <w:sz w:val="20"/>
          <w:szCs w:val="20"/>
        </w:rPr>
        <w:t>t</w:t>
      </w:r>
      <w:r>
        <w:rPr>
          <w:rFonts w:ascii="Arial Narrow" w:eastAsia="MS Mincho" w:hAnsi="Arial Narrow"/>
          <w:sz w:val="20"/>
          <w:szCs w:val="20"/>
        </w:rPr>
        <w:t>va</w:t>
      </w:r>
      <w:r>
        <w:rPr>
          <w:rFonts w:ascii="Arial Narrow" w:eastAsia="MS Mincho" w:hAnsi="Arial Narrow"/>
          <w:spacing w:val="4"/>
          <w:sz w:val="20"/>
          <w:szCs w:val="20"/>
        </w:rPr>
        <w:t xml:space="preserve"> </w:t>
      </w:r>
      <w:r>
        <w:rPr>
          <w:rFonts w:ascii="Arial Narrow" w:eastAsia="MS Mincho" w:hAnsi="Arial Narrow"/>
          <w:sz w:val="20"/>
          <w:szCs w:val="20"/>
        </w:rPr>
        <w:t>tog</w:t>
      </w:r>
      <w:r>
        <w:rPr>
          <w:rFonts w:ascii="Arial Narrow" w:eastAsia="MS Mincho" w:hAnsi="Arial Narrow"/>
          <w:spacing w:val="1"/>
          <w:sz w:val="20"/>
          <w:szCs w:val="20"/>
        </w:rPr>
        <w:t xml:space="preserve"> </w:t>
      </w:r>
      <w:r>
        <w:rPr>
          <w:rFonts w:ascii="Arial Narrow" w:eastAsia="MS Mincho" w:hAnsi="Arial Narrow"/>
          <w:sz w:val="20"/>
          <w:szCs w:val="20"/>
        </w:rPr>
        <w:t>t</w:t>
      </w:r>
      <w:r>
        <w:rPr>
          <w:rFonts w:ascii="Arial Narrow" w:eastAsia="MS Mincho" w:hAnsi="Arial Narrow"/>
          <w:spacing w:val="1"/>
          <w:sz w:val="20"/>
          <w:szCs w:val="20"/>
        </w:rPr>
        <w:t>i</w:t>
      </w:r>
      <w:r>
        <w:rPr>
          <w:rFonts w:ascii="Arial Narrow" w:eastAsia="MS Mincho" w:hAnsi="Arial Narrow"/>
          <w:sz w:val="20"/>
          <w:szCs w:val="20"/>
        </w:rPr>
        <w:t>jela</w:t>
      </w:r>
      <w:r>
        <w:rPr>
          <w:rFonts w:ascii="Arial Narrow" w:eastAsia="MS Mincho" w:hAnsi="Arial Narrow"/>
          <w:spacing w:val="2"/>
          <w:sz w:val="20"/>
          <w:szCs w:val="20"/>
        </w:rPr>
        <w:t xml:space="preserve"> </w:t>
      </w:r>
      <w:r>
        <w:rPr>
          <w:rFonts w:ascii="Arial Narrow" w:eastAsia="MS Mincho" w:hAnsi="Arial Narrow"/>
          <w:sz w:val="20"/>
          <w:szCs w:val="20"/>
        </w:rPr>
        <w:t>m</w:t>
      </w:r>
      <w:r>
        <w:rPr>
          <w:rFonts w:ascii="Arial Narrow" w:eastAsia="MS Mincho" w:hAnsi="Arial Narrow"/>
          <w:spacing w:val="1"/>
          <w:sz w:val="20"/>
          <w:szCs w:val="20"/>
        </w:rPr>
        <w:t>j</w:t>
      </w:r>
      <w:r>
        <w:rPr>
          <w:rFonts w:ascii="Arial Narrow" w:eastAsia="MS Mincho" w:hAnsi="Arial Narrow"/>
          <w:spacing w:val="-1"/>
          <w:sz w:val="20"/>
          <w:szCs w:val="20"/>
        </w:rPr>
        <w:t>e</w:t>
      </w:r>
      <w:r>
        <w:rPr>
          <w:rFonts w:ascii="Arial Narrow" w:eastAsia="MS Mincho" w:hAnsi="Arial Narrow"/>
          <w:sz w:val="20"/>
          <w:szCs w:val="20"/>
        </w:rPr>
        <w:t>ro</w:t>
      </w:r>
      <w:r>
        <w:rPr>
          <w:rFonts w:ascii="Arial Narrow" w:eastAsia="MS Mincho" w:hAnsi="Arial Narrow"/>
          <w:spacing w:val="-3"/>
          <w:sz w:val="20"/>
          <w:szCs w:val="20"/>
        </w:rPr>
        <w:t>d</w:t>
      </w:r>
      <w:r>
        <w:rPr>
          <w:rFonts w:ascii="Arial Narrow" w:eastAsia="MS Mincho" w:hAnsi="Arial Narrow"/>
          <w:spacing w:val="-1"/>
          <w:sz w:val="20"/>
          <w:szCs w:val="20"/>
        </w:rPr>
        <w:t>a</w:t>
      </w:r>
      <w:r>
        <w:rPr>
          <w:rFonts w:ascii="Arial Narrow" w:eastAsia="MS Mincho" w:hAnsi="Arial Narrow"/>
          <w:sz w:val="20"/>
          <w:szCs w:val="20"/>
        </w:rPr>
        <w:t>vni</w:t>
      </w:r>
      <w:r>
        <w:rPr>
          <w:rFonts w:ascii="Arial Narrow" w:eastAsia="MS Mincho" w:hAnsi="Arial Narrow"/>
          <w:spacing w:val="5"/>
          <w:sz w:val="20"/>
          <w:szCs w:val="20"/>
        </w:rPr>
        <w:t xml:space="preserve"> </w:t>
      </w:r>
      <w:r>
        <w:rPr>
          <w:rFonts w:ascii="Arial Narrow" w:eastAsia="MS Mincho" w:hAnsi="Arial Narrow"/>
          <w:sz w:val="20"/>
          <w:szCs w:val="20"/>
        </w:rPr>
        <w:t>su</w:t>
      </w:r>
      <w:r>
        <w:rPr>
          <w:rFonts w:ascii="Arial Narrow" w:eastAsia="MS Mincho" w:hAnsi="Arial Narrow"/>
          <w:spacing w:val="1"/>
          <w:sz w:val="20"/>
          <w:szCs w:val="20"/>
        </w:rPr>
        <w:t xml:space="preserve"> z</w:t>
      </w:r>
      <w:r>
        <w:rPr>
          <w:rFonts w:ascii="Arial Narrow" w:eastAsia="MS Mincho" w:hAnsi="Arial Narrow"/>
          <w:sz w:val="20"/>
          <w:szCs w:val="20"/>
        </w:rPr>
        <w:t>a</w:t>
      </w:r>
      <w:r>
        <w:rPr>
          <w:rFonts w:ascii="Arial Narrow" w:eastAsia="MS Mincho" w:hAnsi="Arial Narrow"/>
          <w:spacing w:val="3"/>
          <w:sz w:val="20"/>
          <w:szCs w:val="20"/>
        </w:rPr>
        <w:t xml:space="preserve"> </w:t>
      </w:r>
      <w:r>
        <w:rPr>
          <w:rFonts w:ascii="Arial Narrow" w:eastAsia="MS Mincho" w:hAnsi="Arial Narrow"/>
          <w:sz w:val="20"/>
          <w:szCs w:val="20"/>
        </w:rPr>
        <w:t>utvrđ</w:t>
      </w:r>
      <w:r>
        <w:rPr>
          <w:rFonts w:ascii="Arial Narrow" w:eastAsia="MS Mincho" w:hAnsi="Arial Narrow"/>
          <w:spacing w:val="-1"/>
          <w:sz w:val="20"/>
          <w:szCs w:val="20"/>
        </w:rPr>
        <w:t>e</w:t>
      </w:r>
      <w:r>
        <w:rPr>
          <w:rFonts w:ascii="Arial Narrow" w:eastAsia="MS Mincho" w:hAnsi="Arial Narrow"/>
          <w:sz w:val="20"/>
          <w:szCs w:val="20"/>
        </w:rPr>
        <w:t>nje</w:t>
      </w:r>
      <w:r>
        <w:rPr>
          <w:rFonts w:ascii="Arial Narrow" w:eastAsia="MS Mincho" w:hAnsi="Arial Narrow"/>
          <w:spacing w:val="3"/>
          <w:sz w:val="20"/>
          <w:szCs w:val="20"/>
        </w:rPr>
        <w:t xml:space="preserve"> </w:t>
      </w:r>
      <w:r>
        <w:rPr>
          <w:rFonts w:ascii="Arial Narrow" w:eastAsia="MS Mincho" w:hAnsi="Arial Narrow"/>
          <w:sz w:val="20"/>
          <w:szCs w:val="20"/>
        </w:rPr>
        <w:t>je li odr</w:t>
      </w:r>
      <w:r>
        <w:rPr>
          <w:rFonts w:ascii="Arial Narrow" w:eastAsia="MS Mincho" w:hAnsi="Arial Narrow"/>
          <w:spacing w:val="-2"/>
          <w:sz w:val="20"/>
          <w:szCs w:val="20"/>
        </w:rPr>
        <w:t>e</w:t>
      </w:r>
      <w:r>
        <w:rPr>
          <w:rFonts w:ascii="Arial Narrow" w:eastAsia="MS Mincho" w:hAnsi="Arial Narrow"/>
          <w:sz w:val="20"/>
          <w:szCs w:val="20"/>
        </w:rPr>
        <w:t>đ</w:t>
      </w:r>
      <w:r>
        <w:rPr>
          <w:rFonts w:ascii="Arial Narrow" w:eastAsia="MS Mincho" w:hAnsi="Arial Narrow"/>
          <w:spacing w:val="-1"/>
          <w:sz w:val="20"/>
          <w:szCs w:val="20"/>
        </w:rPr>
        <w:t>e</w:t>
      </w:r>
      <w:r>
        <w:rPr>
          <w:rFonts w:ascii="Arial Narrow" w:eastAsia="MS Mincho" w:hAnsi="Arial Narrow"/>
          <w:sz w:val="20"/>
          <w:szCs w:val="20"/>
        </w:rPr>
        <w:t>no  p</w:t>
      </w:r>
      <w:r>
        <w:rPr>
          <w:rFonts w:ascii="Arial Narrow" w:eastAsia="MS Mincho" w:hAnsi="Arial Narrow"/>
          <w:spacing w:val="1"/>
          <w:sz w:val="20"/>
          <w:szCs w:val="20"/>
        </w:rPr>
        <w:t>r</w:t>
      </w:r>
      <w:r>
        <w:rPr>
          <w:rFonts w:ascii="Arial Narrow" w:eastAsia="MS Mincho" w:hAnsi="Arial Narrow"/>
          <w:spacing w:val="-1"/>
          <w:sz w:val="20"/>
          <w:szCs w:val="20"/>
        </w:rPr>
        <w:t>a</w:t>
      </w:r>
      <w:r>
        <w:rPr>
          <w:rFonts w:ascii="Arial Narrow" w:eastAsia="MS Mincho" w:hAnsi="Arial Narrow"/>
          <w:sz w:val="20"/>
          <w:szCs w:val="20"/>
        </w:rPr>
        <w:t>vno sr</w:t>
      </w:r>
      <w:r>
        <w:rPr>
          <w:rFonts w:ascii="Arial Narrow" w:eastAsia="MS Mincho" w:hAnsi="Arial Narrow"/>
          <w:spacing w:val="-1"/>
          <w:sz w:val="20"/>
          <w:szCs w:val="20"/>
        </w:rPr>
        <w:t>e</w:t>
      </w:r>
      <w:r>
        <w:rPr>
          <w:rFonts w:ascii="Arial Narrow" w:eastAsia="MS Mincho" w:hAnsi="Arial Narrow"/>
          <w:sz w:val="20"/>
          <w:szCs w:val="20"/>
        </w:rPr>
        <w:t>ds</w:t>
      </w:r>
      <w:r>
        <w:rPr>
          <w:rFonts w:ascii="Arial Narrow" w:eastAsia="MS Mincho" w:hAnsi="Arial Narrow"/>
          <w:spacing w:val="3"/>
          <w:sz w:val="20"/>
          <w:szCs w:val="20"/>
        </w:rPr>
        <w:t>t</w:t>
      </w:r>
      <w:r>
        <w:rPr>
          <w:rFonts w:ascii="Arial Narrow" w:eastAsia="MS Mincho" w:hAnsi="Arial Narrow"/>
          <w:sz w:val="20"/>
          <w:szCs w:val="20"/>
        </w:rPr>
        <w:t xml:space="preserve">vo djelotvorno. </w:t>
      </w:r>
      <w:r>
        <w:rPr>
          <w:rFonts w:ascii="Arial Narrow" w:eastAsia="MS Mincho" w:hAnsi="Arial Narrow"/>
          <w:spacing w:val="1"/>
          <w:sz w:val="20"/>
          <w:szCs w:val="20"/>
        </w:rPr>
        <w:t>Š</w:t>
      </w:r>
      <w:r>
        <w:rPr>
          <w:rFonts w:ascii="Arial Narrow" w:eastAsia="MS Mincho" w:hAnsi="Arial Narrow"/>
          <w:sz w:val="20"/>
          <w:szCs w:val="20"/>
        </w:rPr>
        <w:t>tav</w:t>
      </w:r>
      <w:r>
        <w:rPr>
          <w:rFonts w:ascii="Arial Narrow" w:eastAsia="MS Mincho" w:hAnsi="Arial Narrow"/>
          <w:spacing w:val="1"/>
          <w:sz w:val="20"/>
          <w:szCs w:val="20"/>
        </w:rPr>
        <w:t>i</w:t>
      </w:r>
      <w:r>
        <w:rPr>
          <w:rFonts w:ascii="Arial Narrow" w:eastAsia="MS Mincho" w:hAnsi="Arial Narrow"/>
          <w:sz w:val="20"/>
          <w:szCs w:val="20"/>
        </w:rPr>
        <w:t>š</w:t>
      </w:r>
      <w:r>
        <w:rPr>
          <w:rFonts w:ascii="Arial Narrow" w:eastAsia="MS Mincho" w:hAnsi="Arial Narrow"/>
          <w:spacing w:val="-3"/>
          <w:sz w:val="20"/>
          <w:szCs w:val="20"/>
        </w:rPr>
        <w:t>e</w:t>
      </w:r>
      <w:r>
        <w:rPr>
          <w:rFonts w:ascii="Arial Narrow" w:eastAsia="MS Mincho" w:hAnsi="Arial Narrow"/>
          <w:sz w:val="20"/>
          <w:szCs w:val="20"/>
        </w:rPr>
        <w:t xml:space="preserve">, </w:t>
      </w:r>
      <w:r>
        <w:rPr>
          <w:rFonts w:ascii="Arial Narrow" w:eastAsia="MS Mincho" w:hAnsi="Arial Narrow"/>
          <w:spacing w:val="-1"/>
          <w:sz w:val="20"/>
          <w:szCs w:val="20"/>
        </w:rPr>
        <w:t>ča</w:t>
      </w:r>
      <w:r>
        <w:rPr>
          <w:rFonts w:ascii="Arial Narrow" w:eastAsia="MS Mincho" w:hAnsi="Arial Narrow"/>
          <w:sz w:val="20"/>
          <w:szCs w:val="20"/>
        </w:rPr>
        <w:t xml:space="preserve">k i </w:t>
      </w:r>
      <w:r>
        <w:rPr>
          <w:rFonts w:ascii="Arial Narrow" w:eastAsia="MS Mincho" w:hAnsi="Arial Narrow"/>
          <w:spacing w:val="-1"/>
          <w:sz w:val="20"/>
          <w:szCs w:val="20"/>
        </w:rPr>
        <w:t>a</w:t>
      </w:r>
      <w:r>
        <w:rPr>
          <w:rFonts w:ascii="Arial Narrow" w:eastAsia="MS Mincho" w:hAnsi="Arial Narrow"/>
          <w:sz w:val="20"/>
          <w:szCs w:val="20"/>
        </w:rPr>
        <w:t>ko pojedin</w:t>
      </w:r>
      <w:r>
        <w:rPr>
          <w:rFonts w:ascii="Arial Narrow" w:eastAsia="MS Mincho" w:hAnsi="Arial Narrow"/>
          <w:spacing w:val="-1"/>
          <w:sz w:val="20"/>
          <w:szCs w:val="20"/>
        </w:rPr>
        <w:t>ač</w:t>
      </w:r>
      <w:r>
        <w:rPr>
          <w:rFonts w:ascii="Arial Narrow" w:eastAsia="MS Mincho" w:hAnsi="Arial Narrow"/>
          <w:spacing w:val="2"/>
          <w:sz w:val="20"/>
          <w:szCs w:val="20"/>
        </w:rPr>
        <w:t>n</w:t>
      </w:r>
      <w:r>
        <w:rPr>
          <w:rFonts w:ascii="Arial Narrow" w:eastAsia="MS Mincho" w:hAnsi="Arial Narrow"/>
          <w:sz w:val="20"/>
          <w:szCs w:val="20"/>
        </w:rPr>
        <w:t>o p</w:t>
      </w:r>
      <w:r>
        <w:rPr>
          <w:rFonts w:ascii="Arial Narrow" w:eastAsia="MS Mincho" w:hAnsi="Arial Narrow"/>
          <w:spacing w:val="-1"/>
          <w:sz w:val="20"/>
          <w:szCs w:val="20"/>
        </w:rPr>
        <w:t>ra</w:t>
      </w:r>
      <w:r>
        <w:rPr>
          <w:rFonts w:ascii="Arial Narrow" w:eastAsia="MS Mincho" w:hAnsi="Arial Narrow"/>
          <w:sz w:val="20"/>
          <w:szCs w:val="20"/>
        </w:rPr>
        <w:t>vno</w:t>
      </w:r>
      <w:r>
        <w:rPr>
          <w:rFonts w:ascii="Arial Narrow" w:eastAsia="MS Mincho" w:hAnsi="Arial Narrow"/>
          <w:spacing w:val="1"/>
          <w:sz w:val="20"/>
          <w:szCs w:val="20"/>
        </w:rPr>
        <w:t xml:space="preserve"> </w:t>
      </w:r>
      <w:r>
        <w:rPr>
          <w:rFonts w:ascii="Arial Narrow" w:eastAsia="MS Mincho" w:hAnsi="Arial Narrow"/>
          <w:sz w:val="20"/>
          <w:szCs w:val="20"/>
        </w:rPr>
        <w:t>sr</w:t>
      </w:r>
      <w:r>
        <w:rPr>
          <w:rFonts w:ascii="Arial Narrow" w:eastAsia="MS Mincho" w:hAnsi="Arial Narrow"/>
          <w:spacing w:val="-1"/>
          <w:sz w:val="20"/>
          <w:szCs w:val="20"/>
        </w:rPr>
        <w:t>e</w:t>
      </w:r>
      <w:r>
        <w:rPr>
          <w:rFonts w:ascii="Arial Narrow" w:eastAsia="MS Mincho" w:hAnsi="Arial Narrow"/>
          <w:sz w:val="20"/>
          <w:szCs w:val="20"/>
        </w:rPr>
        <w:t>dstvo</w:t>
      </w:r>
      <w:r>
        <w:rPr>
          <w:rFonts w:ascii="Arial Narrow" w:eastAsia="MS Mincho" w:hAnsi="Arial Narrow"/>
          <w:spacing w:val="1"/>
          <w:sz w:val="20"/>
          <w:szCs w:val="20"/>
        </w:rPr>
        <w:t xml:space="preserve"> </w:t>
      </w:r>
      <w:r>
        <w:rPr>
          <w:rFonts w:ascii="Arial Narrow" w:eastAsia="MS Mincho" w:hAnsi="Arial Narrow"/>
          <w:sz w:val="20"/>
          <w:szCs w:val="20"/>
        </w:rPr>
        <w:t>s</w:t>
      </w:r>
      <w:r>
        <w:rPr>
          <w:rFonts w:ascii="Arial Narrow" w:eastAsia="MS Mincho" w:hAnsi="Arial Narrow"/>
          <w:spacing w:val="-1"/>
          <w:sz w:val="20"/>
          <w:szCs w:val="20"/>
        </w:rPr>
        <w:t>a</w:t>
      </w:r>
      <w:r>
        <w:rPr>
          <w:rFonts w:ascii="Arial Narrow" w:eastAsia="MS Mincho" w:hAnsi="Arial Narrow"/>
          <w:sz w:val="20"/>
          <w:szCs w:val="20"/>
        </w:rPr>
        <w:t>mo</w:t>
      </w:r>
      <w:r>
        <w:rPr>
          <w:rFonts w:ascii="Arial Narrow" w:eastAsia="MS Mincho" w:hAnsi="Arial Narrow"/>
          <w:spacing w:val="1"/>
          <w:sz w:val="20"/>
          <w:szCs w:val="20"/>
        </w:rPr>
        <w:t xml:space="preserve"> </w:t>
      </w:r>
      <w:r>
        <w:rPr>
          <w:rFonts w:ascii="Arial Narrow" w:eastAsia="MS Mincho" w:hAnsi="Arial Narrow"/>
          <w:sz w:val="20"/>
          <w:szCs w:val="20"/>
        </w:rPr>
        <w:t>po</w:t>
      </w:r>
      <w:r>
        <w:rPr>
          <w:rFonts w:ascii="Arial Narrow" w:eastAsia="MS Mincho" w:hAnsi="Arial Narrow"/>
          <w:spacing w:val="3"/>
          <w:sz w:val="20"/>
          <w:szCs w:val="20"/>
        </w:rPr>
        <w:t xml:space="preserve"> </w:t>
      </w:r>
      <w:r>
        <w:rPr>
          <w:rFonts w:ascii="Arial Narrow" w:eastAsia="MS Mincho" w:hAnsi="Arial Narrow"/>
          <w:sz w:val="20"/>
          <w:szCs w:val="20"/>
        </w:rPr>
        <w:t>s</w:t>
      </w:r>
      <w:r>
        <w:rPr>
          <w:rFonts w:ascii="Arial Narrow" w:eastAsia="MS Mincho" w:hAnsi="Arial Narrow"/>
          <w:spacing w:val="-1"/>
          <w:sz w:val="20"/>
          <w:szCs w:val="20"/>
        </w:rPr>
        <w:t>e</w:t>
      </w:r>
      <w:r>
        <w:rPr>
          <w:rFonts w:ascii="Arial Narrow" w:eastAsia="MS Mincho" w:hAnsi="Arial Narrow"/>
          <w:sz w:val="20"/>
          <w:szCs w:val="20"/>
        </w:rPr>
        <w:t>bi</w:t>
      </w:r>
      <w:r>
        <w:rPr>
          <w:rFonts w:ascii="Arial Narrow" w:eastAsia="MS Mincho" w:hAnsi="Arial Narrow"/>
          <w:spacing w:val="1"/>
          <w:sz w:val="20"/>
          <w:szCs w:val="20"/>
        </w:rPr>
        <w:t xml:space="preserve"> </w:t>
      </w:r>
      <w:r>
        <w:rPr>
          <w:rFonts w:ascii="Arial Narrow" w:eastAsia="MS Mincho" w:hAnsi="Arial Narrow"/>
          <w:sz w:val="20"/>
          <w:szCs w:val="20"/>
        </w:rPr>
        <w:t xml:space="preserve">ne </w:t>
      </w:r>
      <w:r>
        <w:rPr>
          <w:rFonts w:ascii="Arial Narrow" w:eastAsia="MS Mincho" w:hAnsi="Arial Narrow"/>
          <w:spacing w:val="1"/>
          <w:sz w:val="20"/>
          <w:szCs w:val="20"/>
        </w:rPr>
        <w:t>z</w:t>
      </w:r>
      <w:r>
        <w:rPr>
          <w:rFonts w:ascii="Arial Narrow" w:eastAsia="MS Mincho" w:hAnsi="Arial Narrow"/>
          <w:spacing w:val="-1"/>
          <w:sz w:val="20"/>
          <w:szCs w:val="20"/>
        </w:rPr>
        <w:t>a</w:t>
      </w:r>
      <w:r>
        <w:rPr>
          <w:rFonts w:ascii="Arial Narrow" w:eastAsia="MS Mincho" w:hAnsi="Arial Narrow"/>
          <w:spacing w:val="3"/>
          <w:sz w:val="20"/>
          <w:szCs w:val="20"/>
        </w:rPr>
        <w:t>d</w:t>
      </w:r>
      <w:r>
        <w:rPr>
          <w:rFonts w:ascii="Arial Narrow" w:eastAsia="MS Mincho" w:hAnsi="Arial Narrow"/>
          <w:sz w:val="20"/>
          <w:szCs w:val="20"/>
        </w:rPr>
        <w:t>ovol</w:t>
      </w:r>
      <w:r>
        <w:rPr>
          <w:rFonts w:ascii="Arial Narrow" w:eastAsia="MS Mincho" w:hAnsi="Arial Narrow"/>
          <w:spacing w:val="1"/>
          <w:sz w:val="20"/>
          <w:szCs w:val="20"/>
        </w:rPr>
        <w:t>j</w:t>
      </w:r>
      <w:r>
        <w:rPr>
          <w:rFonts w:ascii="Arial Narrow" w:eastAsia="MS Mincho" w:hAnsi="Arial Narrow"/>
          <w:spacing w:val="-1"/>
          <w:sz w:val="20"/>
          <w:szCs w:val="20"/>
        </w:rPr>
        <w:t>a</w:t>
      </w:r>
      <w:r>
        <w:rPr>
          <w:rFonts w:ascii="Arial Narrow" w:eastAsia="MS Mincho" w:hAnsi="Arial Narrow"/>
          <w:sz w:val="20"/>
          <w:szCs w:val="20"/>
        </w:rPr>
        <w:t xml:space="preserve">va </w:t>
      </w:r>
      <w:r>
        <w:rPr>
          <w:rFonts w:ascii="Arial Narrow" w:eastAsia="MS Mincho" w:hAnsi="Arial Narrow"/>
          <w:spacing w:val="1"/>
          <w:sz w:val="20"/>
          <w:szCs w:val="20"/>
        </w:rPr>
        <w:t>z</w:t>
      </w:r>
      <w:r>
        <w:rPr>
          <w:rFonts w:ascii="Arial Narrow" w:eastAsia="MS Mincho" w:hAnsi="Arial Narrow"/>
          <w:spacing w:val="-1"/>
          <w:sz w:val="20"/>
          <w:szCs w:val="20"/>
        </w:rPr>
        <w:t>a</w:t>
      </w:r>
      <w:r>
        <w:rPr>
          <w:rFonts w:ascii="Arial Narrow" w:eastAsia="MS Mincho" w:hAnsi="Arial Narrow"/>
          <w:sz w:val="20"/>
          <w:szCs w:val="20"/>
        </w:rPr>
        <w:t>ht</w:t>
      </w:r>
      <w:r>
        <w:rPr>
          <w:rFonts w:ascii="Arial Narrow" w:eastAsia="MS Mincho" w:hAnsi="Arial Narrow"/>
          <w:spacing w:val="1"/>
          <w:sz w:val="20"/>
          <w:szCs w:val="20"/>
        </w:rPr>
        <w:t>j</w:t>
      </w:r>
      <w:r>
        <w:rPr>
          <w:rFonts w:ascii="Arial Narrow" w:eastAsia="MS Mincho" w:hAnsi="Arial Narrow"/>
          <w:spacing w:val="-1"/>
          <w:sz w:val="20"/>
          <w:szCs w:val="20"/>
        </w:rPr>
        <w:t>e</w:t>
      </w:r>
      <w:r>
        <w:rPr>
          <w:rFonts w:ascii="Arial Narrow" w:eastAsia="MS Mincho" w:hAnsi="Arial Narrow"/>
          <w:sz w:val="20"/>
          <w:szCs w:val="20"/>
        </w:rPr>
        <w:t>ve</w:t>
      </w:r>
      <w:r>
        <w:rPr>
          <w:rFonts w:ascii="Arial Narrow" w:eastAsia="MS Mincho" w:hAnsi="Arial Narrow"/>
          <w:spacing w:val="1"/>
          <w:sz w:val="20"/>
          <w:szCs w:val="20"/>
        </w:rPr>
        <w:t xml:space="preserve"> </w:t>
      </w:r>
      <w:r>
        <w:rPr>
          <w:rFonts w:ascii="Arial Narrow" w:eastAsia="MS Mincho" w:hAnsi="Arial Narrow"/>
          <w:spacing w:val="-1"/>
          <w:sz w:val="20"/>
          <w:szCs w:val="20"/>
        </w:rPr>
        <w:t>č</w:t>
      </w:r>
      <w:r>
        <w:rPr>
          <w:rFonts w:ascii="Arial Narrow" w:eastAsia="MS Mincho" w:hAnsi="Arial Narrow"/>
          <w:sz w:val="20"/>
          <w:szCs w:val="20"/>
        </w:rPr>
        <w:t>lana 13.</w:t>
      </w:r>
      <w:r>
        <w:rPr>
          <w:rFonts w:ascii="Arial Narrow" w:eastAsia="MS Mincho" w:hAnsi="Arial Narrow"/>
          <w:spacing w:val="1"/>
          <w:sz w:val="20"/>
          <w:szCs w:val="20"/>
        </w:rPr>
        <w:t xml:space="preserve"> </w:t>
      </w:r>
      <w:r>
        <w:rPr>
          <w:rFonts w:ascii="Arial Narrow" w:eastAsia="MS Mincho" w:hAnsi="Arial Narrow"/>
          <w:sz w:val="20"/>
          <w:szCs w:val="20"/>
        </w:rPr>
        <w:t>u</w:t>
      </w:r>
      <w:r>
        <w:rPr>
          <w:rFonts w:ascii="Arial Narrow" w:eastAsia="MS Mincho" w:hAnsi="Arial Narrow"/>
          <w:spacing w:val="2"/>
          <w:sz w:val="20"/>
          <w:szCs w:val="20"/>
        </w:rPr>
        <w:t xml:space="preserve"> </w:t>
      </w:r>
      <w:r>
        <w:rPr>
          <w:rFonts w:ascii="Arial Narrow" w:eastAsia="MS Mincho" w:hAnsi="Arial Narrow"/>
          <w:spacing w:val="-1"/>
          <w:sz w:val="20"/>
          <w:szCs w:val="20"/>
        </w:rPr>
        <w:t>c</w:t>
      </w:r>
      <w:r>
        <w:rPr>
          <w:rFonts w:ascii="Arial Narrow" w:eastAsia="MS Mincho" w:hAnsi="Arial Narrow"/>
          <w:sz w:val="20"/>
          <w:szCs w:val="20"/>
        </w:rPr>
        <w:t>jelin</w:t>
      </w:r>
      <w:r>
        <w:rPr>
          <w:rFonts w:ascii="Arial Narrow" w:eastAsia="MS Mincho" w:hAnsi="Arial Narrow"/>
          <w:spacing w:val="3"/>
          <w:sz w:val="20"/>
          <w:szCs w:val="20"/>
        </w:rPr>
        <w:t>i</w:t>
      </w:r>
      <w:r>
        <w:rPr>
          <w:rFonts w:ascii="Arial Narrow" w:eastAsia="MS Mincho" w:hAnsi="Arial Narrow"/>
          <w:sz w:val="20"/>
          <w:szCs w:val="20"/>
        </w:rPr>
        <w:t>, s b</w:t>
      </w:r>
      <w:r>
        <w:rPr>
          <w:rFonts w:ascii="Arial Narrow" w:eastAsia="MS Mincho" w:hAnsi="Arial Narrow"/>
          <w:spacing w:val="-1"/>
          <w:sz w:val="20"/>
          <w:szCs w:val="20"/>
        </w:rPr>
        <w:t>r</w:t>
      </w:r>
      <w:r>
        <w:rPr>
          <w:rFonts w:ascii="Arial Narrow" w:eastAsia="MS Mincho" w:hAnsi="Arial Narrow"/>
          <w:sz w:val="20"/>
          <w:szCs w:val="20"/>
        </w:rPr>
        <w:t>ojem</w:t>
      </w:r>
      <w:r>
        <w:rPr>
          <w:rFonts w:ascii="Arial Narrow" w:eastAsia="MS Mincho" w:hAnsi="Arial Narrow"/>
          <w:spacing w:val="1"/>
          <w:sz w:val="20"/>
          <w:szCs w:val="20"/>
        </w:rPr>
        <w:t xml:space="preserve"> </w:t>
      </w:r>
      <w:r>
        <w:rPr>
          <w:rFonts w:ascii="Arial Narrow" w:eastAsia="MS Mincho" w:hAnsi="Arial Narrow"/>
          <w:sz w:val="20"/>
          <w:szCs w:val="20"/>
        </w:rPr>
        <w:t>r</w:t>
      </w:r>
      <w:r>
        <w:rPr>
          <w:rFonts w:ascii="Arial Narrow" w:eastAsia="MS Mincho" w:hAnsi="Arial Narrow"/>
          <w:spacing w:val="-2"/>
          <w:sz w:val="20"/>
          <w:szCs w:val="20"/>
        </w:rPr>
        <w:t>a</w:t>
      </w:r>
      <w:r>
        <w:rPr>
          <w:rFonts w:ascii="Arial Narrow" w:eastAsia="MS Mincho" w:hAnsi="Arial Narrow"/>
          <w:sz w:val="20"/>
          <w:szCs w:val="20"/>
        </w:rPr>
        <w:t>spolo</w:t>
      </w:r>
      <w:r>
        <w:rPr>
          <w:rFonts w:ascii="Arial Narrow" w:eastAsia="MS Mincho" w:hAnsi="Arial Narrow"/>
          <w:spacing w:val="1"/>
          <w:sz w:val="20"/>
          <w:szCs w:val="20"/>
        </w:rPr>
        <w:t>ž</w:t>
      </w:r>
      <w:r>
        <w:rPr>
          <w:rFonts w:ascii="Arial Narrow" w:eastAsia="MS Mincho" w:hAnsi="Arial Narrow"/>
          <w:sz w:val="20"/>
          <w:szCs w:val="20"/>
        </w:rPr>
        <w:t>iv</w:t>
      </w:r>
      <w:r>
        <w:rPr>
          <w:rFonts w:ascii="Arial Narrow" w:eastAsia="MS Mincho" w:hAnsi="Arial Narrow"/>
          <w:spacing w:val="1"/>
          <w:sz w:val="20"/>
          <w:szCs w:val="20"/>
        </w:rPr>
        <w:t>i</w:t>
      </w:r>
      <w:r>
        <w:rPr>
          <w:rFonts w:ascii="Arial Narrow" w:eastAsia="MS Mincho" w:hAnsi="Arial Narrow"/>
          <w:sz w:val="20"/>
          <w:szCs w:val="20"/>
        </w:rPr>
        <w:t>h</w:t>
      </w:r>
      <w:r>
        <w:rPr>
          <w:rFonts w:ascii="Arial Narrow" w:eastAsia="MS Mincho" w:hAnsi="Arial Narrow"/>
          <w:spacing w:val="3"/>
          <w:sz w:val="20"/>
          <w:szCs w:val="20"/>
        </w:rPr>
        <w:t xml:space="preserve"> </w:t>
      </w:r>
      <w:r>
        <w:rPr>
          <w:rFonts w:ascii="Arial Narrow" w:eastAsia="MS Mincho" w:hAnsi="Arial Narrow"/>
          <w:sz w:val="20"/>
          <w:szCs w:val="20"/>
        </w:rPr>
        <w:t>p</w:t>
      </w:r>
      <w:r>
        <w:rPr>
          <w:rFonts w:ascii="Arial Narrow" w:eastAsia="MS Mincho" w:hAnsi="Arial Narrow"/>
          <w:spacing w:val="-3"/>
          <w:sz w:val="20"/>
          <w:szCs w:val="20"/>
        </w:rPr>
        <w:t>r</w:t>
      </w:r>
      <w:r>
        <w:rPr>
          <w:rFonts w:ascii="Arial Narrow" w:eastAsia="MS Mincho" w:hAnsi="Arial Narrow"/>
          <w:spacing w:val="-1"/>
          <w:sz w:val="20"/>
          <w:szCs w:val="20"/>
        </w:rPr>
        <w:t>a</w:t>
      </w:r>
      <w:r>
        <w:rPr>
          <w:rFonts w:ascii="Arial Narrow" w:eastAsia="MS Mincho" w:hAnsi="Arial Narrow"/>
          <w:sz w:val="20"/>
          <w:szCs w:val="20"/>
        </w:rPr>
        <w:t>vnih</w:t>
      </w:r>
      <w:r>
        <w:rPr>
          <w:rFonts w:ascii="Arial Narrow" w:eastAsia="MS Mincho" w:hAnsi="Arial Narrow"/>
          <w:spacing w:val="1"/>
          <w:sz w:val="20"/>
          <w:szCs w:val="20"/>
        </w:rPr>
        <w:t xml:space="preserve"> </w:t>
      </w:r>
      <w:r>
        <w:rPr>
          <w:rFonts w:ascii="Arial Narrow" w:eastAsia="MS Mincho" w:hAnsi="Arial Narrow"/>
          <w:sz w:val="20"/>
          <w:szCs w:val="20"/>
        </w:rPr>
        <w:t>sr</w:t>
      </w:r>
      <w:r>
        <w:rPr>
          <w:rFonts w:ascii="Arial Narrow" w:eastAsia="MS Mincho" w:hAnsi="Arial Narrow"/>
          <w:spacing w:val="-1"/>
          <w:sz w:val="20"/>
          <w:szCs w:val="20"/>
        </w:rPr>
        <w:t>e</w:t>
      </w:r>
      <w:r>
        <w:rPr>
          <w:rFonts w:ascii="Arial Narrow" w:eastAsia="MS Mincho" w:hAnsi="Arial Narrow"/>
          <w:sz w:val="20"/>
          <w:szCs w:val="20"/>
        </w:rPr>
        <w:t>ds</w:t>
      </w:r>
      <w:r>
        <w:rPr>
          <w:rFonts w:ascii="Arial Narrow" w:eastAsia="MS Mincho" w:hAnsi="Arial Narrow"/>
          <w:spacing w:val="1"/>
          <w:sz w:val="20"/>
          <w:szCs w:val="20"/>
        </w:rPr>
        <w:t>t</w:t>
      </w:r>
      <w:r>
        <w:rPr>
          <w:rFonts w:ascii="Arial Narrow" w:eastAsia="MS Mincho" w:hAnsi="Arial Narrow"/>
          <w:spacing w:val="-1"/>
          <w:sz w:val="20"/>
          <w:szCs w:val="20"/>
        </w:rPr>
        <w:t>a</w:t>
      </w:r>
      <w:r>
        <w:rPr>
          <w:rFonts w:ascii="Arial Narrow" w:eastAsia="MS Mincho" w:hAnsi="Arial Narrow"/>
          <w:sz w:val="20"/>
          <w:szCs w:val="20"/>
        </w:rPr>
        <w:t>va u</w:t>
      </w:r>
      <w:r>
        <w:rPr>
          <w:rFonts w:ascii="Arial Narrow" w:eastAsia="MS Mincho" w:hAnsi="Arial Narrow"/>
          <w:spacing w:val="1"/>
          <w:sz w:val="20"/>
          <w:szCs w:val="20"/>
        </w:rPr>
        <w:t xml:space="preserve"> </w:t>
      </w:r>
      <w:r>
        <w:rPr>
          <w:rFonts w:ascii="Arial Narrow" w:eastAsia="MS Mincho" w:hAnsi="Arial Narrow"/>
          <w:sz w:val="20"/>
          <w:szCs w:val="20"/>
        </w:rPr>
        <w:t>do</w:t>
      </w:r>
      <w:r>
        <w:rPr>
          <w:rFonts w:ascii="Arial Narrow" w:eastAsia="MS Mincho" w:hAnsi="Arial Narrow"/>
          <w:spacing w:val="3"/>
          <w:sz w:val="20"/>
          <w:szCs w:val="20"/>
        </w:rPr>
        <w:t>m</w:t>
      </w:r>
      <w:r>
        <w:rPr>
          <w:rFonts w:ascii="Arial Narrow" w:eastAsia="MS Mincho" w:hAnsi="Arial Narrow"/>
          <w:spacing w:val="-1"/>
          <w:sz w:val="20"/>
          <w:szCs w:val="20"/>
        </w:rPr>
        <w:t>a</w:t>
      </w:r>
      <w:r>
        <w:rPr>
          <w:rFonts w:ascii="Arial Narrow" w:eastAsia="MS Mincho" w:hAnsi="Arial Narrow"/>
          <w:spacing w:val="1"/>
          <w:sz w:val="20"/>
          <w:szCs w:val="20"/>
        </w:rPr>
        <w:t>ć</w:t>
      </w:r>
      <w:r>
        <w:rPr>
          <w:rFonts w:ascii="Arial Narrow" w:eastAsia="MS Mincho" w:hAnsi="Arial Narrow"/>
          <w:spacing w:val="-1"/>
          <w:sz w:val="20"/>
          <w:szCs w:val="20"/>
        </w:rPr>
        <w:t>e</w:t>
      </w:r>
      <w:r>
        <w:rPr>
          <w:rFonts w:ascii="Arial Narrow" w:eastAsia="MS Mincho" w:hAnsi="Arial Narrow"/>
          <w:sz w:val="20"/>
          <w:szCs w:val="20"/>
        </w:rPr>
        <w:t>m</w:t>
      </w:r>
      <w:r>
        <w:rPr>
          <w:rFonts w:ascii="Arial Narrow" w:eastAsia="MS Mincho" w:hAnsi="Arial Narrow"/>
          <w:spacing w:val="1"/>
          <w:sz w:val="20"/>
          <w:szCs w:val="20"/>
        </w:rPr>
        <w:t xml:space="preserve"> </w:t>
      </w:r>
      <w:r>
        <w:rPr>
          <w:rFonts w:ascii="Arial Narrow" w:eastAsia="MS Mincho" w:hAnsi="Arial Narrow"/>
          <w:sz w:val="20"/>
          <w:szCs w:val="20"/>
        </w:rPr>
        <w:t>p</w:t>
      </w:r>
      <w:r>
        <w:rPr>
          <w:rFonts w:ascii="Arial Narrow" w:eastAsia="MS Mincho" w:hAnsi="Arial Narrow"/>
          <w:spacing w:val="-1"/>
          <w:sz w:val="20"/>
          <w:szCs w:val="20"/>
        </w:rPr>
        <w:t>ra</w:t>
      </w:r>
      <w:r>
        <w:rPr>
          <w:rFonts w:ascii="Arial Narrow" w:eastAsia="MS Mincho" w:hAnsi="Arial Narrow"/>
          <w:sz w:val="20"/>
          <w:szCs w:val="20"/>
        </w:rPr>
        <w:t>vu</w:t>
      </w:r>
      <w:r>
        <w:rPr>
          <w:rFonts w:ascii="Arial Narrow" w:eastAsia="MS Mincho" w:hAnsi="Arial Narrow"/>
          <w:spacing w:val="1"/>
          <w:sz w:val="20"/>
          <w:szCs w:val="20"/>
        </w:rPr>
        <w:t xml:space="preserve"> </w:t>
      </w:r>
      <w:r>
        <w:rPr>
          <w:rFonts w:ascii="Arial Narrow" w:eastAsia="MS Mincho" w:hAnsi="Arial Narrow"/>
          <w:sz w:val="20"/>
          <w:szCs w:val="20"/>
        </w:rPr>
        <w:t>m</w:t>
      </w:r>
      <w:r>
        <w:rPr>
          <w:rFonts w:ascii="Arial Narrow" w:eastAsia="MS Mincho" w:hAnsi="Arial Narrow"/>
          <w:spacing w:val="2"/>
          <w:sz w:val="20"/>
          <w:szCs w:val="20"/>
        </w:rPr>
        <w:t>o</w:t>
      </w:r>
      <w:r>
        <w:rPr>
          <w:rFonts w:ascii="Arial Narrow" w:eastAsia="MS Mincho" w:hAnsi="Arial Narrow"/>
          <w:spacing w:val="1"/>
          <w:sz w:val="20"/>
          <w:szCs w:val="20"/>
        </w:rPr>
        <w:t>ž</w:t>
      </w:r>
      <w:r>
        <w:rPr>
          <w:rFonts w:ascii="Arial Narrow" w:eastAsia="MS Mincho" w:hAnsi="Arial Narrow"/>
          <w:sz w:val="20"/>
          <w:szCs w:val="20"/>
        </w:rPr>
        <w:t>e se</w:t>
      </w:r>
      <w:r>
        <w:rPr>
          <w:rFonts w:ascii="Arial Narrow" w:eastAsia="MS Mincho" w:hAnsi="Arial Narrow"/>
          <w:spacing w:val="1"/>
          <w:sz w:val="20"/>
          <w:szCs w:val="20"/>
        </w:rPr>
        <w:t xml:space="preserve"> </w:t>
      </w:r>
      <w:r>
        <w:rPr>
          <w:rFonts w:ascii="Arial Narrow" w:eastAsia="MS Mincho" w:hAnsi="Arial Narrow"/>
          <w:sz w:val="20"/>
          <w:szCs w:val="20"/>
        </w:rPr>
        <w:t>postići djelotvornost</w:t>
      </w:r>
      <w:r>
        <w:rPr>
          <w:rFonts w:ascii="Arial Narrow" w:eastAsia="MS Mincho" w:hAnsi="Arial Narrow"/>
          <w:spacing w:val="2"/>
          <w:sz w:val="20"/>
          <w:szCs w:val="20"/>
        </w:rPr>
        <w:t xml:space="preserve"> </w:t>
      </w:r>
      <w:r>
        <w:rPr>
          <w:rFonts w:ascii="Arial Narrow" w:eastAsia="MS Mincho" w:hAnsi="Arial Narrow"/>
          <w:sz w:val="20"/>
          <w:szCs w:val="20"/>
        </w:rPr>
        <w:t>(vidi</w:t>
      </w:r>
      <w:r>
        <w:rPr>
          <w:rFonts w:ascii="Arial Narrow" w:eastAsia="MS Mincho" w:hAnsi="Arial Narrow"/>
          <w:spacing w:val="1"/>
          <w:sz w:val="20"/>
          <w:szCs w:val="20"/>
        </w:rPr>
        <w:t xml:space="preserve"> </w:t>
      </w:r>
      <w:r>
        <w:rPr>
          <w:rFonts w:ascii="Arial Narrow" w:eastAsia="MS Mincho" w:hAnsi="Arial Narrow"/>
          <w:sz w:val="20"/>
          <w:szCs w:val="20"/>
        </w:rPr>
        <w:t>p</w:t>
      </w:r>
      <w:r>
        <w:rPr>
          <w:rFonts w:ascii="Arial Narrow" w:eastAsia="MS Mincho" w:hAnsi="Arial Narrow"/>
          <w:spacing w:val="-1"/>
          <w:sz w:val="20"/>
          <w:szCs w:val="20"/>
        </w:rPr>
        <w:t>re</w:t>
      </w:r>
      <w:r>
        <w:rPr>
          <w:rFonts w:ascii="Arial Narrow" w:eastAsia="MS Mincho" w:hAnsi="Arial Narrow"/>
          <w:sz w:val="20"/>
          <w:szCs w:val="20"/>
        </w:rPr>
        <w:t>met</w:t>
      </w:r>
      <w:r>
        <w:rPr>
          <w:rFonts w:ascii="Arial Narrow" w:eastAsia="MS Mincho" w:hAnsi="Arial Narrow"/>
          <w:spacing w:val="1"/>
          <w:sz w:val="20"/>
          <w:szCs w:val="20"/>
        </w:rPr>
        <w:t xml:space="preserve"> </w:t>
      </w:r>
      <w:r>
        <w:rPr>
          <w:rFonts w:ascii="Arial Narrow" w:eastAsia="MS Mincho" w:hAnsi="Arial Narrow"/>
          <w:i/>
          <w:iCs/>
          <w:sz w:val="20"/>
          <w:szCs w:val="20"/>
        </w:rPr>
        <w:t>Kudła</w:t>
      </w:r>
      <w:r>
        <w:rPr>
          <w:rFonts w:ascii="Arial Narrow" w:eastAsia="MS Mincho" w:hAnsi="Arial Narrow"/>
          <w:i/>
          <w:iCs/>
          <w:spacing w:val="1"/>
          <w:sz w:val="20"/>
          <w:szCs w:val="20"/>
        </w:rPr>
        <w:t xml:space="preserve"> </w:t>
      </w:r>
      <w:r>
        <w:rPr>
          <w:rFonts w:ascii="Arial Narrow" w:eastAsia="MS Mincho" w:hAnsi="Arial Narrow"/>
          <w:i/>
          <w:iCs/>
          <w:sz w:val="20"/>
          <w:szCs w:val="20"/>
        </w:rPr>
        <w:t>protiv P</w:t>
      </w:r>
      <w:r>
        <w:rPr>
          <w:rFonts w:ascii="Arial Narrow" w:eastAsia="MS Mincho" w:hAnsi="Arial Narrow"/>
          <w:i/>
          <w:iCs/>
          <w:spacing w:val="-3"/>
          <w:sz w:val="20"/>
          <w:szCs w:val="20"/>
        </w:rPr>
        <w:t>o</w:t>
      </w:r>
      <w:r>
        <w:rPr>
          <w:rFonts w:ascii="Arial Narrow" w:eastAsia="MS Mincho" w:hAnsi="Arial Narrow"/>
          <w:i/>
          <w:iCs/>
          <w:sz w:val="20"/>
          <w:szCs w:val="20"/>
        </w:rPr>
        <w:t>l</w:t>
      </w:r>
      <w:r>
        <w:rPr>
          <w:rFonts w:ascii="Arial Narrow" w:eastAsia="MS Mincho" w:hAnsi="Arial Narrow"/>
          <w:i/>
          <w:iCs/>
          <w:spacing w:val="1"/>
          <w:sz w:val="20"/>
          <w:szCs w:val="20"/>
        </w:rPr>
        <w:t>j</w:t>
      </w:r>
      <w:r>
        <w:rPr>
          <w:rFonts w:ascii="Arial Narrow" w:eastAsia="MS Mincho" w:hAnsi="Arial Narrow"/>
          <w:i/>
          <w:iCs/>
          <w:sz w:val="20"/>
          <w:szCs w:val="20"/>
        </w:rPr>
        <w:t>s</w:t>
      </w:r>
      <w:r>
        <w:rPr>
          <w:rFonts w:ascii="Arial Narrow" w:eastAsia="MS Mincho" w:hAnsi="Arial Narrow"/>
          <w:i/>
          <w:iCs/>
          <w:spacing w:val="-1"/>
          <w:sz w:val="20"/>
          <w:szCs w:val="20"/>
        </w:rPr>
        <w:t>k</w:t>
      </w:r>
      <w:r>
        <w:rPr>
          <w:rFonts w:ascii="Arial Narrow" w:eastAsia="MS Mincho" w:hAnsi="Arial Narrow"/>
          <w:i/>
          <w:iCs/>
          <w:sz w:val="20"/>
          <w:szCs w:val="20"/>
        </w:rPr>
        <w:t>e</w:t>
      </w:r>
      <w:r>
        <w:rPr>
          <w:rFonts w:ascii="Arial Narrow" w:eastAsia="MS Mincho" w:hAnsi="Arial Narrow"/>
          <w:i/>
          <w:iCs/>
          <w:spacing w:val="2"/>
          <w:sz w:val="20"/>
          <w:szCs w:val="20"/>
        </w:rPr>
        <w:t xml:space="preserve"> </w:t>
      </w:r>
      <w:r>
        <w:rPr>
          <w:rFonts w:ascii="Arial Narrow" w:eastAsia="MS Mincho" w:hAnsi="Arial Narrow"/>
          <w:sz w:val="20"/>
          <w:szCs w:val="20"/>
        </w:rPr>
        <w:t>[</w:t>
      </w:r>
      <w:r>
        <w:rPr>
          <w:rFonts w:ascii="Arial Narrow" w:eastAsia="MS Mincho" w:hAnsi="Arial Narrow"/>
          <w:spacing w:val="-1"/>
          <w:sz w:val="20"/>
          <w:szCs w:val="20"/>
        </w:rPr>
        <w:t>V</w:t>
      </w:r>
      <w:r>
        <w:rPr>
          <w:rFonts w:ascii="Arial Narrow" w:eastAsia="MS Mincho" w:hAnsi="Arial Narrow"/>
          <w:sz w:val="20"/>
          <w:szCs w:val="20"/>
        </w:rPr>
        <w:t>V</w:t>
      </w:r>
      <w:r>
        <w:rPr>
          <w:rFonts w:ascii="Arial Narrow" w:eastAsia="MS Mincho" w:hAnsi="Arial Narrow"/>
          <w:spacing w:val="1"/>
          <w:sz w:val="20"/>
          <w:szCs w:val="20"/>
        </w:rPr>
        <w:t>]</w:t>
      </w:r>
      <w:r>
        <w:rPr>
          <w:rFonts w:ascii="Arial Narrow" w:eastAsia="MS Mincho" w:hAnsi="Arial Narrow"/>
          <w:sz w:val="20"/>
          <w:szCs w:val="20"/>
        </w:rPr>
        <w:t>,</w:t>
      </w:r>
      <w:r>
        <w:rPr>
          <w:rFonts w:ascii="Arial Narrow" w:eastAsia="MS Mincho" w:hAnsi="Arial Narrow"/>
          <w:spacing w:val="1"/>
          <w:sz w:val="20"/>
          <w:szCs w:val="20"/>
        </w:rPr>
        <w:t xml:space="preserve"> </w:t>
      </w:r>
      <w:r>
        <w:rPr>
          <w:rFonts w:ascii="Arial Narrow" w:eastAsia="MS Mincho" w:hAnsi="Arial Narrow"/>
          <w:sz w:val="20"/>
          <w:szCs w:val="20"/>
        </w:rPr>
        <w:t>b</w:t>
      </w:r>
      <w:r>
        <w:rPr>
          <w:rFonts w:ascii="Arial Narrow" w:eastAsia="MS Mincho" w:hAnsi="Arial Narrow"/>
          <w:spacing w:val="-1"/>
          <w:sz w:val="20"/>
          <w:szCs w:val="20"/>
        </w:rPr>
        <w:t>r</w:t>
      </w:r>
      <w:r>
        <w:rPr>
          <w:rFonts w:ascii="Arial Narrow" w:eastAsia="MS Mincho" w:hAnsi="Arial Narrow"/>
          <w:sz w:val="20"/>
          <w:szCs w:val="20"/>
        </w:rPr>
        <w:t>.</w:t>
      </w:r>
      <w:r>
        <w:rPr>
          <w:rFonts w:ascii="Arial Narrow" w:eastAsia="MS Mincho" w:hAnsi="Arial Narrow"/>
          <w:spacing w:val="1"/>
          <w:sz w:val="20"/>
          <w:szCs w:val="20"/>
        </w:rPr>
        <w:t xml:space="preserve"> </w:t>
      </w:r>
      <w:r>
        <w:rPr>
          <w:rFonts w:ascii="Arial Narrow" w:eastAsia="MS Mincho" w:hAnsi="Arial Narrow"/>
          <w:sz w:val="20"/>
          <w:szCs w:val="20"/>
        </w:rPr>
        <w:t>30210/96,</w:t>
      </w:r>
      <w:r>
        <w:rPr>
          <w:rFonts w:ascii="Arial Narrow" w:eastAsia="MS Mincho" w:hAnsi="Arial Narrow"/>
          <w:spacing w:val="1"/>
          <w:sz w:val="20"/>
          <w:szCs w:val="20"/>
        </w:rPr>
        <w:t xml:space="preserve"> </w:t>
      </w:r>
      <w:r>
        <w:rPr>
          <w:rFonts w:ascii="Arial Narrow" w:eastAsia="MS Mincho" w:hAnsi="Arial Narrow"/>
          <w:sz w:val="20"/>
          <w:szCs w:val="20"/>
        </w:rPr>
        <w:t>§</w:t>
      </w:r>
      <w:r>
        <w:rPr>
          <w:rFonts w:ascii="Arial Narrow" w:eastAsia="MS Mincho" w:hAnsi="Arial Narrow"/>
          <w:spacing w:val="1"/>
          <w:sz w:val="20"/>
          <w:szCs w:val="20"/>
        </w:rPr>
        <w:t xml:space="preserve"> </w:t>
      </w:r>
      <w:r>
        <w:rPr>
          <w:rFonts w:ascii="Arial Narrow" w:eastAsia="MS Mincho" w:hAnsi="Arial Narrow"/>
          <w:sz w:val="20"/>
          <w:szCs w:val="20"/>
        </w:rPr>
        <w:t>1</w:t>
      </w:r>
      <w:r>
        <w:rPr>
          <w:rFonts w:ascii="Arial Narrow" w:eastAsia="MS Mincho" w:hAnsi="Arial Narrow"/>
          <w:spacing w:val="-2"/>
          <w:sz w:val="20"/>
          <w:szCs w:val="20"/>
        </w:rPr>
        <w:t>5</w:t>
      </w:r>
      <w:r>
        <w:rPr>
          <w:rFonts w:ascii="Arial Narrow" w:eastAsia="MS Mincho" w:hAnsi="Arial Narrow"/>
          <w:sz w:val="20"/>
          <w:szCs w:val="20"/>
        </w:rPr>
        <w:t>7., E</w:t>
      </w:r>
      <w:r>
        <w:rPr>
          <w:rFonts w:ascii="Arial Narrow" w:eastAsia="MS Mincho" w:hAnsi="Arial Narrow"/>
          <w:spacing w:val="3"/>
          <w:sz w:val="20"/>
          <w:szCs w:val="20"/>
        </w:rPr>
        <w:t>S</w:t>
      </w:r>
      <w:r>
        <w:rPr>
          <w:rFonts w:ascii="Arial Narrow" w:eastAsia="MS Mincho" w:hAnsi="Arial Narrow"/>
          <w:spacing w:val="-5"/>
          <w:sz w:val="20"/>
          <w:szCs w:val="20"/>
        </w:rPr>
        <w:t>L</w:t>
      </w:r>
      <w:r>
        <w:rPr>
          <w:rFonts w:ascii="Arial Narrow" w:eastAsia="MS Mincho" w:hAnsi="Arial Narrow"/>
          <w:spacing w:val="2"/>
          <w:sz w:val="20"/>
          <w:szCs w:val="20"/>
        </w:rPr>
        <w:t>J</w:t>
      </w:r>
      <w:r>
        <w:rPr>
          <w:rFonts w:ascii="Arial Narrow" w:eastAsia="MS Mincho" w:hAnsi="Arial Narrow"/>
          <w:sz w:val="20"/>
          <w:szCs w:val="20"/>
        </w:rPr>
        <w:t>P</w:t>
      </w:r>
      <w:r>
        <w:rPr>
          <w:rFonts w:ascii="Arial Narrow" w:eastAsia="MS Mincho" w:hAnsi="Arial Narrow"/>
          <w:spacing w:val="1"/>
          <w:sz w:val="20"/>
          <w:szCs w:val="20"/>
        </w:rPr>
        <w:t xml:space="preserve"> </w:t>
      </w:r>
      <w:r>
        <w:rPr>
          <w:rFonts w:ascii="Arial Narrow" w:eastAsia="MS Mincho" w:hAnsi="Arial Narrow"/>
          <w:sz w:val="20"/>
          <w:szCs w:val="20"/>
        </w:rPr>
        <w:t>200</w:t>
      </w:r>
      <w:r>
        <w:rPr>
          <w:rFonts w:ascii="Arial Narrow" w:eastAsia="MS Mincho" w:hAnsi="Arial Narrow"/>
          <w:spacing w:val="1"/>
          <w:sz w:val="20"/>
          <w:szCs w:val="20"/>
        </w:rPr>
        <w:t>0</w:t>
      </w:r>
      <w:r>
        <w:rPr>
          <w:rFonts w:ascii="Arial Narrow" w:eastAsia="MS Mincho" w:hAnsi="Arial Narrow"/>
          <w:spacing w:val="-1"/>
          <w:sz w:val="20"/>
          <w:szCs w:val="20"/>
        </w:rPr>
        <w:t>-</w:t>
      </w:r>
      <w:r>
        <w:rPr>
          <w:rFonts w:ascii="Arial Narrow" w:eastAsia="MS Mincho" w:hAnsi="Arial Narrow"/>
          <w:spacing w:val="2"/>
          <w:sz w:val="20"/>
          <w:szCs w:val="20"/>
        </w:rPr>
        <w:t>X</w:t>
      </w:r>
      <w:r>
        <w:rPr>
          <w:rFonts w:ascii="Arial Narrow" w:eastAsia="MS Mincho" w:hAnsi="Arial Narrow"/>
          <w:spacing w:val="-6"/>
          <w:sz w:val="20"/>
          <w:szCs w:val="20"/>
        </w:rPr>
        <w:t>I</w:t>
      </w:r>
      <w:r>
        <w:rPr>
          <w:rFonts w:ascii="Arial Narrow" w:eastAsia="MS Mincho" w:hAnsi="Arial Narrow"/>
          <w:sz w:val="20"/>
          <w:szCs w:val="20"/>
        </w:rPr>
        <w:t>).</w:t>
      </w:r>
      <w:r>
        <w:rPr>
          <w:rFonts w:ascii="Arial Narrow" w:hAnsi="Arial Narrow"/>
          <w:sz w:val="20"/>
          <w:szCs w:val="20"/>
          <w:lang w:val="sl-SI"/>
        </w:rPr>
        <w:t xml:space="preserve">« </w:t>
      </w:r>
    </w:p>
    <w:p w:rsidR="002A5C56" w:rsidRDefault="002A5C56" w:rsidP="002A5C56">
      <w:pPr>
        <w:ind w:left="709" w:right="-567"/>
        <w:jc w:val="both"/>
        <w:rPr>
          <w:rFonts w:ascii="Arial Narrow" w:hAnsi="Arial Narrow"/>
          <w:bCs/>
          <w:sz w:val="22"/>
          <w:szCs w:val="22"/>
          <w:lang w:val="hr-HR"/>
        </w:rPr>
      </w:pPr>
      <w:r>
        <w:rPr>
          <w:rFonts w:ascii="Arial Narrow" w:hAnsi="Arial Narrow"/>
          <w:bCs/>
          <w:sz w:val="22"/>
          <w:szCs w:val="22"/>
        </w:rPr>
        <w:t xml:space="preserve">7.7. Iz navedene </w:t>
      </w:r>
      <w:r>
        <w:rPr>
          <w:rFonts w:ascii="Arial Narrow" w:hAnsi="Arial Narrow" w:cs="Arial"/>
          <w:color w:val="000000"/>
          <w:sz w:val="22"/>
          <w:szCs w:val="22"/>
          <w:lang w:eastAsia="en-GB"/>
        </w:rPr>
        <w:t xml:space="preserve">prakse Evropskog suda prozilazi </w:t>
      </w:r>
      <w:r>
        <w:rPr>
          <w:rFonts w:ascii="Arial Narrow" w:hAnsi="Arial Narrow"/>
          <w:bCs/>
          <w:sz w:val="22"/>
          <w:szCs w:val="22"/>
        </w:rPr>
        <w:t xml:space="preserve">da je smisao odredbe člana 13. Konvencije </w:t>
      </w:r>
      <w:r>
        <w:rPr>
          <w:rFonts w:ascii="Arial Narrow" w:hAnsi="Arial Narrow" w:cs="TimesNewRoman"/>
          <w:sz w:val="22"/>
          <w:szCs w:val="22"/>
        </w:rPr>
        <w:t xml:space="preserve">da na nacionalnom nivou utvrđuje obavezu države ugovornice da </w:t>
      </w:r>
      <w:r>
        <w:rPr>
          <w:rFonts w:ascii="Arial Narrow" w:hAnsi="Arial Narrow"/>
          <w:bCs/>
          <w:sz w:val="22"/>
          <w:szCs w:val="22"/>
        </w:rPr>
        <w:t>u okviru sopstvenog pravnog sistema</w:t>
      </w:r>
      <w:r>
        <w:rPr>
          <w:rFonts w:ascii="Arial Narrow" w:hAnsi="Arial Narrow" w:cs="TimesNewRoman"/>
          <w:sz w:val="22"/>
          <w:szCs w:val="22"/>
        </w:rPr>
        <w:t xml:space="preserve"> obezbijedi postojanje raspoloživog pravnog sredstva koje će dovesti do primjene konvencijskih prava i sloboda u kojem god obliku se oni mogu osigurati,</w:t>
      </w:r>
      <w:r>
        <w:rPr>
          <w:rFonts w:ascii="Arial Narrow" w:hAnsi="Arial Narrow"/>
          <w:bCs/>
          <w:sz w:val="22"/>
          <w:szCs w:val="22"/>
        </w:rPr>
        <w:t xml:space="preserve"> u slučaju povrede prava i sloboda predviđenih Konvencijom, prije nego što pokrenu mehanizam međunarodne zaštite ljudski prava i sloboda. </w:t>
      </w:r>
      <w:r>
        <w:rPr>
          <w:rFonts w:ascii="Arial Narrow" w:hAnsi="Arial Narrow" w:cs="Arial"/>
          <w:color w:val="000000"/>
          <w:sz w:val="22"/>
          <w:szCs w:val="22"/>
          <w:lang w:eastAsia="en-GB"/>
        </w:rPr>
        <w:t xml:space="preserve">Zakonodavac, prema shvatanju Evropskog suda, procesnim odredbama može ograničiti pravo na pravni lijek, </w:t>
      </w:r>
      <w:r>
        <w:rPr>
          <w:rFonts w:ascii="Arial Narrow" w:hAnsi="Arial Narrow"/>
          <w:sz w:val="22"/>
          <w:szCs w:val="22"/>
        </w:rPr>
        <w:t xml:space="preserve">pri čemu država uživa određenu slobodu procjene </w:t>
      </w:r>
      <w:r>
        <w:rPr>
          <w:rFonts w:ascii="Arial Narrow" w:hAnsi="Arial Narrow"/>
          <w:i/>
          <w:sz w:val="22"/>
          <w:szCs w:val="22"/>
        </w:rPr>
        <w:t xml:space="preserve">(margin of appreciation). </w:t>
      </w:r>
      <w:r>
        <w:rPr>
          <w:rFonts w:ascii="Arial Narrow" w:hAnsi="Arial Narrow"/>
          <w:sz w:val="22"/>
          <w:szCs w:val="22"/>
        </w:rPr>
        <w:t>Pr</w:t>
      </w:r>
      <w:r>
        <w:rPr>
          <w:rFonts w:ascii="Arial Narrow" w:hAnsi="Arial Narrow" w:cs="Arial"/>
          <w:color w:val="000000"/>
          <w:sz w:val="22"/>
          <w:szCs w:val="22"/>
          <w:lang w:eastAsia="en-GB"/>
        </w:rPr>
        <w:t xml:space="preserve">opust valjane primjene takvih odredaba značit će uvijek povredu prava na pristup pravnom lijeku, posebno kada predstavlja proizvoljno tumačenje relevantnog (procesnog) prava (predmet </w:t>
      </w:r>
      <w:r>
        <w:rPr>
          <w:rFonts w:ascii="Arial Narrow" w:hAnsi="Arial Narrow" w:cs="Arial"/>
          <w:i/>
          <w:iCs/>
          <w:color w:val="000000"/>
          <w:sz w:val="22"/>
          <w:szCs w:val="22"/>
          <w:lang w:eastAsia="en-GB"/>
        </w:rPr>
        <w:t>Prince Hans-Adam of Lichtenstein protiv Njemačke</w:t>
      </w:r>
      <w:r>
        <w:rPr>
          <w:rFonts w:ascii="Arial Narrow" w:hAnsi="Arial Narrow" w:cs="Arial"/>
          <w:color w:val="000000"/>
          <w:sz w:val="22"/>
          <w:szCs w:val="22"/>
          <w:lang w:eastAsia="en-GB"/>
        </w:rPr>
        <w:t xml:space="preserve">) ili kada podnosiocu pravnog lijeka nameće nesrazmjerno ograničenje njegovog prava. </w:t>
      </w:r>
      <w:r>
        <w:rPr>
          <w:rFonts w:ascii="Arial Narrow" w:hAnsi="Arial Narrow"/>
          <w:sz w:val="22"/>
          <w:szCs w:val="22"/>
        </w:rPr>
        <w:t>P</w:t>
      </w:r>
      <w:r>
        <w:rPr>
          <w:rFonts w:ascii="Arial Narrow" w:hAnsi="Arial Narrow" w:cs="Arial"/>
          <w:color w:val="000000"/>
          <w:sz w:val="22"/>
          <w:szCs w:val="22"/>
          <w:lang w:eastAsia="en-GB"/>
        </w:rPr>
        <w:t>rimjenjivana ograničenja, međutim, ne smiju spriječiti niti umanjiti pristup pravnom lijeku koji pripada podnosiocu, na takav način ili do takve mjere da bi sama suština toga prava bila dovedena u pitanje.</w:t>
      </w:r>
    </w:p>
    <w:p w:rsidR="002A5C56" w:rsidRDefault="002A5C56" w:rsidP="002A5C56">
      <w:pPr>
        <w:widowControl w:val="0"/>
        <w:autoSpaceDE w:val="0"/>
        <w:autoSpaceDN w:val="0"/>
        <w:adjustRightInd w:val="0"/>
        <w:ind w:left="709" w:right="-567"/>
        <w:jc w:val="both"/>
        <w:rPr>
          <w:rFonts w:ascii="Arial Narrow" w:hAnsi="Arial Narrow" w:cs="Arial"/>
          <w:color w:val="000000"/>
          <w:sz w:val="22"/>
          <w:szCs w:val="22"/>
        </w:rPr>
      </w:pPr>
      <w:r>
        <w:rPr>
          <w:rFonts w:ascii="Arial Narrow" w:hAnsi="Arial Narrow"/>
          <w:bCs/>
          <w:sz w:val="22"/>
          <w:szCs w:val="22"/>
        </w:rPr>
        <w:t xml:space="preserve">7.7.1. Ustavni sud je osporena zakonska rješenja razmotrio i u smislu zahtjeva koji proizilazi iz odredbe člana </w:t>
      </w:r>
      <w:r>
        <w:rPr>
          <w:rFonts w:ascii="Arial Narrow" w:hAnsi="Arial Narrow"/>
          <w:bCs/>
          <w:sz w:val="22"/>
          <w:szCs w:val="22"/>
          <w:lang w:val="sr-Latn-CS"/>
        </w:rPr>
        <w:t>24. stav 1. Ustava,</w:t>
      </w:r>
      <w:r>
        <w:rPr>
          <w:rFonts w:ascii="Arial Narrow" w:hAnsi="Arial Narrow"/>
          <w:bCs/>
          <w:sz w:val="22"/>
          <w:szCs w:val="22"/>
        </w:rPr>
        <w:t xml:space="preserve"> kojom je propisano</w:t>
      </w:r>
      <w:r>
        <w:rPr>
          <w:rFonts w:ascii="Arial Narrow" w:hAnsi="Arial Narrow"/>
          <w:bCs/>
          <w:i/>
          <w:sz w:val="22"/>
          <w:szCs w:val="22"/>
        </w:rPr>
        <w:t xml:space="preserve"> </w:t>
      </w:r>
      <w:r>
        <w:rPr>
          <w:rFonts w:ascii="Arial Narrow" w:hAnsi="Arial Narrow"/>
          <w:bCs/>
          <w:sz w:val="22"/>
          <w:szCs w:val="22"/>
        </w:rPr>
        <w:t>da se</w:t>
      </w:r>
      <w:r>
        <w:rPr>
          <w:rFonts w:ascii="Arial Narrow" w:hAnsi="Arial Narrow"/>
          <w:bCs/>
          <w:i/>
          <w:sz w:val="22"/>
          <w:szCs w:val="22"/>
        </w:rPr>
        <w:t xml:space="preserve"> </w:t>
      </w:r>
      <w:r>
        <w:rPr>
          <w:rFonts w:ascii="Arial Narrow" w:hAnsi="Arial Narrow"/>
          <w:bCs/>
          <w:sz w:val="22"/>
          <w:szCs w:val="22"/>
        </w:rPr>
        <w:t xml:space="preserve">zajemčena ljudska prava i slobode mogu ograničiti samo zakonom, u obimu koji dopušta Ustav, u mjeri koja je neophodna da bi se u otvorenom i slobodnom demokratskom društvu zadovoljila svrha zbog koje je ograničenje dozvoljeno. </w:t>
      </w:r>
      <w:r>
        <w:rPr>
          <w:rFonts w:ascii="Arial Narrow" w:hAnsi="Arial Narrow"/>
          <w:bCs/>
          <w:sz w:val="22"/>
          <w:szCs w:val="22"/>
          <w:lang w:val="hr-HR"/>
        </w:rPr>
        <w:t xml:space="preserve">Primjenjujući navedene načelne pravne stavove na konkretan slučaj, </w:t>
      </w:r>
      <w:r>
        <w:rPr>
          <w:rFonts w:ascii="Arial Narrow" w:hAnsi="Arial Narrow"/>
          <w:sz w:val="22"/>
          <w:szCs w:val="22"/>
          <w:lang w:val="sl-SI"/>
        </w:rPr>
        <w:t>Ustavni sud je ocijenio da su za p</w:t>
      </w:r>
      <w:r>
        <w:rPr>
          <w:rFonts w:ascii="Arial Narrow" w:hAnsi="Arial Narrow"/>
          <w:bCs/>
          <w:sz w:val="22"/>
          <w:szCs w:val="22"/>
          <w:lang w:val="hr-HR"/>
        </w:rPr>
        <w:t>ropisivanje osporenom</w:t>
      </w:r>
      <w:r>
        <w:rPr>
          <w:rFonts w:ascii="Arial Narrow" w:hAnsi="Arial Narrow"/>
          <w:sz w:val="22"/>
          <w:szCs w:val="22"/>
          <w:lang w:val="sl-SI"/>
        </w:rPr>
        <w:t xml:space="preserve"> odredbom člana 125. stav 3. Zakona </w:t>
      </w:r>
      <w:r>
        <w:rPr>
          <w:rFonts w:ascii="Arial Narrow" w:hAnsi="Arial Narrow"/>
          <w:bCs/>
          <w:sz w:val="22"/>
          <w:szCs w:val="22"/>
          <w:lang w:val="hr-HR"/>
        </w:rPr>
        <w:t xml:space="preserve">obaveze plaćanja naknade za pokretanje žalbenog postupka u postupku javne nabavke u visini </w:t>
      </w:r>
      <w:r>
        <w:rPr>
          <w:rFonts w:ascii="Arial Narrow" w:hAnsi="Arial Narrow"/>
          <w:bCs/>
          <w:i/>
          <w:sz w:val="22"/>
          <w:szCs w:val="22"/>
          <w:lang w:val="hr-HR"/>
        </w:rPr>
        <w:t>(</w:t>
      </w:r>
      <w:r>
        <w:rPr>
          <w:rFonts w:ascii="Arial Narrow" w:hAnsi="Arial Narrow"/>
          <w:bCs/>
          <w:i/>
          <w:sz w:val="22"/>
          <w:szCs w:val="22"/>
        </w:rPr>
        <w:t>od 1% procijenjene vrijednosti javne nabavke, s tim da visina naknade ne smije biti veća od 8.000 EUR-a</w:t>
      </w:r>
      <w:r>
        <w:rPr>
          <w:rFonts w:ascii="Arial Narrow" w:hAnsi="Arial Narrow"/>
          <w:bCs/>
          <w:sz w:val="22"/>
          <w:szCs w:val="22"/>
        </w:rPr>
        <w:t xml:space="preserve">), </w:t>
      </w:r>
      <w:r>
        <w:rPr>
          <w:rFonts w:ascii="Arial Narrow" w:hAnsi="Arial Narrow"/>
          <w:bCs/>
          <w:sz w:val="22"/>
          <w:szCs w:val="22"/>
          <w:lang w:val="hr-HR"/>
        </w:rPr>
        <w:t>postojali racionalni i objektivno opravdani razlozi</w:t>
      </w:r>
      <w:r>
        <w:rPr>
          <w:rFonts w:ascii="Arial Narrow" w:hAnsi="Arial Narrow" w:cs="Arial"/>
          <w:color w:val="000000"/>
          <w:sz w:val="22"/>
          <w:szCs w:val="22"/>
        </w:rPr>
        <w:t xml:space="preserve"> (</w:t>
      </w:r>
      <w:r>
        <w:rPr>
          <w:rFonts w:ascii="Arial Narrow" w:hAnsi="Arial Narrow" w:cs="Arial"/>
          <w:i/>
          <w:color w:val="000000"/>
          <w:sz w:val="22"/>
          <w:szCs w:val="22"/>
        </w:rPr>
        <w:t>naknada</w:t>
      </w:r>
      <w:r>
        <w:rPr>
          <w:rFonts w:ascii="Arial Narrow" w:hAnsi="Arial Narrow" w:cs="Arial"/>
          <w:color w:val="000000"/>
          <w:sz w:val="22"/>
          <w:szCs w:val="22"/>
        </w:rPr>
        <w:t xml:space="preserve"> </w:t>
      </w:r>
      <w:r>
        <w:rPr>
          <w:rFonts w:ascii="Arial Narrow" w:hAnsi="Arial Narrow" w:cs="Arial"/>
          <w:i/>
          <w:color w:val="000000"/>
          <w:sz w:val="22"/>
          <w:szCs w:val="22"/>
        </w:rPr>
        <w:t>troškova žalbenog postupka)</w:t>
      </w:r>
      <w:r>
        <w:rPr>
          <w:rFonts w:ascii="Arial Narrow" w:hAnsi="Arial Narrow"/>
          <w:bCs/>
          <w:sz w:val="22"/>
          <w:szCs w:val="22"/>
          <w:lang w:val="hr-HR"/>
        </w:rPr>
        <w:t xml:space="preserve"> i da ona nije nesrazmjerno ograničila adresate u njihovom pravu na izjavljivanje žalbe. Naime, iz odredbe člana 123. stav 3. Zakona, kojom je propisano da pravo na žalbu ima </w:t>
      </w:r>
      <w:r>
        <w:rPr>
          <w:rFonts w:ascii="Arial Narrow" w:hAnsi="Arial Narrow"/>
          <w:bCs/>
          <w:sz w:val="22"/>
          <w:szCs w:val="22"/>
        </w:rPr>
        <w:t xml:space="preserve">ponuđač i zainteresovano lice, odnosno lice </w:t>
      </w:r>
      <w:r>
        <w:rPr>
          <w:rFonts w:ascii="Arial Narrow" w:hAnsi="Arial Narrow"/>
          <w:bCs/>
          <w:sz w:val="22"/>
          <w:szCs w:val="22"/>
          <w:lang w:val="hr-HR"/>
        </w:rPr>
        <w:t xml:space="preserve">koje ima ili je imalo pravni interes za dobijanje određenog ugovora o javnoj nabavcii ili koje je pretrpjelo ili bi mogla pretrpjeti štetu od navodnog kršenja subjektivnih prava, po ocjeni Ustavnog suda, proizilazi da to lice ima i finansijsku sposobnost da plati naknadu za pokretanje žalbenog postupka u odnosu na </w:t>
      </w:r>
      <w:r>
        <w:rPr>
          <w:rFonts w:ascii="Arial Narrow" w:hAnsi="Arial Narrow"/>
          <w:bCs/>
          <w:sz w:val="22"/>
          <w:szCs w:val="22"/>
        </w:rPr>
        <w:t>procijenjenu vrijednosti javne nabavke</w:t>
      </w:r>
      <w:r>
        <w:rPr>
          <w:rFonts w:ascii="Arial Narrow" w:hAnsi="Arial Narrow"/>
          <w:bCs/>
          <w:sz w:val="22"/>
          <w:szCs w:val="22"/>
          <w:lang w:val="hr-HR"/>
        </w:rPr>
        <w:t xml:space="preserve"> u kojoj je učestvovao kao ponuđač. Osim toga, n</w:t>
      </w:r>
      <w:r>
        <w:rPr>
          <w:rFonts w:ascii="Arial Narrow" w:hAnsi="Arial Narrow" w:cs="Arial"/>
          <w:color w:val="000000"/>
          <w:sz w:val="22"/>
          <w:szCs w:val="22"/>
        </w:rPr>
        <w:t xml:space="preserve">aknada za pokretanje žalbenog postupka, u slučaju osnovanosti žalbe, saglasno </w:t>
      </w:r>
      <w:r>
        <w:rPr>
          <w:rFonts w:ascii="Arial Narrow" w:hAnsi="Arial Narrow"/>
          <w:bCs/>
          <w:sz w:val="22"/>
          <w:szCs w:val="22"/>
          <w:lang w:val="hr-HR"/>
        </w:rPr>
        <w:t>odredbi člana 125. stav 5. Zakona,</w:t>
      </w:r>
      <w:r>
        <w:rPr>
          <w:rFonts w:ascii="Arial Narrow" w:hAnsi="Arial Narrow" w:cs="Arial"/>
          <w:color w:val="000000"/>
          <w:sz w:val="22"/>
          <w:szCs w:val="22"/>
        </w:rPr>
        <w:t xml:space="preserve"> vraća se podnosiocu žalbe ukoliko je po žalbi odlučeno u njegovu korist. </w:t>
      </w:r>
      <w:r>
        <w:rPr>
          <w:rFonts w:ascii="Arial Narrow" w:hAnsi="Arial Narrow"/>
          <w:iCs/>
          <w:sz w:val="22"/>
          <w:szCs w:val="22"/>
        </w:rPr>
        <w:t xml:space="preserve">Ustavnopravno pitanje, pri tome, ne može biti pitanje kriterijuma za određivanje visine osporene naknade </w:t>
      </w:r>
      <w:r>
        <w:rPr>
          <w:rFonts w:ascii="Arial Narrow" w:hAnsi="Arial Narrow"/>
          <w:bCs/>
          <w:sz w:val="22"/>
          <w:szCs w:val="22"/>
          <w:lang w:val="hr-HR"/>
        </w:rPr>
        <w:t>za pokretanje žalbenog postupka</w:t>
      </w:r>
      <w:r>
        <w:rPr>
          <w:rFonts w:ascii="Arial Narrow" w:hAnsi="Arial Narrow"/>
          <w:iCs/>
          <w:sz w:val="22"/>
          <w:szCs w:val="22"/>
        </w:rPr>
        <w:t>, kao ni njena visina,</w:t>
      </w:r>
      <w:r>
        <w:rPr>
          <w:rFonts w:ascii="Arial Narrow" w:hAnsi="Arial Narrow" w:cs="Arial"/>
          <w:color w:val="000000"/>
          <w:sz w:val="22"/>
          <w:szCs w:val="22"/>
        </w:rPr>
        <w:t xml:space="preserve"> osim izuzetno, ako bi ona ugrožavala suštinu prava, što u konkretnom predmetu ustavnosudske ocjene nije slučaj</w:t>
      </w:r>
      <w:r>
        <w:rPr>
          <w:rFonts w:ascii="Arial Narrow" w:hAnsi="Arial Narrow"/>
          <w:iCs/>
          <w:sz w:val="22"/>
          <w:szCs w:val="22"/>
        </w:rPr>
        <w:t xml:space="preserve">. </w:t>
      </w:r>
    </w:p>
    <w:p w:rsidR="002A5C56" w:rsidRDefault="002A5C56" w:rsidP="002A5C56">
      <w:pPr>
        <w:widowControl w:val="0"/>
        <w:autoSpaceDE w:val="0"/>
        <w:autoSpaceDN w:val="0"/>
        <w:adjustRightInd w:val="0"/>
        <w:ind w:left="709" w:right="-567"/>
        <w:jc w:val="both"/>
        <w:rPr>
          <w:rFonts w:ascii="Arial Narrow" w:hAnsi="Arial Narrow"/>
          <w:bCs/>
          <w:sz w:val="22"/>
          <w:szCs w:val="22"/>
        </w:rPr>
      </w:pPr>
      <w:r>
        <w:rPr>
          <w:rFonts w:ascii="Arial Narrow" w:hAnsi="Arial Narrow"/>
          <w:sz w:val="22"/>
          <w:szCs w:val="22"/>
          <w:lang w:val="sl-SI"/>
        </w:rPr>
        <w:t xml:space="preserve"> 7.7.2. Polazeći od navedenih ustavnih i konvencijskih principa, Ustavni sud je ocijenio, da zakonodavac</w:t>
      </w:r>
      <w:r>
        <w:rPr>
          <w:rFonts w:ascii="Arial Narrow" w:hAnsi="Arial Narrow"/>
          <w:sz w:val="22"/>
          <w:szCs w:val="22"/>
          <w:lang w:val="sr-Latn-CS"/>
        </w:rPr>
        <w:t xml:space="preserve"> </w:t>
      </w:r>
      <w:r>
        <w:rPr>
          <w:rFonts w:ascii="Arial Narrow" w:hAnsi="Arial Narrow"/>
          <w:sz w:val="22"/>
          <w:szCs w:val="22"/>
          <w:lang w:val="sl-SI"/>
        </w:rPr>
        <w:t xml:space="preserve">osporenim odredbama člana 122. stav 1. i člana 125. st. 2. i 3. Zakona </w:t>
      </w:r>
      <w:r>
        <w:rPr>
          <w:rFonts w:ascii="Arial Narrow" w:hAnsi="Arial Narrow"/>
          <w:sz w:val="22"/>
          <w:szCs w:val="22"/>
          <w:lang w:val="sr-Latn-CS"/>
        </w:rPr>
        <w:t>nije prekoračio svoja ovlašćenja za uređivanja postupka pravne zaštite u p</w:t>
      </w:r>
      <w:r>
        <w:rPr>
          <w:rFonts w:ascii="Arial Narrow" w:hAnsi="Arial Narrow"/>
          <w:sz w:val="22"/>
          <w:szCs w:val="22"/>
        </w:rPr>
        <w:t xml:space="preserve">ostupku pred </w:t>
      </w:r>
      <w:r>
        <w:rPr>
          <w:rFonts w:ascii="Arial Narrow" w:hAnsi="Arial Narrow"/>
          <w:sz w:val="22"/>
          <w:szCs w:val="22"/>
          <w:lang w:val="sr-Latn-CS"/>
        </w:rPr>
        <w:t>Državnom komisijom za kontrolu postupaka javnih nabavki.</w:t>
      </w:r>
      <w:r>
        <w:rPr>
          <w:rFonts w:ascii="Arial Narrow" w:eastAsia="Calibri" w:hAnsi="Arial Narrow"/>
          <w:bCs/>
          <w:sz w:val="22"/>
          <w:szCs w:val="22"/>
          <w:lang w:val="hr-HR"/>
        </w:rPr>
        <w:t xml:space="preserve"> </w:t>
      </w:r>
      <w:r>
        <w:rPr>
          <w:rFonts w:ascii="Arial Narrow" w:hAnsi="Arial Narrow"/>
          <w:bCs/>
          <w:sz w:val="22"/>
          <w:szCs w:val="22"/>
        </w:rPr>
        <w:t>Ustavni sud je, takođe, ocjenio da se, u konkretnom slučaju, ne radi o ograničenju prava i sloboda koja nijesu u skladu s odredbom člana 24. stav 1.</w:t>
      </w:r>
      <w:r>
        <w:rPr>
          <w:rFonts w:ascii="Arial Narrow" w:hAnsi="Arial Narrow"/>
          <w:bCs/>
          <w:sz w:val="22"/>
          <w:szCs w:val="22"/>
          <w:lang w:val="sr-Latn-CS"/>
        </w:rPr>
        <w:t xml:space="preserve"> Ustava, i da je osporeno normativnio rješenjie </w:t>
      </w:r>
      <w:r>
        <w:rPr>
          <w:rFonts w:ascii="Arial Narrow" w:hAnsi="Arial Narrow"/>
          <w:bCs/>
          <w:sz w:val="22"/>
          <w:szCs w:val="22"/>
        </w:rPr>
        <w:t>u funkciji zaštite interesa i prava na žalbu subjekata u postupku javnih nabavki.</w:t>
      </w:r>
      <w:r>
        <w:rPr>
          <w:rFonts w:ascii="Arial Narrow" w:hAnsi="Arial Narrow"/>
          <w:bCs/>
          <w:color w:val="000000"/>
          <w:sz w:val="22"/>
          <w:szCs w:val="22"/>
        </w:rPr>
        <w:t xml:space="preserve"> Z</w:t>
      </w:r>
      <w:r>
        <w:rPr>
          <w:rFonts w:ascii="Arial Narrow" w:hAnsi="Arial Narrow"/>
          <w:bCs/>
          <w:sz w:val="22"/>
          <w:szCs w:val="22"/>
        </w:rPr>
        <w:t xml:space="preserve">akonodavac, po ocjeni Ustavnog suda, nije prekoračio ni svoje diskreciono ovlašćenje u pogledu izbora pravnog sredstva, odnosno da propisano sredstvo pravne zaštite prava u postupku javnih nabavki ispunjava svrhu prava na pravni lijek, iz odredaba člana 20. Ustava i člana 13. </w:t>
      </w:r>
      <w:r>
        <w:rPr>
          <w:rFonts w:ascii="Arial Narrow" w:hAnsi="Arial Narrow"/>
          <w:bCs/>
          <w:sz w:val="22"/>
          <w:szCs w:val="22"/>
          <w:lang w:val="en-GB"/>
        </w:rPr>
        <w:t xml:space="preserve">Evropske konvencije i </w:t>
      </w:r>
      <w:r>
        <w:rPr>
          <w:rFonts w:ascii="Arial Narrow" w:hAnsi="Arial Narrow"/>
          <w:bCs/>
          <w:sz w:val="22"/>
          <w:szCs w:val="22"/>
        </w:rPr>
        <w:t>ne umanjuje djelotvornost pravnog lijeka na način da bi sama suština toga prava bila dovedena u pitanje.</w:t>
      </w:r>
    </w:p>
    <w:p w:rsidR="002A5C56" w:rsidRDefault="002A5C56" w:rsidP="002A5C56">
      <w:pPr>
        <w:tabs>
          <w:tab w:val="left" w:pos="709"/>
        </w:tabs>
        <w:ind w:left="709" w:right="-567"/>
        <w:jc w:val="both"/>
        <w:rPr>
          <w:rFonts w:ascii="Arial Narrow" w:hAnsi="Arial Narrow" w:cs="Arial"/>
          <w:bCs/>
          <w:iCs/>
          <w:sz w:val="22"/>
          <w:szCs w:val="22"/>
        </w:rPr>
      </w:pPr>
      <w:r>
        <w:rPr>
          <w:rFonts w:ascii="Arial Narrow" w:hAnsi="Arial Narrow"/>
          <w:sz w:val="22"/>
          <w:szCs w:val="22"/>
          <w:lang w:val="sl-SI"/>
        </w:rPr>
        <w:t xml:space="preserve">7.7.2.1. </w:t>
      </w:r>
      <w:r>
        <w:rPr>
          <w:rFonts w:ascii="Arial Narrow" w:hAnsi="Arial Narrow" w:cs="Arial"/>
          <w:bCs/>
          <w:iCs/>
          <w:sz w:val="22"/>
          <w:szCs w:val="22"/>
        </w:rPr>
        <w:t>Navod podnosica inicijative “</w:t>
      </w:r>
      <w:r>
        <w:rPr>
          <w:rFonts w:ascii="Arial Narrow" w:hAnsi="Arial Narrow" w:cs="Arial"/>
          <w:bCs/>
          <w:i/>
          <w:iCs/>
          <w:sz w:val="22"/>
          <w:szCs w:val="22"/>
          <w:lang w:val="sr-Latn-CS"/>
        </w:rPr>
        <w:t xml:space="preserve">da je nerazumljivo da se naknada troškova </w:t>
      </w:r>
      <w:r>
        <w:rPr>
          <w:rFonts w:ascii="Arial Narrow" w:hAnsi="Arial Narrow" w:cs="Arial"/>
          <w:bCs/>
          <w:i/>
          <w:iCs/>
          <w:sz w:val="22"/>
          <w:szCs w:val="22"/>
        </w:rPr>
        <w:t>za vođenje postupka</w:t>
      </w:r>
      <w:r>
        <w:rPr>
          <w:rFonts w:ascii="Arial Narrow" w:hAnsi="Arial Narrow" w:cs="Arial"/>
          <w:bCs/>
          <w:i/>
          <w:iCs/>
          <w:sz w:val="22"/>
          <w:szCs w:val="22"/>
          <w:lang w:val="sr-Latn-CS"/>
        </w:rPr>
        <w:t xml:space="preserve"> vraća podnosiocu žalbe, ukoliko se utvrdi da je žalba osnovana, odnosno da je nezakonita odluka naručioca, a da naručilac ne snosi nikakve troškove u postupku zaštite prava, pa i u slučaju kada se utvrdi da je njegova odluka zasnovana na povredama zakona“</w:t>
      </w:r>
      <w:r>
        <w:rPr>
          <w:rFonts w:ascii="Arial Narrow" w:hAnsi="Arial Narrow" w:cs="Arial"/>
          <w:bCs/>
          <w:iCs/>
          <w:sz w:val="22"/>
          <w:szCs w:val="22"/>
          <w:lang w:val="sr-Latn-CS"/>
        </w:rPr>
        <w:t>, Ustavni sud je ocijenio neosnovanim, jer su posljedice ishoda žalbe, za podnosioca žalbe u odnosu na naručioca</w:t>
      </w:r>
      <w:r>
        <w:rPr>
          <w:rFonts w:ascii="Arial Narrow" w:hAnsi="Arial Narrow" w:cs="Arial"/>
          <w:bCs/>
          <w:iCs/>
          <w:sz w:val="22"/>
          <w:szCs w:val="22"/>
        </w:rPr>
        <w:t xml:space="preserve">, rezultat njihovog različitog pravnog položaja pred Zakonom.” </w:t>
      </w:r>
    </w:p>
    <w:p w:rsidR="002A5C56" w:rsidRDefault="002A5C56" w:rsidP="002A5C56">
      <w:pPr>
        <w:tabs>
          <w:tab w:val="left" w:pos="709"/>
        </w:tabs>
        <w:ind w:left="709" w:right="-567"/>
        <w:jc w:val="both"/>
        <w:rPr>
          <w:rFonts w:ascii="Arial Narrow" w:hAnsi="Arial Narrow" w:cs="Arial"/>
          <w:bCs/>
          <w:iCs/>
          <w:sz w:val="22"/>
          <w:szCs w:val="22"/>
        </w:rPr>
      </w:pPr>
    </w:p>
    <w:p w:rsidR="002A5C56" w:rsidRDefault="002A5C56" w:rsidP="002A5C56">
      <w:pPr>
        <w:tabs>
          <w:tab w:val="left" w:pos="0"/>
        </w:tabs>
        <w:ind w:right="-567" w:firstLine="709"/>
        <w:jc w:val="both"/>
        <w:rPr>
          <w:rFonts w:ascii="Arial Narrow" w:hAnsi="Arial Narrow"/>
          <w:sz w:val="26"/>
          <w:szCs w:val="26"/>
          <w:lang w:val="sr-Latn-CS"/>
        </w:rPr>
      </w:pPr>
      <w:r>
        <w:rPr>
          <w:rFonts w:ascii="Arial Narrow" w:hAnsi="Arial Narrow"/>
          <w:sz w:val="26"/>
          <w:szCs w:val="26"/>
          <w:lang w:val="sr-Latn-CS"/>
        </w:rPr>
        <w:t xml:space="preserve">1.1.1. Polazeći od činjenice da je Ustavni sud već odlučivao o ustavnosti osporenih odredaba člana 125. st. 2. i 3. Zakona o javnim nabavkama, da se radi o istim odredbama Zakona, istim normativnim okolnostima i istim razlozima osporavanja, Ustavni sud je ocijenio da nema razloga za promjenu zauzetog stava i da su se stekli uslovi, iz člana 37. tačka 6. Zakona o Ustavnom sudu Crne Gore, da se inicijativa odbaci. </w:t>
      </w:r>
    </w:p>
    <w:p w:rsidR="002A5C56" w:rsidRDefault="002A5C56" w:rsidP="002A5C56">
      <w:pPr>
        <w:tabs>
          <w:tab w:val="left" w:pos="709"/>
        </w:tabs>
        <w:ind w:left="709" w:right="-567"/>
        <w:jc w:val="both"/>
        <w:rPr>
          <w:rFonts w:ascii="Arial Narrow" w:hAnsi="Arial Narrow"/>
          <w:sz w:val="26"/>
          <w:szCs w:val="26"/>
          <w:lang w:val="sr-Latn-CS"/>
        </w:rPr>
      </w:pPr>
    </w:p>
    <w:p w:rsidR="002A5C56" w:rsidRDefault="002A5C56" w:rsidP="002A5C56">
      <w:pPr>
        <w:tabs>
          <w:tab w:val="left" w:pos="709"/>
        </w:tabs>
        <w:ind w:left="709" w:right="-567"/>
        <w:jc w:val="both"/>
        <w:rPr>
          <w:rFonts w:ascii="Arial Narrow" w:hAnsi="Arial Narrow"/>
          <w:sz w:val="26"/>
          <w:szCs w:val="26"/>
          <w:lang w:val="sr-Latn-CS"/>
        </w:rPr>
      </w:pPr>
      <w:r>
        <w:rPr>
          <w:rFonts w:ascii="Arial Narrow" w:hAnsi="Arial Narrow"/>
          <w:sz w:val="26"/>
          <w:szCs w:val="26"/>
          <w:lang w:val="sr-Latn-CS"/>
        </w:rPr>
        <w:t>8. Na osnovu iznijetih razloga, riješeno je kao u izreci.</w:t>
      </w:r>
      <w:r>
        <w:rPr>
          <w:rFonts w:ascii="Arial Narrow" w:hAnsi="Arial Narrow"/>
          <w:sz w:val="26"/>
          <w:szCs w:val="26"/>
        </w:rPr>
        <w:tab/>
      </w:r>
    </w:p>
    <w:p w:rsidR="002A5C56" w:rsidRDefault="002A5C56" w:rsidP="002A5C56">
      <w:pPr>
        <w:ind w:right="-567"/>
        <w:jc w:val="both"/>
        <w:rPr>
          <w:rFonts w:ascii="Arial Narrow" w:hAnsi="Arial Narrow"/>
          <w:sz w:val="26"/>
          <w:szCs w:val="26"/>
          <w:lang w:val="sr-Latn-CS"/>
        </w:rPr>
      </w:pPr>
    </w:p>
    <w:bookmarkEnd w:id="11"/>
    <w:p w:rsidR="002A5C56" w:rsidRDefault="002A5C56" w:rsidP="002A5C56">
      <w:pPr>
        <w:tabs>
          <w:tab w:val="left" w:pos="0"/>
        </w:tabs>
        <w:ind w:right="-567"/>
        <w:jc w:val="both"/>
        <w:rPr>
          <w:rFonts w:ascii="Arial Narrow" w:hAnsi="Arial Narrow"/>
          <w:bCs/>
          <w:sz w:val="26"/>
          <w:szCs w:val="26"/>
        </w:rPr>
      </w:pP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t>PREDSJEDNIK,</w:t>
      </w:r>
    </w:p>
    <w:p w:rsidR="002A5C56" w:rsidRDefault="002A5C56" w:rsidP="002A5C56">
      <w:pPr>
        <w:tabs>
          <w:tab w:val="left" w:pos="0"/>
        </w:tabs>
        <w:ind w:right="-567"/>
        <w:jc w:val="both"/>
        <w:rPr>
          <w:rFonts w:ascii="Arial Narrow" w:hAnsi="Arial Narrow"/>
          <w:bCs/>
          <w:sz w:val="26"/>
          <w:szCs w:val="26"/>
        </w:rPr>
      </w:pP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r>
      <w:r>
        <w:rPr>
          <w:rFonts w:ascii="Arial Narrow" w:hAnsi="Arial Narrow"/>
          <w:bCs/>
          <w:sz w:val="26"/>
          <w:szCs w:val="26"/>
        </w:rPr>
        <w:tab/>
        <w:t xml:space="preserve">     dr Dragoljub Drašković</w:t>
      </w:r>
      <w:r w:rsidR="00625C9C">
        <w:rPr>
          <w:rFonts w:ascii="Arial Narrow" w:hAnsi="Arial Narrow" w:cs="Arial"/>
          <w:sz w:val="26"/>
          <w:szCs w:val="26"/>
          <w:lang w:val="it-IT"/>
        </w:rPr>
        <w:t>,s.r.</w:t>
      </w:r>
    </w:p>
    <w:p w:rsidR="002A5C56" w:rsidRDefault="002A5C56" w:rsidP="002A5C56">
      <w:pPr>
        <w:ind w:right="-567" w:firstLine="720"/>
      </w:pPr>
    </w:p>
    <w:p w:rsidR="00EC13D0" w:rsidRPr="002A5C56" w:rsidRDefault="00EC13D0" w:rsidP="002A5C56"/>
    <w:sectPr w:rsidR="00EC13D0" w:rsidRPr="002A5C56" w:rsidSect="00A23D9C">
      <w:footerReference w:type="default" r:id="rId8"/>
      <w:pgSz w:w="11906" w:h="16838"/>
      <w:pgMar w:top="1440" w:right="17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CD" w:rsidRDefault="00796CCD">
      <w:r>
        <w:separator/>
      </w:r>
    </w:p>
  </w:endnote>
  <w:endnote w:type="continuationSeparator" w:id="0">
    <w:p w:rsidR="00796CCD" w:rsidRDefault="0079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sig w:usb0="00000003" w:usb1="08070000" w:usb2="00000010" w:usb3="00000000" w:csb0="00020001" w:csb1="00000000"/>
  </w:font>
  <w:font w:name="MSTT31f7f45a77o417164S00">
    <w:altName w:val="Arial"/>
    <w:panose1 w:val="00000000000000000000"/>
    <w:charset w:val="00"/>
    <w:family w:val="swiss"/>
    <w:notTrueType/>
    <w:pitch w:val="default"/>
    <w:sig w:usb0="00000003" w:usb1="00000000" w:usb2="00000000" w:usb3="00000000" w:csb0="00000001" w:csb1="00000000"/>
  </w:font>
  <w:font w:name="MSTT31f7f45a77o470185S00">
    <w:altName w:val="Arial"/>
    <w:panose1 w:val="00000000000000000000"/>
    <w:charset w:val="00"/>
    <w:family w:val="swiss"/>
    <w:notTrueType/>
    <w:pitch w:val="default"/>
    <w:sig w:usb0="00000003" w:usb1="00000000" w:usb2="00000000" w:usb3="00000000" w:csb0="00000001" w:csb1="00000000"/>
  </w:font>
  <w:font w:name="MSTT31f7f45a77o529208S00">
    <w:altName w:val="Arial"/>
    <w:panose1 w:val="00000000000000000000"/>
    <w:charset w:val="00"/>
    <w:family w:val="swiss"/>
    <w:notTrueType/>
    <w:pitch w:val="default"/>
    <w:sig w:usb0="00000003" w:usb1="00000000" w:usb2="00000000" w:usb3="00000000" w:csb0="00000001" w:csb1="00000000"/>
  </w:font>
  <w:font w:name="MSTT31246e1856o407161IS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9E" w:rsidRDefault="00DA5066">
    <w:pPr>
      <w:pStyle w:val="Footer"/>
      <w:jc w:val="right"/>
    </w:pPr>
    <w:r>
      <w:fldChar w:fldCharType="begin"/>
    </w:r>
    <w:r>
      <w:instrText xml:space="preserve"> PAGE   \* MERGEFORMAT </w:instrText>
    </w:r>
    <w:r>
      <w:fldChar w:fldCharType="separate"/>
    </w:r>
    <w:r w:rsidR="00ED58A5">
      <w:rPr>
        <w:noProof/>
      </w:rPr>
      <w:t>1</w:t>
    </w:r>
    <w:r>
      <w:rPr>
        <w:noProof/>
      </w:rPr>
      <w:fldChar w:fldCharType="end"/>
    </w:r>
  </w:p>
  <w:p w:rsidR="00527B9E" w:rsidRDefault="00527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CD" w:rsidRDefault="00796CCD">
      <w:r>
        <w:separator/>
      </w:r>
    </w:p>
  </w:footnote>
  <w:footnote w:type="continuationSeparator" w:id="0">
    <w:p w:rsidR="00796CCD" w:rsidRDefault="00796CCD">
      <w:r>
        <w:continuationSeparator/>
      </w:r>
    </w:p>
  </w:footnote>
  <w:footnote w:id="1">
    <w:p w:rsidR="002A5C56" w:rsidRDefault="002A5C56" w:rsidP="002A5C56">
      <w:pPr>
        <w:pStyle w:val="1tekst0"/>
        <w:spacing w:before="0" w:beforeAutospacing="0" w:after="0" w:afterAutospacing="0"/>
        <w:ind w:right="-567"/>
        <w:jc w:val="both"/>
        <w:rPr>
          <w:rFonts w:ascii="Arial Narrow" w:hAnsi="Arial Narrow"/>
          <w:sz w:val="20"/>
          <w:szCs w:val="20"/>
        </w:rPr>
      </w:pPr>
      <w:r>
        <w:rPr>
          <w:rStyle w:val="FootnoteReference"/>
          <w:rFonts w:ascii="Arial Narrow" w:hAnsi="Arial Narrow"/>
          <w:sz w:val="20"/>
          <w:szCs w:val="20"/>
        </w:rPr>
        <w:footnoteRef/>
      </w:r>
      <w:r>
        <w:rPr>
          <w:rFonts w:ascii="Arial Narrow" w:hAnsi="Arial Narrow"/>
          <w:sz w:val="20"/>
          <w:szCs w:val="20"/>
        </w:rPr>
        <w:t xml:space="preserve"> “Službeni list Republike Crne Gore”, broj 60/3. i “Službeni list Crne Gore”, broj 32/11.</w:t>
      </w:r>
    </w:p>
    <w:p w:rsidR="002A5C56" w:rsidRDefault="002A5C56" w:rsidP="002A5C56">
      <w:pPr>
        <w:ind w:right="-567"/>
      </w:pPr>
    </w:p>
    <w:p w:rsidR="002A5C56" w:rsidRDefault="002A5C56" w:rsidP="002A5C56">
      <w:pPr>
        <w:pStyle w:val="FootnoteText"/>
      </w:pPr>
    </w:p>
  </w:footnote>
  <w:footnote w:id="2">
    <w:p w:rsidR="002A5C56" w:rsidRDefault="002A5C56" w:rsidP="002A5C56">
      <w:pPr>
        <w:pStyle w:val="FootnoteText"/>
      </w:pPr>
      <w:r>
        <w:rPr>
          <w:rStyle w:val="FootnoteReference"/>
          <w:rFonts w:ascii="Arial Narrow" w:hAnsi="Arial Narrow"/>
        </w:rPr>
        <w:footnoteRef/>
      </w:r>
      <w:r>
        <w:rPr>
          <w:rFonts w:ascii="Arial Narrow" w:hAnsi="Arial Narrow"/>
        </w:rPr>
        <w:t xml:space="preserve"> Presuda, Velikog vijeća, od 26. oktobra 2000.</w:t>
      </w:r>
      <w:r>
        <w:rPr>
          <w:rFonts w:ascii="Arial Narrow" w:hAnsi="Arial Narrow"/>
          <w:iCs/>
          <w:spacing w:val="2"/>
        </w:rPr>
        <w:t xml:space="preserve"> godine,</w:t>
      </w:r>
      <w:r>
        <w:rPr>
          <w:rFonts w:ascii="Arial Narrow" w:hAnsi="Arial Narrow"/>
        </w:rPr>
        <w:t xml:space="preserve"> zahtjev br. 30210/96.</w:t>
      </w:r>
    </w:p>
  </w:footnote>
  <w:footnote w:id="3">
    <w:p w:rsidR="002A5C56" w:rsidRDefault="002A5C56" w:rsidP="002A5C56">
      <w:pPr>
        <w:pStyle w:val="FootnoteText"/>
      </w:pPr>
      <w:r>
        <w:rPr>
          <w:rStyle w:val="FootnoteReference"/>
          <w:rFonts w:ascii="Arial Narrow" w:hAnsi="Arial Narrow"/>
        </w:rPr>
        <w:footnoteRef/>
      </w:r>
      <w:r>
        <w:rPr>
          <w:rFonts w:ascii="Arial Narrow" w:hAnsi="Arial Narrow"/>
        </w:rPr>
        <w:t xml:space="preserve"> P</w:t>
      </w:r>
      <w:r>
        <w:rPr>
          <w:rFonts w:ascii="Arial Narrow" w:hAnsi="Arial Narrow"/>
          <w:iCs/>
          <w:spacing w:val="2"/>
        </w:rPr>
        <w:t xml:space="preserve">resuda, od </w:t>
      </w:r>
      <w:r>
        <w:rPr>
          <w:rFonts w:ascii="Arial Narrow" w:hAnsi="Arial Narrow" w:cs="MSTT31f7f45a77o470185S00"/>
          <w:lang w:val="en-GB" w:eastAsia="en-GB"/>
        </w:rPr>
        <w:t>6. januara 2006.</w:t>
      </w:r>
      <w:r>
        <w:rPr>
          <w:rFonts w:ascii="Arial Narrow" w:hAnsi="Arial Narrow"/>
          <w:iCs/>
          <w:spacing w:val="2"/>
        </w:rPr>
        <w:t xml:space="preserve"> godine, </w:t>
      </w:r>
      <w:r>
        <w:rPr>
          <w:rFonts w:ascii="Arial Narrow" w:hAnsi="Arial Narrow"/>
          <w:bCs/>
        </w:rPr>
        <w:t>z</w:t>
      </w:r>
      <w:r>
        <w:rPr>
          <w:rFonts w:ascii="Arial Narrow" w:hAnsi="Arial Narrow"/>
          <w:iCs/>
        </w:rPr>
        <w:t>aht</w:t>
      </w:r>
      <w:r>
        <w:rPr>
          <w:rFonts w:ascii="Arial Narrow" w:hAnsi="Arial Narrow"/>
          <w:iCs/>
          <w:spacing w:val="1"/>
        </w:rPr>
        <w:t>j</w:t>
      </w:r>
      <w:r>
        <w:rPr>
          <w:rFonts w:ascii="Arial Narrow" w:hAnsi="Arial Narrow"/>
          <w:iCs/>
          <w:spacing w:val="-1"/>
        </w:rPr>
        <w:t>e</w:t>
      </w:r>
      <w:r>
        <w:rPr>
          <w:rFonts w:ascii="Arial Narrow" w:hAnsi="Arial Narrow"/>
          <w:iCs/>
        </w:rPr>
        <w:t>v</w:t>
      </w:r>
      <w:r>
        <w:rPr>
          <w:rFonts w:ascii="Arial Narrow" w:hAnsi="Arial Narrow"/>
          <w:iCs/>
          <w:spacing w:val="-1"/>
        </w:rPr>
        <w:t xml:space="preserve"> </w:t>
      </w:r>
      <w:r>
        <w:rPr>
          <w:rFonts w:ascii="Arial Narrow" w:hAnsi="Arial Narrow"/>
          <w:iCs/>
        </w:rPr>
        <w:t xml:space="preserve">br. </w:t>
      </w:r>
      <w:r>
        <w:rPr>
          <w:rFonts w:ascii="Arial Narrow" w:hAnsi="Arial Narrow" w:cs="MSTT31f7f45a77o529208S00"/>
          <w:lang w:val="en-GB" w:eastAsia="en-GB"/>
        </w:rPr>
        <w:t>23032/02.</w:t>
      </w:r>
    </w:p>
  </w:footnote>
  <w:footnote w:id="4">
    <w:p w:rsidR="002A5C56" w:rsidRDefault="002A5C56" w:rsidP="002A5C56">
      <w:pPr>
        <w:pStyle w:val="FootnoteText"/>
      </w:pPr>
      <w:r>
        <w:rPr>
          <w:rStyle w:val="FootnoteReference"/>
          <w:rFonts w:ascii="Arial Narrow" w:hAnsi="Arial Narrow"/>
        </w:rPr>
        <w:footnoteRef/>
      </w:r>
      <w:r>
        <w:rPr>
          <w:rFonts w:ascii="Arial Narrow" w:hAnsi="Arial Narrow"/>
        </w:rPr>
        <w:t xml:space="preserve"> P</w:t>
      </w:r>
      <w:r>
        <w:rPr>
          <w:rFonts w:ascii="Arial Narrow" w:hAnsi="Arial Narrow"/>
          <w:iCs/>
          <w:spacing w:val="2"/>
        </w:rPr>
        <w:t xml:space="preserve">resuda, od 16. jula 2014. godine, </w:t>
      </w:r>
      <w:r>
        <w:rPr>
          <w:rFonts w:ascii="Arial Narrow" w:hAnsi="Arial Narrow"/>
          <w:bCs/>
        </w:rPr>
        <w:t>z</w:t>
      </w:r>
      <w:r>
        <w:rPr>
          <w:rFonts w:ascii="Arial Narrow" w:hAnsi="Arial Narrow"/>
          <w:iCs/>
        </w:rPr>
        <w:t>aht</w:t>
      </w:r>
      <w:r>
        <w:rPr>
          <w:rFonts w:ascii="Arial Narrow" w:hAnsi="Arial Narrow"/>
          <w:iCs/>
          <w:spacing w:val="1"/>
        </w:rPr>
        <w:t>j</w:t>
      </w:r>
      <w:r>
        <w:rPr>
          <w:rFonts w:ascii="Arial Narrow" w:hAnsi="Arial Narrow"/>
          <w:iCs/>
          <w:spacing w:val="-1"/>
        </w:rPr>
        <w:t>e</w:t>
      </w:r>
      <w:r>
        <w:rPr>
          <w:rFonts w:ascii="Arial Narrow" w:hAnsi="Arial Narrow"/>
          <w:iCs/>
        </w:rPr>
        <w:t>v</w:t>
      </w:r>
      <w:r>
        <w:rPr>
          <w:rFonts w:ascii="Arial Narrow" w:hAnsi="Arial Narrow"/>
          <w:iCs/>
          <w:spacing w:val="-1"/>
        </w:rPr>
        <w:t xml:space="preserve"> </w:t>
      </w:r>
      <w:r>
        <w:rPr>
          <w:rFonts w:ascii="Arial Narrow" w:hAnsi="Arial Narrow"/>
          <w:iCs/>
        </w:rPr>
        <w:t>br. 60642/0</w:t>
      </w:r>
      <w:r>
        <w:rPr>
          <w:rFonts w:ascii="Arial Narrow" w:hAnsi="Arial Narrow"/>
          <w:iCs/>
          <w:spacing w:val="2"/>
        </w:rPr>
        <w:t xml:space="preserve">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5B"/>
    <w:rsid w:val="000109EC"/>
    <w:rsid w:val="000250C6"/>
    <w:rsid w:val="000606EF"/>
    <w:rsid w:val="00080341"/>
    <w:rsid w:val="000913BE"/>
    <w:rsid w:val="00096621"/>
    <w:rsid w:val="000A4654"/>
    <w:rsid w:val="000B015B"/>
    <w:rsid w:val="000B29BD"/>
    <w:rsid w:val="000C09A5"/>
    <w:rsid w:val="000C599E"/>
    <w:rsid w:val="00117CEB"/>
    <w:rsid w:val="00160491"/>
    <w:rsid w:val="00165E98"/>
    <w:rsid w:val="00187DD7"/>
    <w:rsid w:val="001A3380"/>
    <w:rsid w:val="001A3AD0"/>
    <w:rsid w:val="002164A6"/>
    <w:rsid w:val="002319FC"/>
    <w:rsid w:val="002808D4"/>
    <w:rsid w:val="00283F6C"/>
    <w:rsid w:val="00284B13"/>
    <w:rsid w:val="00296CD9"/>
    <w:rsid w:val="002A5C56"/>
    <w:rsid w:val="00302EF8"/>
    <w:rsid w:val="00317A10"/>
    <w:rsid w:val="00333BB6"/>
    <w:rsid w:val="0035586B"/>
    <w:rsid w:val="00355AC7"/>
    <w:rsid w:val="00355C4B"/>
    <w:rsid w:val="00365B10"/>
    <w:rsid w:val="003905EC"/>
    <w:rsid w:val="00391783"/>
    <w:rsid w:val="003B25B0"/>
    <w:rsid w:val="00407E95"/>
    <w:rsid w:val="00414EB4"/>
    <w:rsid w:val="004239D9"/>
    <w:rsid w:val="00431824"/>
    <w:rsid w:val="0045370D"/>
    <w:rsid w:val="004542C1"/>
    <w:rsid w:val="004712DA"/>
    <w:rsid w:val="004713A5"/>
    <w:rsid w:val="00473C14"/>
    <w:rsid w:val="004741EE"/>
    <w:rsid w:val="004B4CF5"/>
    <w:rsid w:val="004B6306"/>
    <w:rsid w:val="004C448F"/>
    <w:rsid w:val="004C560F"/>
    <w:rsid w:val="004D5666"/>
    <w:rsid w:val="00505408"/>
    <w:rsid w:val="00514FEC"/>
    <w:rsid w:val="005167A3"/>
    <w:rsid w:val="0052644B"/>
    <w:rsid w:val="00527B9E"/>
    <w:rsid w:val="00531B2E"/>
    <w:rsid w:val="0053748A"/>
    <w:rsid w:val="005C347F"/>
    <w:rsid w:val="005D70D3"/>
    <w:rsid w:val="00625C9C"/>
    <w:rsid w:val="006467A8"/>
    <w:rsid w:val="006B6FF4"/>
    <w:rsid w:val="006D2B26"/>
    <w:rsid w:val="006D6207"/>
    <w:rsid w:val="006E07B0"/>
    <w:rsid w:val="006F5137"/>
    <w:rsid w:val="00714E27"/>
    <w:rsid w:val="00723A6F"/>
    <w:rsid w:val="00746D53"/>
    <w:rsid w:val="00762FA0"/>
    <w:rsid w:val="00766DEC"/>
    <w:rsid w:val="00784A77"/>
    <w:rsid w:val="00796CCD"/>
    <w:rsid w:val="007A63E7"/>
    <w:rsid w:val="007B7E9E"/>
    <w:rsid w:val="007E243F"/>
    <w:rsid w:val="007F356D"/>
    <w:rsid w:val="00815966"/>
    <w:rsid w:val="00817ED3"/>
    <w:rsid w:val="00845347"/>
    <w:rsid w:val="0084645E"/>
    <w:rsid w:val="00856F16"/>
    <w:rsid w:val="00893BDF"/>
    <w:rsid w:val="008A3D4F"/>
    <w:rsid w:val="008B0DE9"/>
    <w:rsid w:val="00910790"/>
    <w:rsid w:val="00914AA6"/>
    <w:rsid w:val="00936FC5"/>
    <w:rsid w:val="00945436"/>
    <w:rsid w:val="009706DB"/>
    <w:rsid w:val="00974574"/>
    <w:rsid w:val="009B6373"/>
    <w:rsid w:val="009D37D2"/>
    <w:rsid w:val="009E3296"/>
    <w:rsid w:val="009F2384"/>
    <w:rsid w:val="009F63BA"/>
    <w:rsid w:val="00A025C7"/>
    <w:rsid w:val="00A16D94"/>
    <w:rsid w:val="00A23D9C"/>
    <w:rsid w:val="00A42ADB"/>
    <w:rsid w:val="00A500D2"/>
    <w:rsid w:val="00A92743"/>
    <w:rsid w:val="00AA0AE6"/>
    <w:rsid w:val="00AA5C0E"/>
    <w:rsid w:val="00AB738F"/>
    <w:rsid w:val="00AD0AF5"/>
    <w:rsid w:val="00AD1C81"/>
    <w:rsid w:val="00AF6D75"/>
    <w:rsid w:val="00B24446"/>
    <w:rsid w:val="00B309B7"/>
    <w:rsid w:val="00B34891"/>
    <w:rsid w:val="00B371D8"/>
    <w:rsid w:val="00B44218"/>
    <w:rsid w:val="00B63125"/>
    <w:rsid w:val="00B73E11"/>
    <w:rsid w:val="00B8207D"/>
    <w:rsid w:val="00BA5C0C"/>
    <w:rsid w:val="00BC5009"/>
    <w:rsid w:val="00BC6365"/>
    <w:rsid w:val="00BC7492"/>
    <w:rsid w:val="00BE6B9C"/>
    <w:rsid w:val="00C10C4F"/>
    <w:rsid w:val="00C33AC8"/>
    <w:rsid w:val="00C35F21"/>
    <w:rsid w:val="00C74AC8"/>
    <w:rsid w:val="00CA243C"/>
    <w:rsid w:val="00CB3A03"/>
    <w:rsid w:val="00CD2B64"/>
    <w:rsid w:val="00CD559A"/>
    <w:rsid w:val="00CD5AEA"/>
    <w:rsid w:val="00CE7574"/>
    <w:rsid w:val="00CF461B"/>
    <w:rsid w:val="00D02EF0"/>
    <w:rsid w:val="00D06BD8"/>
    <w:rsid w:val="00D16660"/>
    <w:rsid w:val="00D20BCE"/>
    <w:rsid w:val="00D21DA2"/>
    <w:rsid w:val="00D30BED"/>
    <w:rsid w:val="00D31625"/>
    <w:rsid w:val="00D35C04"/>
    <w:rsid w:val="00D364DB"/>
    <w:rsid w:val="00D723D1"/>
    <w:rsid w:val="00D83CE8"/>
    <w:rsid w:val="00D8501E"/>
    <w:rsid w:val="00D853BB"/>
    <w:rsid w:val="00D9532C"/>
    <w:rsid w:val="00DA128E"/>
    <w:rsid w:val="00DA5066"/>
    <w:rsid w:val="00DA592A"/>
    <w:rsid w:val="00DB13D9"/>
    <w:rsid w:val="00DC5FE9"/>
    <w:rsid w:val="00DD271A"/>
    <w:rsid w:val="00DF5382"/>
    <w:rsid w:val="00DF69C2"/>
    <w:rsid w:val="00E20579"/>
    <w:rsid w:val="00E710E1"/>
    <w:rsid w:val="00E72668"/>
    <w:rsid w:val="00E77453"/>
    <w:rsid w:val="00E776FC"/>
    <w:rsid w:val="00E90044"/>
    <w:rsid w:val="00E93837"/>
    <w:rsid w:val="00EA7A36"/>
    <w:rsid w:val="00EC13D0"/>
    <w:rsid w:val="00EC5440"/>
    <w:rsid w:val="00ED58A5"/>
    <w:rsid w:val="00EE1765"/>
    <w:rsid w:val="00F158E6"/>
    <w:rsid w:val="00F52659"/>
    <w:rsid w:val="00F601BE"/>
    <w:rsid w:val="00F61C90"/>
    <w:rsid w:val="00F73312"/>
    <w:rsid w:val="00F739D8"/>
    <w:rsid w:val="00F86FB9"/>
    <w:rsid w:val="00FA4A8C"/>
    <w:rsid w:val="00FB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0B015B"/>
    <w:pPr>
      <w:ind w:left="375" w:right="375" w:firstLine="240"/>
      <w:jc w:val="both"/>
    </w:pPr>
    <w:rPr>
      <w:rFonts w:ascii="Arial" w:hAnsi="Arial" w:cs="Arial"/>
      <w:sz w:val="20"/>
      <w:szCs w:val="20"/>
    </w:rPr>
  </w:style>
  <w:style w:type="paragraph" w:customStyle="1" w:styleId="2zakon">
    <w:name w:val="2zakon"/>
    <w:basedOn w:val="Normal"/>
    <w:rsid w:val="000B015B"/>
    <w:pPr>
      <w:spacing w:before="100" w:beforeAutospacing="1" w:after="100" w:afterAutospacing="1"/>
      <w:jc w:val="center"/>
    </w:pPr>
    <w:rPr>
      <w:rFonts w:ascii="Arial" w:hAnsi="Arial" w:cs="Arial"/>
      <w:color w:val="0033CC"/>
      <w:sz w:val="36"/>
      <w:szCs w:val="36"/>
    </w:rPr>
  </w:style>
  <w:style w:type="paragraph" w:customStyle="1" w:styleId="4clan">
    <w:name w:val="4clan"/>
    <w:basedOn w:val="Normal"/>
    <w:rsid w:val="000B015B"/>
    <w:pPr>
      <w:spacing w:before="30" w:after="30"/>
      <w:jc w:val="center"/>
    </w:pPr>
    <w:rPr>
      <w:rFonts w:ascii="Arial" w:hAnsi="Arial" w:cs="Arial"/>
      <w:b/>
      <w:bCs/>
      <w:sz w:val="20"/>
      <w:szCs w:val="20"/>
    </w:rPr>
  </w:style>
  <w:style w:type="paragraph" w:styleId="FootnoteText">
    <w:name w:val="footnote text"/>
    <w:basedOn w:val="Normal"/>
    <w:link w:val="FootnoteTextChar"/>
    <w:rsid w:val="000B015B"/>
    <w:rPr>
      <w:sz w:val="20"/>
      <w:szCs w:val="20"/>
    </w:rPr>
  </w:style>
  <w:style w:type="character" w:customStyle="1" w:styleId="FootnoteTextChar">
    <w:name w:val="Footnote Text Char"/>
    <w:link w:val="FootnoteText"/>
    <w:locked/>
    <w:rsid w:val="000B015B"/>
    <w:rPr>
      <w:lang w:val="en-US" w:eastAsia="en-US" w:bidi="ar-SA"/>
    </w:rPr>
  </w:style>
  <w:style w:type="character" w:styleId="FootnoteReference">
    <w:name w:val="footnote reference"/>
    <w:rsid w:val="000B015B"/>
    <w:rPr>
      <w:rFonts w:cs="Times New Roman"/>
      <w:vertAlign w:val="superscript"/>
    </w:rPr>
  </w:style>
  <w:style w:type="paragraph" w:styleId="ListParagraph">
    <w:name w:val="List Paragraph"/>
    <w:basedOn w:val="Normal"/>
    <w:qFormat/>
    <w:rsid w:val="000B015B"/>
    <w:pPr>
      <w:ind w:left="720"/>
      <w:contextualSpacing/>
    </w:pPr>
  </w:style>
  <w:style w:type="paragraph" w:styleId="Footer">
    <w:name w:val="footer"/>
    <w:basedOn w:val="Normal"/>
    <w:link w:val="FooterChar"/>
    <w:rsid w:val="000B015B"/>
    <w:pPr>
      <w:tabs>
        <w:tab w:val="center" w:pos="4320"/>
        <w:tab w:val="right" w:pos="8640"/>
      </w:tabs>
    </w:pPr>
    <w:rPr>
      <w:rFonts w:eastAsia="Calibri"/>
    </w:rPr>
  </w:style>
  <w:style w:type="character" w:customStyle="1" w:styleId="FooterChar">
    <w:name w:val="Footer Char"/>
    <w:link w:val="Footer"/>
    <w:locked/>
    <w:rsid w:val="000B015B"/>
    <w:rPr>
      <w:rFonts w:eastAsia="Calibri"/>
      <w:sz w:val="24"/>
      <w:szCs w:val="24"/>
      <w:lang w:val="en-US" w:eastAsia="en-US" w:bidi="ar-SA"/>
    </w:rPr>
  </w:style>
  <w:style w:type="paragraph" w:customStyle="1" w:styleId="Default">
    <w:name w:val="Default"/>
    <w:rsid w:val="000B015B"/>
    <w:pPr>
      <w:autoSpaceDE w:val="0"/>
      <w:autoSpaceDN w:val="0"/>
      <w:adjustRightInd w:val="0"/>
    </w:pPr>
    <w:rPr>
      <w:color w:val="000000"/>
      <w:sz w:val="24"/>
      <w:szCs w:val="24"/>
      <w:lang w:val="en-GB"/>
    </w:rPr>
  </w:style>
  <w:style w:type="character" w:styleId="Hyperlink">
    <w:name w:val="Hyperlink"/>
    <w:rsid w:val="00365B10"/>
    <w:rPr>
      <w:color w:val="0000FF"/>
      <w:u w:val="single"/>
    </w:rPr>
  </w:style>
  <w:style w:type="paragraph" w:customStyle="1" w:styleId="1tekst0">
    <w:name w:val="_1tekst"/>
    <w:basedOn w:val="Normal"/>
    <w:rsid w:val="000B29BD"/>
    <w:pPr>
      <w:spacing w:before="100" w:beforeAutospacing="1" w:after="100" w:afterAutospacing="1"/>
    </w:pPr>
  </w:style>
  <w:style w:type="paragraph" w:customStyle="1" w:styleId="4clan0">
    <w:name w:val="_4clan"/>
    <w:basedOn w:val="Normal"/>
    <w:rsid w:val="00DF5382"/>
    <w:pPr>
      <w:spacing w:before="100" w:beforeAutospacing="1" w:after="100" w:afterAutospacing="1"/>
    </w:pPr>
  </w:style>
  <w:style w:type="character" w:customStyle="1" w:styleId="ball">
    <w:name w:val="ball"/>
    <w:basedOn w:val="DefaultParagraphFont"/>
    <w:rsid w:val="00DF5382"/>
  </w:style>
  <w:style w:type="character" w:customStyle="1" w:styleId="vidividi">
    <w:name w:val="vidi_vidi"/>
    <w:basedOn w:val="DefaultParagraphFont"/>
    <w:rsid w:val="00DF5382"/>
  </w:style>
  <w:style w:type="paragraph" w:customStyle="1" w:styleId="8podpodnas">
    <w:name w:val="_8podpodnas"/>
    <w:basedOn w:val="Normal"/>
    <w:rsid w:val="004713A5"/>
    <w:pPr>
      <w:spacing w:before="100" w:beforeAutospacing="1" w:after="100" w:afterAutospacing="1"/>
    </w:pPr>
  </w:style>
  <w:style w:type="paragraph" w:styleId="Header">
    <w:name w:val="header"/>
    <w:basedOn w:val="Normal"/>
    <w:link w:val="HeaderChar"/>
    <w:rsid w:val="00355C4B"/>
    <w:pPr>
      <w:tabs>
        <w:tab w:val="center" w:pos="4703"/>
        <w:tab w:val="right" w:pos="9406"/>
      </w:tabs>
    </w:pPr>
  </w:style>
  <w:style w:type="character" w:customStyle="1" w:styleId="HeaderChar">
    <w:name w:val="Header Char"/>
    <w:basedOn w:val="DefaultParagraphFont"/>
    <w:link w:val="Header"/>
    <w:rsid w:val="00355C4B"/>
    <w:rPr>
      <w:sz w:val="24"/>
      <w:szCs w:val="24"/>
    </w:rPr>
  </w:style>
  <w:style w:type="character" w:customStyle="1" w:styleId="normalchar1">
    <w:name w:val="normal__char1"/>
    <w:rsid w:val="00C33AC8"/>
    <w:rPr>
      <w:rFonts w:ascii="Calibri" w:hAnsi="Calibri" w:cs="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0B015B"/>
    <w:pPr>
      <w:ind w:left="375" w:right="375" w:firstLine="240"/>
      <w:jc w:val="both"/>
    </w:pPr>
    <w:rPr>
      <w:rFonts w:ascii="Arial" w:hAnsi="Arial" w:cs="Arial"/>
      <w:sz w:val="20"/>
      <w:szCs w:val="20"/>
    </w:rPr>
  </w:style>
  <w:style w:type="paragraph" w:customStyle="1" w:styleId="2zakon">
    <w:name w:val="2zakon"/>
    <w:basedOn w:val="Normal"/>
    <w:rsid w:val="000B015B"/>
    <w:pPr>
      <w:spacing w:before="100" w:beforeAutospacing="1" w:after="100" w:afterAutospacing="1"/>
      <w:jc w:val="center"/>
    </w:pPr>
    <w:rPr>
      <w:rFonts w:ascii="Arial" w:hAnsi="Arial" w:cs="Arial"/>
      <w:color w:val="0033CC"/>
      <w:sz w:val="36"/>
      <w:szCs w:val="36"/>
    </w:rPr>
  </w:style>
  <w:style w:type="paragraph" w:customStyle="1" w:styleId="4clan">
    <w:name w:val="4clan"/>
    <w:basedOn w:val="Normal"/>
    <w:rsid w:val="000B015B"/>
    <w:pPr>
      <w:spacing w:before="30" w:after="30"/>
      <w:jc w:val="center"/>
    </w:pPr>
    <w:rPr>
      <w:rFonts w:ascii="Arial" w:hAnsi="Arial" w:cs="Arial"/>
      <w:b/>
      <w:bCs/>
      <w:sz w:val="20"/>
      <w:szCs w:val="20"/>
    </w:rPr>
  </w:style>
  <w:style w:type="paragraph" w:styleId="FootnoteText">
    <w:name w:val="footnote text"/>
    <w:basedOn w:val="Normal"/>
    <w:link w:val="FootnoteTextChar"/>
    <w:rsid w:val="000B015B"/>
    <w:rPr>
      <w:sz w:val="20"/>
      <w:szCs w:val="20"/>
    </w:rPr>
  </w:style>
  <w:style w:type="character" w:customStyle="1" w:styleId="FootnoteTextChar">
    <w:name w:val="Footnote Text Char"/>
    <w:link w:val="FootnoteText"/>
    <w:locked/>
    <w:rsid w:val="000B015B"/>
    <w:rPr>
      <w:lang w:val="en-US" w:eastAsia="en-US" w:bidi="ar-SA"/>
    </w:rPr>
  </w:style>
  <w:style w:type="character" w:styleId="FootnoteReference">
    <w:name w:val="footnote reference"/>
    <w:rsid w:val="000B015B"/>
    <w:rPr>
      <w:rFonts w:cs="Times New Roman"/>
      <w:vertAlign w:val="superscript"/>
    </w:rPr>
  </w:style>
  <w:style w:type="paragraph" w:styleId="ListParagraph">
    <w:name w:val="List Paragraph"/>
    <w:basedOn w:val="Normal"/>
    <w:qFormat/>
    <w:rsid w:val="000B015B"/>
    <w:pPr>
      <w:ind w:left="720"/>
      <w:contextualSpacing/>
    </w:pPr>
  </w:style>
  <w:style w:type="paragraph" w:styleId="Footer">
    <w:name w:val="footer"/>
    <w:basedOn w:val="Normal"/>
    <w:link w:val="FooterChar"/>
    <w:rsid w:val="000B015B"/>
    <w:pPr>
      <w:tabs>
        <w:tab w:val="center" w:pos="4320"/>
        <w:tab w:val="right" w:pos="8640"/>
      </w:tabs>
    </w:pPr>
    <w:rPr>
      <w:rFonts w:eastAsia="Calibri"/>
    </w:rPr>
  </w:style>
  <w:style w:type="character" w:customStyle="1" w:styleId="FooterChar">
    <w:name w:val="Footer Char"/>
    <w:link w:val="Footer"/>
    <w:locked/>
    <w:rsid w:val="000B015B"/>
    <w:rPr>
      <w:rFonts w:eastAsia="Calibri"/>
      <w:sz w:val="24"/>
      <w:szCs w:val="24"/>
      <w:lang w:val="en-US" w:eastAsia="en-US" w:bidi="ar-SA"/>
    </w:rPr>
  </w:style>
  <w:style w:type="paragraph" w:customStyle="1" w:styleId="Default">
    <w:name w:val="Default"/>
    <w:rsid w:val="000B015B"/>
    <w:pPr>
      <w:autoSpaceDE w:val="0"/>
      <w:autoSpaceDN w:val="0"/>
      <w:adjustRightInd w:val="0"/>
    </w:pPr>
    <w:rPr>
      <w:color w:val="000000"/>
      <w:sz w:val="24"/>
      <w:szCs w:val="24"/>
      <w:lang w:val="en-GB"/>
    </w:rPr>
  </w:style>
  <w:style w:type="character" w:styleId="Hyperlink">
    <w:name w:val="Hyperlink"/>
    <w:rsid w:val="00365B10"/>
    <w:rPr>
      <w:color w:val="0000FF"/>
      <w:u w:val="single"/>
    </w:rPr>
  </w:style>
  <w:style w:type="paragraph" w:customStyle="1" w:styleId="1tekst0">
    <w:name w:val="_1tekst"/>
    <w:basedOn w:val="Normal"/>
    <w:rsid w:val="000B29BD"/>
    <w:pPr>
      <w:spacing w:before="100" w:beforeAutospacing="1" w:after="100" w:afterAutospacing="1"/>
    </w:pPr>
  </w:style>
  <w:style w:type="paragraph" w:customStyle="1" w:styleId="4clan0">
    <w:name w:val="_4clan"/>
    <w:basedOn w:val="Normal"/>
    <w:rsid w:val="00DF5382"/>
    <w:pPr>
      <w:spacing w:before="100" w:beforeAutospacing="1" w:after="100" w:afterAutospacing="1"/>
    </w:pPr>
  </w:style>
  <w:style w:type="character" w:customStyle="1" w:styleId="ball">
    <w:name w:val="ball"/>
    <w:basedOn w:val="DefaultParagraphFont"/>
    <w:rsid w:val="00DF5382"/>
  </w:style>
  <w:style w:type="character" w:customStyle="1" w:styleId="vidividi">
    <w:name w:val="vidi_vidi"/>
    <w:basedOn w:val="DefaultParagraphFont"/>
    <w:rsid w:val="00DF5382"/>
  </w:style>
  <w:style w:type="paragraph" w:customStyle="1" w:styleId="8podpodnas">
    <w:name w:val="_8podpodnas"/>
    <w:basedOn w:val="Normal"/>
    <w:rsid w:val="004713A5"/>
    <w:pPr>
      <w:spacing w:before="100" w:beforeAutospacing="1" w:after="100" w:afterAutospacing="1"/>
    </w:pPr>
  </w:style>
  <w:style w:type="paragraph" w:styleId="Header">
    <w:name w:val="header"/>
    <w:basedOn w:val="Normal"/>
    <w:link w:val="HeaderChar"/>
    <w:rsid w:val="00355C4B"/>
    <w:pPr>
      <w:tabs>
        <w:tab w:val="center" w:pos="4703"/>
        <w:tab w:val="right" w:pos="9406"/>
      </w:tabs>
    </w:pPr>
  </w:style>
  <w:style w:type="character" w:customStyle="1" w:styleId="HeaderChar">
    <w:name w:val="Header Char"/>
    <w:basedOn w:val="DefaultParagraphFont"/>
    <w:link w:val="Header"/>
    <w:rsid w:val="00355C4B"/>
    <w:rPr>
      <w:sz w:val="24"/>
      <w:szCs w:val="24"/>
    </w:rPr>
  </w:style>
  <w:style w:type="character" w:customStyle="1" w:styleId="normalchar1">
    <w:name w:val="normal__char1"/>
    <w:rsid w:val="00C33AC8"/>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6412">
      <w:bodyDiv w:val="1"/>
      <w:marLeft w:val="0"/>
      <w:marRight w:val="0"/>
      <w:marTop w:val="0"/>
      <w:marBottom w:val="0"/>
      <w:divBdr>
        <w:top w:val="none" w:sz="0" w:space="0" w:color="auto"/>
        <w:left w:val="none" w:sz="0" w:space="0" w:color="auto"/>
        <w:bottom w:val="none" w:sz="0" w:space="0" w:color="auto"/>
        <w:right w:val="none" w:sz="0" w:space="0" w:color="auto"/>
      </w:divBdr>
    </w:div>
    <w:div w:id="929506493">
      <w:bodyDiv w:val="1"/>
      <w:marLeft w:val="0"/>
      <w:marRight w:val="0"/>
      <w:marTop w:val="0"/>
      <w:marBottom w:val="0"/>
      <w:divBdr>
        <w:top w:val="none" w:sz="0" w:space="0" w:color="auto"/>
        <w:left w:val="none" w:sz="0" w:space="0" w:color="auto"/>
        <w:bottom w:val="none" w:sz="0" w:space="0" w:color="auto"/>
        <w:right w:val="none" w:sz="0" w:space="0" w:color="auto"/>
      </w:divBdr>
    </w:div>
    <w:div w:id="959144504">
      <w:bodyDiv w:val="1"/>
      <w:marLeft w:val="0"/>
      <w:marRight w:val="0"/>
      <w:marTop w:val="0"/>
      <w:marBottom w:val="0"/>
      <w:divBdr>
        <w:top w:val="none" w:sz="0" w:space="0" w:color="auto"/>
        <w:left w:val="none" w:sz="0" w:space="0" w:color="auto"/>
        <w:bottom w:val="none" w:sz="0" w:space="0" w:color="auto"/>
        <w:right w:val="none" w:sz="0" w:space="0" w:color="auto"/>
      </w:divBdr>
    </w:div>
    <w:div w:id="1254242181">
      <w:bodyDiv w:val="1"/>
      <w:marLeft w:val="0"/>
      <w:marRight w:val="0"/>
      <w:marTop w:val="0"/>
      <w:marBottom w:val="0"/>
      <w:divBdr>
        <w:top w:val="none" w:sz="0" w:space="0" w:color="auto"/>
        <w:left w:val="none" w:sz="0" w:space="0" w:color="auto"/>
        <w:bottom w:val="none" w:sz="0" w:space="0" w:color="auto"/>
        <w:right w:val="none" w:sz="0" w:space="0" w:color="auto"/>
      </w:divBdr>
    </w:div>
    <w:div w:id="1341660102">
      <w:bodyDiv w:val="1"/>
      <w:marLeft w:val="0"/>
      <w:marRight w:val="0"/>
      <w:marTop w:val="0"/>
      <w:marBottom w:val="0"/>
      <w:divBdr>
        <w:top w:val="none" w:sz="0" w:space="0" w:color="auto"/>
        <w:left w:val="none" w:sz="0" w:space="0" w:color="auto"/>
        <w:bottom w:val="none" w:sz="0" w:space="0" w:color="auto"/>
        <w:right w:val="none" w:sz="0" w:space="0" w:color="auto"/>
      </w:divBdr>
    </w:div>
    <w:div w:id="1367874530">
      <w:bodyDiv w:val="1"/>
      <w:marLeft w:val="0"/>
      <w:marRight w:val="0"/>
      <w:marTop w:val="0"/>
      <w:marBottom w:val="0"/>
      <w:divBdr>
        <w:top w:val="none" w:sz="0" w:space="0" w:color="auto"/>
        <w:left w:val="none" w:sz="0" w:space="0" w:color="auto"/>
        <w:bottom w:val="none" w:sz="0" w:space="0" w:color="auto"/>
        <w:right w:val="none" w:sz="0" w:space="0" w:color="auto"/>
      </w:divBdr>
    </w:div>
    <w:div w:id="1457338083">
      <w:bodyDiv w:val="1"/>
      <w:marLeft w:val="0"/>
      <w:marRight w:val="0"/>
      <w:marTop w:val="0"/>
      <w:marBottom w:val="0"/>
      <w:divBdr>
        <w:top w:val="none" w:sz="0" w:space="0" w:color="auto"/>
        <w:left w:val="none" w:sz="0" w:space="0" w:color="auto"/>
        <w:bottom w:val="none" w:sz="0" w:space="0" w:color="auto"/>
        <w:right w:val="none" w:sz="0" w:space="0" w:color="auto"/>
      </w:divBdr>
    </w:div>
    <w:div w:id="1528182248">
      <w:bodyDiv w:val="1"/>
      <w:marLeft w:val="0"/>
      <w:marRight w:val="0"/>
      <w:marTop w:val="0"/>
      <w:marBottom w:val="0"/>
      <w:divBdr>
        <w:top w:val="none" w:sz="0" w:space="0" w:color="auto"/>
        <w:left w:val="none" w:sz="0" w:space="0" w:color="auto"/>
        <w:bottom w:val="none" w:sz="0" w:space="0" w:color="auto"/>
        <w:right w:val="none" w:sz="0" w:space="0" w:color="auto"/>
      </w:divBdr>
    </w:div>
    <w:div w:id="1627814293">
      <w:bodyDiv w:val="1"/>
      <w:marLeft w:val="0"/>
      <w:marRight w:val="0"/>
      <w:marTop w:val="0"/>
      <w:marBottom w:val="0"/>
      <w:divBdr>
        <w:top w:val="none" w:sz="0" w:space="0" w:color="auto"/>
        <w:left w:val="none" w:sz="0" w:space="0" w:color="auto"/>
        <w:bottom w:val="none" w:sz="0" w:space="0" w:color="auto"/>
        <w:right w:val="none" w:sz="0" w:space="0" w:color="auto"/>
      </w:divBdr>
    </w:div>
    <w:div w:id="1849830811">
      <w:bodyDiv w:val="1"/>
      <w:marLeft w:val="0"/>
      <w:marRight w:val="0"/>
      <w:marTop w:val="0"/>
      <w:marBottom w:val="0"/>
      <w:divBdr>
        <w:top w:val="none" w:sz="0" w:space="0" w:color="auto"/>
        <w:left w:val="none" w:sz="0" w:space="0" w:color="auto"/>
        <w:bottom w:val="none" w:sz="0" w:space="0" w:color="auto"/>
        <w:right w:val="none" w:sz="0" w:space="0" w:color="auto"/>
      </w:divBdr>
    </w:div>
    <w:div w:id="1974484648">
      <w:bodyDiv w:val="1"/>
      <w:marLeft w:val="0"/>
      <w:marRight w:val="0"/>
      <w:marTop w:val="0"/>
      <w:marBottom w:val="0"/>
      <w:divBdr>
        <w:top w:val="none" w:sz="0" w:space="0" w:color="auto"/>
        <w:left w:val="none" w:sz="0" w:space="0" w:color="auto"/>
        <w:bottom w:val="none" w:sz="0" w:space="0" w:color="auto"/>
        <w:right w:val="none" w:sz="0" w:space="0" w:color="auto"/>
      </w:divBdr>
    </w:div>
    <w:div w:id="2067758527">
      <w:bodyDiv w:val="1"/>
      <w:marLeft w:val="0"/>
      <w:marRight w:val="0"/>
      <w:marTop w:val="0"/>
      <w:marBottom w:val="0"/>
      <w:divBdr>
        <w:top w:val="none" w:sz="0" w:space="0" w:color="auto"/>
        <w:left w:val="none" w:sz="0" w:space="0" w:color="auto"/>
        <w:bottom w:val="none" w:sz="0" w:space="0" w:color="auto"/>
        <w:right w:val="none" w:sz="0" w:space="0" w:color="auto"/>
      </w:divBdr>
    </w:div>
    <w:div w:id="20875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2A69E-CD01-4433-BC45-F117FF85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USTAVNI SUD CRNE GORE</vt:lpstr>
    </vt:vector>
  </TitlesOfParts>
  <Company>Hewlett-Packard Company</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USTAVNI SUD CRNE GORE</dc:title>
  <dc:creator>Vera</dc:creator>
  <cp:lastModifiedBy>Acer</cp:lastModifiedBy>
  <cp:revision>2</cp:revision>
  <cp:lastPrinted>2017-05-17T09:25:00Z</cp:lastPrinted>
  <dcterms:created xsi:type="dcterms:W3CDTF">2017-10-04T06:41:00Z</dcterms:created>
  <dcterms:modified xsi:type="dcterms:W3CDTF">2017-10-04T06:41:00Z</dcterms:modified>
</cp:coreProperties>
</file>