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BF" w:rsidRPr="003B26A5" w:rsidRDefault="009122BF" w:rsidP="009E6BE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9122BF" w:rsidRPr="003B26A5" w:rsidRDefault="009122BF" w:rsidP="009E6BE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sa 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XII </w:t>
      </w: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sjednice Ustavnog suda Crne Gore, održane 2</w:t>
      </w:r>
      <w:r>
        <w:rPr>
          <w:rFonts w:ascii="Arial Narrow" w:hAnsi="Arial Narrow"/>
          <w:b/>
          <w:i/>
          <w:sz w:val="28"/>
          <w:szCs w:val="28"/>
          <w:lang w:val="sr-Latn-CS"/>
        </w:rPr>
        <w:t>9.</w:t>
      </w:r>
      <w:r w:rsidR="009E6BE9"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septembra </w:t>
      </w: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2017. godine, kojom je predsjedavao dr Dragoljub Drašković, predsjednik Ustavnog suda</w:t>
      </w:r>
    </w:p>
    <w:p w:rsidR="009122BF" w:rsidRPr="003B26A5" w:rsidRDefault="009122BF" w:rsidP="009E6BE9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9122BF" w:rsidRPr="003B26A5" w:rsidRDefault="009122BF" w:rsidP="009E6BE9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9122BF" w:rsidRPr="003B26A5" w:rsidRDefault="009122BF" w:rsidP="009E6BE9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 w:rsidRPr="003B26A5"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9122BF" w:rsidRDefault="009122BF" w:rsidP="009E6BE9">
      <w:pPr>
        <w:spacing w:after="0" w:line="240" w:lineRule="auto"/>
        <w:ind w:right="-550" w:firstLine="720"/>
        <w:jc w:val="center"/>
        <w:rPr>
          <w:rFonts w:ascii="Arial Narrow" w:hAnsi="Arial Narrow"/>
          <w:i/>
          <w:sz w:val="26"/>
          <w:szCs w:val="26"/>
        </w:rPr>
      </w:pPr>
    </w:p>
    <w:p w:rsidR="009122BF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22/15</w:t>
      </w:r>
      <w:r w:rsidR="00EC2E62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30C94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donio 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odluku kojom se ukidaju </w:t>
      </w:r>
      <w:r>
        <w:rPr>
          <w:rFonts w:ascii="Arial Narrow" w:hAnsi="Arial Narrow" w:cs="Arial"/>
          <w:i/>
          <w:sz w:val="26"/>
          <w:szCs w:val="26"/>
          <w:lang w:val="sl-SI"/>
        </w:rPr>
        <w:t>odredbe člana 218.a Zakona o izvršenju i obezbjeđenju(»Službeni list Crne Gore«,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br.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36/11.,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28/14,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20/15.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i 22/17.)</w:t>
      </w:r>
      <w:r w:rsidR="009E6BE9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>
        <w:rPr>
          <w:rFonts w:ascii="Arial Narrow" w:hAnsi="Arial Narrow" w:cs="Arial"/>
          <w:i/>
          <w:sz w:val="26"/>
          <w:szCs w:val="26"/>
          <w:lang w:val="sl-SI"/>
        </w:rPr>
        <w:t>i prestaju da važe danom objavjivanja ove odluke.</w:t>
      </w:r>
    </w:p>
    <w:p w:rsidR="009122BF" w:rsidRDefault="009122BF" w:rsidP="009E6BE9">
      <w:pPr>
        <w:pStyle w:val="ListParagraph"/>
        <w:spacing w:after="0" w:line="240" w:lineRule="auto"/>
        <w:ind w:left="0" w:right="-550" w:firstLine="426"/>
        <w:jc w:val="both"/>
        <w:rPr>
          <w:rFonts w:ascii="Arial Narrow" w:hAnsi="Arial Narrow" w:cs="Arial"/>
          <w:i/>
          <w:sz w:val="26"/>
          <w:szCs w:val="26"/>
          <w:lang w:val="sl-SI"/>
        </w:rPr>
      </w:pPr>
    </w:p>
    <w:p w:rsidR="009122BF" w:rsidRPr="0095151A" w:rsidRDefault="009122BF" w:rsidP="009E6BE9">
      <w:pPr>
        <w:pStyle w:val="ListParagraph"/>
        <w:spacing w:after="0" w:line="240" w:lineRule="auto"/>
        <w:ind w:left="426" w:right="-550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 w:cs="Arial"/>
          <w:i/>
          <w:sz w:val="26"/>
          <w:szCs w:val="26"/>
          <w:lang w:val="sl-SI"/>
        </w:rPr>
        <w:t>Ova Odluka objaviće se u »Službeni list Crne Gore«.</w:t>
      </w:r>
    </w:p>
    <w:p w:rsidR="009122BF" w:rsidRPr="009122BF" w:rsidRDefault="009122BF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Pr="009122BF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 w:rsidRPr="009122BF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122BF">
        <w:rPr>
          <w:rFonts w:ascii="Arial Narrow" w:hAnsi="Arial Narrow"/>
          <w:b/>
          <w:i/>
          <w:sz w:val="26"/>
          <w:szCs w:val="26"/>
          <w:lang w:val="sr-Latn-CS"/>
        </w:rPr>
        <w:t>U-I broj 21/15, donio rješenje kojim se</w:t>
      </w:r>
      <w:r w:rsidRPr="009122BF">
        <w:rPr>
          <w:rFonts w:ascii="Arial Narrow" w:hAnsi="Arial Narrow"/>
          <w:b/>
          <w:i/>
          <w:sz w:val="26"/>
          <w:szCs w:val="26"/>
          <w:lang w:val="sr-Latn-ME"/>
        </w:rPr>
        <w:t xml:space="preserve"> ne prihvata 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inicijativa za pokretanje postupka za ocjenu ustavnosti</w:t>
      </w:r>
      <w:r w:rsidRPr="009122BF">
        <w:rPr>
          <w:rFonts w:ascii="Arial Narrow" w:hAnsi="Arial Narrow"/>
          <w:i/>
          <w:sz w:val="26"/>
          <w:szCs w:val="26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CS"/>
        </w:rPr>
        <w:t xml:space="preserve">odredaba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čl.1.,35.i48.Zakona o</w:t>
      </w:r>
      <w:r w:rsidR="00380AAA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sporazumnom finansijskom restrukturiranju dugova prema finansijskim institucijama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(„Službeni list Crne Gore“, br.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25/15.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 xml:space="preserve">i 37/17.) i </w:t>
      </w:r>
      <w:r w:rsidRPr="009122BF">
        <w:rPr>
          <w:rFonts w:ascii="Arial Narrow" w:hAnsi="Arial Narrow"/>
          <w:b/>
          <w:i/>
          <w:sz w:val="26"/>
          <w:szCs w:val="26"/>
          <w:lang w:val="sr-Latn-ME"/>
        </w:rPr>
        <w:t>dbacuje</w:t>
      </w:r>
      <w:r w:rsidR="00BA1436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inicijativa za pokretanje postupka za ocjenu ustavnosti odredabe čl. 3</w:t>
      </w:r>
      <w:r>
        <w:rPr>
          <w:rFonts w:ascii="Arial Narrow" w:hAnsi="Arial Narrow"/>
          <w:i/>
          <w:sz w:val="26"/>
          <w:szCs w:val="26"/>
          <w:lang w:val="sr-Latn-ME"/>
        </w:rPr>
        <w:t>6.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ME"/>
        </w:rPr>
        <w:t>Zakona o sporazumno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 xml:space="preserve">  finansijskom restrukturiranju dugova prema finansijskim institucijama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(„Službeni list Crne Gore“,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br.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>25/15)</w:t>
      </w:r>
      <w:r w:rsidR="0037250B">
        <w:rPr>
          <w:rFonts w:ascii="Arial Narrow" w:hAnsi="Arial Narrow"/>
          <w:i/>
          <w:sz w:val="26"/>
          <w:szCs w:val="26"/>
          <w:lang w:val="sr-Latn-ME"/>
        </w:rPr>
        <w:t>.</w:t>
      </w:r>
      <w:r w:rsidRPr="009122BF">
        <w:rPr>
          <w:rFonts w:ascii="Arial Narrow" w:hAnsi="Arial Narrow"/>
          <w:i/>
          <w:sz w:val="26"/>
          <w:szCs w:val="26"/>
          <w:lang w:val="sr-Latn-ME"/>
        </w:rPr>
        <w:t xml:space="preserve"> </w:t>
      </w:r>
    </w:p>
    <w:p w:rsidR="009122BF" w:rsidRPr="009122BF" w:rsidRDefault="009122BF" w:rsidP="009E6BE9">
      <w:pPr>
        <w:tabs>
          <w:tab w:val="num" w:pos="-142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24/15,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26319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ne prihvata </w:t>
      </w:r>
      <w:r w:rsidRPr="00D30C94">
        <w:rPr>
          <w:rFonts w:ascii="Arial Narrow" w:hAnsi="Arial Narrow"/>
          <w:i/>
          <w:sz w:val="26"/>
          <w:szCs w:val="26"/>
          <w:lang w:val="sr-Latn-RS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za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za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A43AB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AA43AB">
        <w:rPr>
          <w:rFonts w:ascii="Arial Narrow" w:hAnsi="Arial Narrow"/>
          <w:i/>
          <w:sz w:val="26"/>
          <w:szCs w:val="26"/>
        </w:rPr>
        <w:t xml:space="preserve"> 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>čl. 147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 xml:space="preserve"> do 157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 xml:space="preserve"> Zakona o vanparničnom postupku („Službeni list Republike Crne Gore“, br. 27/06) i odredaba čl. 17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 xml:space="preserve"> do 43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 xml:space="preserve"> Zakona o izmjenama i dopunama Zakona o vanparničnom postupku („Službeni list Crne Gore“,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br. 20/15).</w:t>
      </w:r>
    </w:p>
    <w:p w:rsidR="00D26319" w:rsidRPr="00D26319" w:rsidRDefault="00D26319" w:rsidP="00D26319">
      <w:pPr>
        <w:pStyle w:val="ListParagrap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Pr="00D26319" w:rsidRDefault="009122BF" w:rsidP="00D26319">
      <w:pPr>
        <w:pStyle w:val="ListParagraph"/>
        <w:numPr>
          <w:ilvl w:val="0"/>
          <w:numId w:val="23"/>
        </w:numPr>
        <w:spacing w:after="0" w:line="240" w:lineRule="auto"/>
        <w:ind w:left="851" w:right="-550" w:firstLine="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2631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26319">
        <w:rPr>
          <w:rFonts w:ascii="Arial Narrow" w:hAnsi="Arial Narrow"/>
          <w:b/>
          <w:i/>
          <w:sz w:val="26"/>
          <w:szCs w:val="26"/>
          <w:lang w:val="sr-Latn-CS"/>
        </w:rPr>
        <w:t>U-I broj 29/16,</w:t>
      </w:r>
      <w:r w:rsidR="00D26319" w:rsidRPr="00D26319">
        <w:rPr>
          <w:rFonts w:ascii="Arial Narrow" w:hAnsi="Arial Narrow"/>
          <w:b/>
          <w:i/>
          <w:sz w:val="26"/>
          <w:szCs w:val="26"/>
          <w:lang w:val="sr-Latn-CS"/>
        </w:rPr>
        <w:t>odložio donošenje odluke.</w:t>
      </w:r>
      <w:r w:rsidRPr="00D2631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</w:p>
    <w:p w:rsidR="00D26319" w:rsidRDefault="00D26319" w:rsidP="00D26319">
      <w:pPr>
        <w:pStyle w:val="ListParagraph"/>
        <w:spacing w:after="0" w:line="240" w:lineRule="auto"/>
        <w:ind w:left="1146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122BF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122BF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3/16, donio rješenje kojim se ne prihvata </w:t>
      </w:r>
      <w:r w:rsidRPr="009122BF">
        <w:rPr>
          <w:rFonts w:ascii="Arial Narrow" w:hAnsi="Arial Narrow" w:cs="Arial"/>
          <w:i/>
          <w:sz w:val="26"/>
          <w:szCs w:val="26"/>
          <w:lang w:val="sl-SI"/>
        </w:rPr>
        <w:t xml:space="preserve">inicijativa za pokretanje postupka za ocjenu ustavnosti i zakonitosti </w:t>
      </w:r>
      <w:r w:rsidRPr="00AA43AB">
        <w:rPr>
          <w:rFonts w:ascii="Arial Narrow" w:hAnsi="Arial Narrow"/>
          <w:i/>
          <w:sz w:val="26"/>
          <w:szCs w:val="26"/>
          <w:lang w:val="sr-Latn-CS"/>
        </w:rPr>
        <w:t>Odluke o finansiranju sporta („Službeni list Crne Gore – opštinski propisi“, broj 48/15), koju je donijela Skupština Gradske opštine Tuzi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9122BF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>
        <w:rPr>
          <w:rFonts w:ascii="Arial Narrow" w:hAnsi="Arial Narrow"/>
          <w:i/>
          <w:sz w:val="26"/>
          <w:szCs w:val="26"/>
          <w:lang w:val="sr-Latn-CS"/>
        </w:rPr>
        <w:t>predlog za obustavu izvršenja pojedinačnih akata i radnji donijetih na osnovu osporene Odluke.</w:t>
      </w:r>
    </w:p>
    <w:p w:rsidR="009122BF" w:rsidRPr="009122BF" w:rsidRDefault="009122BF" w:rsidP="009E6BE9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Pr="00BE3E2E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 w:cs="Arial"/>
          <w:b/>
          <w:i/>
          <w:sz w:val="26"/>
          <w:szCs w:val="26"/>
          <w:u w:val="single"/>
          <w:lang w:val="sl-SI"/>
        </w:rPr>
      </w:pPr>
      <w:r w:rsidRPr="009122BF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122BF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23/17, </w:t>
      </w:r>
      <w:r w:rsidR="00D26319">
        <w:rPr>
          <w:rFonts w:ascii="Arial Narrow" w:hAnsi="Arial Narrow"/>
          <w:b/>
          <w:i/>
          <w:sz w:val="26"/>
          <w:szCs w:val="26"/>
          <w:lang w:val="sr-Latn-CS"/>
        </w:rPr>
        <w:t>odložio donošenje odluke.</w:t>
      </w:r>
      <w:r w:rsidR="00D503B4"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BA1436" w:rsidRPr="00BA1436" w:rsidRDefault="00BA1436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503B4" w:rsidRDefault="009122BF" w:rsidP="009E6BE9">
      <w:pPr>
        <w:pStyle w:val="ListParagraph"/>
        <w:numPr>
          <w:ilvl w:val="0"/>
          <w:numId w:val="8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503B4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D503B4">
        <w:rPr>
          <w:rFonts w:ascii="Arial Narrow" w:hAnsi="Arial Narrow"/>
          <w:b/>
          <w:i/>
          <w:sz w:val="26"/>
          <w:szCs w:val="26"/>
          <w:lang w:val="sr-Latn-CS"/>
        </w:rPr>
        <w:t xml:space="preserve"> U-I broj </w:t>
      </w:r>
      <w:r w:rsidR="00D503B4" w:rsidRPr="00D503B4">
        <w:rPr>
          <w:rFonts w:ascii="Arial Narrow" w:hAnsi="Arial Narrow"/>
          <w:b/>
          <w:i/>
          <w:sz w:val="26"/>
          <w:szCs w:val="26"/>
          <w:lang w:val="sr-Latn-CS"/>
        </w:rPr>
        <w:t>22/14</w:t>
      </w:r>
      <w:r w:rsidRPr="00D503B4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="00D503B4" w:rsidRPr="00D503B4">
        <w:rPr>
          <w:rFonts w:ascii="Arial Narrow" w:hAnsi="Arial Narrow"/>
          <w:b/>
          <w:i/>
          <w:sz w:val="26"/>
          <w:szCs w:val="26"/>
          <w:lang w:val="sr-Latn-CS"/>
        </w:rPr>
        <w:t xml:space="preserve">donio odluku kojom se ukida </w:t>
      </w:r>
      <w:r w:rsidR="00D503B4" w:rsidRPr="00D503B4">
        <w:rPr>
          <w:rFonts w:ascii="Arial Narrow" w:hAnsi="Arial Narrow"/>
          <w:i/>
          <w:sz w:val="26"/>
          <w:szCs w:val="26"/>
          <w:lang w:val="sr-Latn-CS"/>
        </w:rPr>
        <w:t>odredba člana 23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D503B4">
        <w:rPr>
          <w:rFonts w:ascii="Arial Narrow" w:hAnsi="Arial Narrow"/>
          <w:i/>
          <w:sz w:val="26"/>
          <w:szCs w:val="26"/>
          <w:lang w:val="sr-Latn-CS"/>
        </w:rPr>
        <w:t xml:space="preserve"> Zakona o nasljeđivanju („Službeni sist Crne Gore“, br. 74/08), u dijelu koji glasi: </w:t>
      </w:r>
      <w:r w:rsidR="00D503B4" w:rsidRPr="00D503B4">
        <w:rPr>
          <w:rFonts w:ascii="Arial Narrow" w:hAnsi="Arial Narrow"/>
          <w:i/>
          <w:sz w:val="26"/>
          <w:szCs w:val="26"/>
          <w:lang w:val="sr-Latn-CS"/>
        </w:rPr>
        <w:lastRenderedPageBreak/>
        <w:t>„svakom tom ostaviočevom djetetu, odnosno usvojeniku pripada dva puta veći dio nego supružniku“ i prestaje da važi danom objavljivanja ove odluke.</w:t>
      </w:r>
    </w:p>
    <w:p w:rsidR="009E6BE9" w:rsidRDefault="009E6BE9" w:rsidP="009E6BE9">
      <w:pPr>
        <w:pStyle w:val="ListParagraph"/>
        <w:spacing w:after="0" w:line="240" w:lineRule="auto"/>
        <w:ind w:left="1146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503B4" w:rsidRDefault="00D503B4" w:rsidP="009E6BE9">
      <w:pPr>
        <w:pStyle w:val="ListParagraph"/>
        <w:spacing w:after="0" w:line="240" w:lineRule="auto"/>
        <w:ind w:left="0" w:right="-550" w:firstLine="426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  </w:t>
      </w:r>
      <w:r w:rsidR="009E6BE9">
        <w:rPr>
          <w:rFonts w:ascii="Arial Narrow" w:hAnsi="Arial Narrow"/>
          <w:i/>
          <w:sz w:val="26"/>
          <w:szCs w:val="26"/>
          <w:lang w:val="sr-Latn-CS"/>
        </w:rPr>
        <w:tab/>
        <w:t xml:space="preserve">      </w:t>
      </w:r>
      <w:r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Gore.“</w:t>
      </w:r>
    </w:p>
    <w:p w:rsidR="009E6BE9" w:rsidRPr="00D503B4" w:rsidRDefault="009E6BE9" w:rsidP="009E6BE9">
      <w:pPr>
        <w:pStyle w:val="ListParagraph"/>
        <w:spacing w:after="0" w:line="240" w:lineRule="auto"/>
        <w:ind w:left="0" w:right="-550" w:firstLine="426"/>
        <w:rPr>
          <w:rFonts w:ascii="Arial Narrow" w:hAnsi="Arial Narrow"/>
          <w:i/>
          <w:sz w:val="26"/>
          <w:szCs w:val="26"/>
          <w:lang w:val="sr-Latn-CS"/>
        </w:rPr>
      </w:pPr>
    </w:p>
    <w:p w:rsidR="00D503B4" w:rsidRDefault="009122BF" w:rsidP="009E6BE9">
      <w:pPr>
        <w:pStyle w:val="ListParagraph"/>
        <w:numPr>
          <w:ilvl w:val="0"/>
          <w:numId w:val="12"/>
        </w:numPr>
        <w:spacing w:after="0" w:line="240" w:lineRule="auto"/>
        <w:ind w:left="1134" w:right="-550" w:hanging="283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E6BE9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9E6BE9">
        <w:rPr>
          <w:rFonts w:ascii="Arial Narrow" w:hAnsi="Arial Narrow"/>
          <w:b/>
          <w:i/>
          <w:sz w:val="26"/>
          <w:szCs w:val="26"/>
          <w:lang w:val="sr-Latn-CS"/>
        </w:rPr>
        <w:t xml:space="preserve"> U-I</w:t>
      </w:r>
      <w:r w:rsidR="00D503B4" w:rsidRPr="009E6BE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E6BE9">
        <w:rPr>
          <w:rFonts w:ascii="Arial Narrow" w:hAnsi="Arial Narrow"/>
          <w:b/>
          <w:i/>
          <w:sz w:val="26"/>
          <w:szCs w:val="26"/>
          <w:lang w:val="sr-Latn-CS"/>
        </w:rPr>
        <w:t>broj 2</w:t>
      </w:r>
      <w:r w:rsidR="00D503B4" w:rsidRPr="009E6BE9">
        <w:rPr>
          <w:rFonts w:ascii="Arial Narrow" w:hAnsi="Arial Narrow"/>
          <w:b/>
          <w:i/>
          <w:sz w:val="26"/>
          <w:szCs w:val="26"/>
          <w:lang w:val="sr-Latn-CS"/>
        </w:rPr>
        <w:t>9</w:t>
      </w:r>
      <w:r w:rsidRPr="009E6BE9">
        <w:rPr>
          <w:rFonts w:ascii="Arial Narrow" w:hAnsi="Arial Narrow"/>
          <w:b/>
          <w:i/>
          <w:sz w:val="26"/>
          <w:szCs w:val="26"/>
          <w:lang w:val="sr-Latn-CS"/>
        </w:rPr>
        <w:t>/</w:t>
      </w:r>
      <w:r w:rsidR="00D503B4" w:rsidRPr="009E6BE9">
        <w:rPr>
          <w:rFonts w:ascii="Arial Narrow" w:hAnsi="Arial Narrow"/>
          <w:b/>
          <w:i/>
          <w:sz w:val="26"/>
          <w:szCs w:val="26"/>
          <w:lang w:val="sr-Latn-CS"/>
        </w:rPr>
        <w:t>15,</w:t>
      </w:r>
      <w:r w:rsidRPr="009E6BE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503B4" w:rsidRPr="009E6BE9">
        <w:rPr>
          <w:rFonts w:ascii="Arial Narrow" w:hAnsi="Arial Narrow"/>
          <w:b/>
          <w:i/>
          <w:sz w:val="26"/>
          <w:szCs w:val="26"/>
          <w:lang w:val="sr-Latn-CS"/>
        </w:rPr>
        <w:t xml:space="preserve">donio odluku kojom se ukidaju </w:t>
      </w:r>
      <w:r w:rsidR="00D503B4" w:rsidRPr="009E6BE9">
        <w:rPr>
          <w:rFonts w:ascii="Arial Narrow" w:hAnsi="Arial Narrow"/>
          <w:i/>
          <w:sz w:val="26"/>
          <w:szCs w:val="26"/>
          <w:lang w:val="sr-Latn-CS"/>
        </w:rPr>
        <w:t>odredbe člana 397</w:t>
      </w:r>
      <w:r w:rsidR="00BA1436" w:rsidRPr="009E6BE9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9E6BE9">
        <w:rPr>
          <w:rFonts w:ascii="Arial Narrow" w:hAnsi="Arial Narrow"/>
          <w:i/>
          <w:sz w:val="26"/>
          <w:szCs w:val="26"/>
          <w:lang w:val="sr-Latn-CS"/>
        </w:rPr>
        <w:t>c stav 3</w:t>
      </w:r>
      <w:r w:rsidR="004E3CAD" w:rsidRPr="009E6BE9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9E6BE9">
        <w:rPr>
          <w:rFonts w:ascii="Arial Narrow" w:hAnsi="Arial Narrow"/>
          <w:i/>
          <w:sz w:val="26"/>
          <w:szCs w:val="26"/>
          <w:lang w:val="sr-Latn-CS"/>
        </w:rPr>
        <w:t xml:space="preserve"> u dijelu koji glasi: „samo“ i „uopšteno“, Zakona o parničnom postupku („Službeni list Republike Crne Gore“, br. 22/04 i 76/06 i „Službeni list Crne Gore“, br. 48/15 i 51/17)i prestaju da važe danom objavljivanja ove odluke.</w:t>
      </w:r>
    </w:p>
    <w:p w:rsidR="009E6BE9" w:rsidRPr="009E6BE9" w:rsidRDefault="009E6BE9" w:rsidP="009E6BE9">
      <w:pPr>
        <w:pStyle w:val="ListParagraph"/>
        <w:spacing w:after="0" w:line="240" w:lineRule="auto"/>
        <w:ind w:left="1134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503B4" w:rsidRDefault="00D503B4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  </w:t>
      </w:r>
      <w:r w:rsidR="009E6BE9">
        <w:rPr>
          <w:rFonts w:ascii="Arial Narrow" w:hAnsi="Arial Narrow"/>
          <w:i/>
          <w:sz w:val="26"/>
          <w:szCs w:val="26"/>
          <w:lang w:val="sr-Latn-ME"/>
        </w:rPr>
        <w:tab/>
        <w:t xml:space="preserve">      </w:t>
      </w:r>
      <w:r>
        <w:rPr>
          <w:rFonts w:ascii="Arial Narrow" w:hAnsi="Arial Narrow"/>
          <w:i/>
          <w:sz w:val="26"/>
          <w:szCs w:val="26"/>
          <w:lang w:val="sr-Latn-ME"/>
        </w:rPr>
        <w:t>Ova odluka objabvit će se u „Službenom listu Crne Gore“.</w:t>
      </w:r>
    </w:p>
    <w:p w:rsidR="009E6BE9" w:rsidRPr="006B3D94" w:rsidRDefault="009E6BE9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color w:val="FF0000"/>
          <w:sz w:val="26"/>
          <w:szCs w:val="26"/>
          <w:u w:val="single"/>
          <w:lang w:val="sr-Latn-ME"/>
        </w:rPr>
      </w:pPr>
    </w:p>
    <w:p w:rsidR="00D503B4" w:rsidRDefault="009122BF" w:rsidP="0037250B">
      <w:pPr>
        <w:pStyle w:val="ListParagraph"/>
        <w:numPr>
          <w:ilvl w:val="0"/>
          <w:numId w:val="12"/>
        </w:numPr>
        <w:spacing w:after="0" w:line="240" w:lineRule="auto"/>
        <w:ind w:left="1134" w:right="-550" w:hanging="283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7250B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7250B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D503B4" w:rsidRPr="0037250B">
        <w:rPr>
          <w:rFonts w:ascii="Arial Narrow" w:hAnsi="Arial Narrow"/>
          <w:b/>
          <w:i/>
          <w:sz w:val="26"/>
          <w:szCs w:val="26"/>
          <w:lang w:val="sr-Latn-CS"/>
        </w:rPr>
        <w:t>9/15 i</w:t>
      </w:r>
      <w:r w:rsidR="004E3CAD" w:rsidRPr="0037250B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503B4" w:rsidRPr="0037250B">
        <w:rPr>
          <w:rFonts w:ascii="Arial Narrow" w:hAnsi="Arial Narrow"/>
          <w:b/>
          <w:i/>
          <w:sz w:val="26"/>
          <w:szCs w:val="26"/>
          <w:lang w:val="sr-Latn-CS"/>
        </w:rPr>
        <w:t>2/16</w:t>
      </w:r>
      <w:r w:rsidRPr="0037250B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="00D503B4" w:rsidRPr="0037250B">
        <w:rPr>
          <w:rFonts w:ascii="Arial Narrow" w:hAnsi="Arial Narrow"/>
          <w:b/>
          <w:i/>
          <w:sz w:val="26"/>
          <w:szCs w:val="26"/>
          <w:lang w:val="sr-Latn-CS"/>
        </w:rPr>
        <w:t xml:space="preserve">donio odluku kojom se ukidaju </w:t>
      </w:r>
      <w:r w:rsidR="00D503B4" w:rsidRPr="0037250B">
        <w:rPr>
          <w:rFonts w:ascii="Arial Narrow" w:hAnsi="Arial Narrow"/>
          <w:i/>
          <w:sz w:val="26"/>
          <w:szCs w:val="26"/>
          <w:lang w:val="sr-Latn-CS"/>
        </w:rPr>
        <w:t>odredabe člana 6</w:t>
      </w:r>
      <w:r w:rsidR="00BA1436" w:rsidRPr="0037250B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37250B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4E3CAD" w:rsidRPr="0037250B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37250B">
        <w:rPr>
          <w:rFonts w:ascii="Arial Narrow" w:hAnsi="Arial Narrow"/>
          <w:i/>
          <w:sz w:val="26"/>
          <w:szCs w:val="26"/>
          <w:lang w:val="sr-Latn-CS"/>
        </w:rPr>
        <w:t>, u dijelu koji glasi: „bez obzira na stepen izgrađenosti“ i stava 2</w:t>
      </w:r>
      <w:r w:rsidR="00BA1436" w:rsidRPr="0037250B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37250B">
        <w:rPr>
          <w:rFonts w:ascii="Arial Narrow" w:hAnsi="Arial Narrow"/>
          <w:i/>
          <w:sz w:val="26"/>
          <w:szCs w:val="26"/>
          <w:lang w:val="sr-Latn-CS"/>
        </w:rPr>
        <w:t xml:space="preserve"> u dijelu koji glasi: „b) zemljište ispod objekta, zemljište po kulturi dvorište, parking o,25%“ Odluke o porezu na nepokretnosti („Službeni list Crne Gore – opštinski propisi“, br. 40/12, 39/14, 19/15, 50/15 i 23/17), koju je donijela Skupština opštine Bar.</w:t>
      </w:r>
    </w:p>
    <w:p w:rsidR="0037250B" w:rsidRPr="0037250B" w:rsidRDefault="0037250B" w:rsidP="0037250B">
      <w:pPr>
        <w:pStyle w:val="ListParagraph"/>
        <w:spacing w:after="0" w:line="240" w:lineRule="auto"/>
        <w:ind w:left="1134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503B4" w:rsidRDefault="00D503B4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     </w:t>
      </w:r>
      <w:r w:rsidR="0037250B">
        <w:rPr>
          <w:rFonts w:ascii="Arial Narrow" w:hAnsi="Arial Narrow"/>
          <w:i/>
          <w:sz w:val="26"/>
          <w:szCs w:val="26"/>
          <w:lang w:val="sr-Latn-ME"/>
        </w:rPr>
        <w:t xml:space="preserve">      </w:t>
      </w:r>
      <w:r w:rsidRPr="00D503B4">
        <w:rPr>
          <w:rFonts w:ascii="Arial Narrow" w:hAnsi="Arial Narrow"/>
          <w:i/>
          <w:sz w:val="26"/>
          <w:szCs w:val="26"/>
          <w:lang w:val="sr-Latn-ME"/>
        </w:rPr>
        <w:t>Ova odluka objabvit će se u „Službenom listu Crne Gore“.</w:t>
      </w:r>
    </w:p>
    <w:p w:rsidR="0037250B" w:rsidRPr="00D503B4" w:rsidRDefault="0037250B" w:rsidP="009E6BE9">
      <w:pPr>
        <w:spacing w:after="0" w:line="240" w:lineRule="auto"/>
        <w:ind w:right="-550" w:firstLine="426"/>
        <w:jc w:val="both"/>
        <w:rPr>
          <w:rFonts w:ascii="Arial Narrow" w:hAnsi="Arial Narrow"/>
          <w:i/>
          <w:color w:val="FF0000"/>
          <w:sz w:val="26"/>
          <w:szCs w:val="26"/>
          <w:u w:val="single"/>
          <w:lang w:val="sr-Latn-ME"/>
        </w:rPr>
      </w:pPr>
    </w:p>
    <w:p w:rsidR="00D503B4" w:rsidRDefault="009122BF" w:rsidP="0037250B">
      <w:pPr>
        <w:pStyle w:val="ListParagraph"/>
        <w:numPr>
          <w:ilvl w:val="0"/>
          <w:numId w:val="12"/>
        </w:numPr>
        <w:spacing w:after="0" w:line="240" w:lineRule="auto"/>
        <w:ind w:left="1134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D503B4">
        <w:rPr>
          <w:rFonts w:ascii="Arial Narrow" w:hAnsi="Arial Narrow"/>
          <w:i/>
          <w:iCs/>
          <w:sz w:val="26"/>
          <w:szCs w:val="26"/>
        </w:rPr>
        <w:t>u</w:t>
      </w:r>
      <w:proofErr w:type="gramEnd"/>
      <w:r w:rsidRPr="00D503B4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D503B4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Pr="00D503B4">
        <w:rPr>
          <w:rFonts w:ascii="Arial Narrow" w:hAnsi="Arial Narrow"/>
          <w:i/>
          <w:iCs/>
          <w:sz w:val="26"/>
          <w:szCs w:val="26"/>
        </w:rPr>
        <w:t xml:space="preserve"> </w:t>
      </w:r>
      <w:r w:rsidR="00D503B4"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 w:rsidRPr="00D503B4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Pr="00D503B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D503B4">
        <w:rPr>
          <w:rFonts w:ascii="Arial Narrow" w:hAnsi="Arial Narrow"/>
          <w:b/>
          <w:i/>
          <w:iCs/>
          <w:sz w:val="26"/>
          <w:szCs w:val="26"/>
        </w:rPr>
        <w:t xml:space="preserve">12/16 </w:t>
      </w:r>
      <w:r w:rsidR="00CB7274">
        <w:rPr>
          <w:rFonts w:ascii="Arial Narrow" w:hAnsi="Arial Narrow"/>
          <w:b/>
          <w:i/>
          <w:iCs/>
          <w:sz w:val="26"/>
          <w:szCs w:val="26"/>
        </w:rPr>
        <w:t xml:space="preserve">i </w:t>
      </w:r>
      <w:r w:rsidR="00D503B4">
        <w:rPr>
          <w:rFonts w:ascii="Arial Narrow" w:hAnsi="Arial Narrow"/>
          <w:b/>
          <w:i/>
          <w:iCs/>
          <w:sz w:val="26"/>
          <w:szCs w:val="26"/>
        </w:rPr>
        <w:t>49/16</w:t>
      </w:r>
      <w:r w:rsidRPr="00D503B4">
        <w:rPr>
          <w:rFonts w:ascii="Arial Narrow" w:hAnsi="Arial Narrow"/>
          <w:b/>
          <w:i/>
          <w:iCs/>
          <w:sz w:val="26"/>
          <w:szCs w:val="26"/>
        </w:rPr>
        <w:t>,</w:t>
      </w:r>
      <w:r w:rsidR="003270B5">
        <w:rPr>
          <w:rFonts w:ascii="Arial Narrow" w:hAnsi="Arial Narrow"/>
          <w:b/>
          <w:i/>
          <w:iCs/>
          <w:sz w:val="26"/>
          <w:szCs w:val="26"/>
        </w:rPr>
        <w:t xml:space="preserve">većinom </w:t>
      </w:r>
      <w:proofErr w:type="spellStart"/>
      <w:r w:rsidR="003270B5">
        <w:rPr>
          <w:rFonts w:ascii="Arial Narrow" w:hAnsi="Arial Narrow"/>
          <w:b/>
          <w:i/>
          <w:iCs/>
          <w:sz w:val="26"/>
          <w:szCs w:val="26"/>
        </w:rPr>
        <w:t>glasova</w:t>
      </w:r>
      <w:proofErr w:type="spellEnd"/>
      <w:r w:rsidR="003270B5">
        <w:rPr>
          <w:rFonts w:ascii="Arial Narrow" w:hAnsi="Arial Narrow"/>
          <w:b/>
          <w:i/>
          <w:iCs/>
          <w:sz w:val="26"/>
          <w:szCs w:val="26"/>
        </w:rPr>
        <w:t>,</w:t>
      </w:r>
      <w:r w:rsidRPr="00D503B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503B4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Pr="00D503B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503B4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Pr="00D503B4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D503B4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Pr="00D503B4">
        <w:rPr>
          <w:rFonts w:ascii="Arial Narrow" w:hAnsi="Arial Narrow"/>
          <w:b/>
          <w:i/>
          <w:iCs/>
          <w:sz w:val="26"/>
          <w:szCs w:val="26"/>
        </w:rPr>
        <w:t xml:space="preserve"> se </w:t>
      </w:r>
      <w:proofErr w:type="spellStart"/>
      <w:r w:rsidRPr="00D503B4">
        <w:rPr>
          <w:rFonts w:ascii="Arial Narrow" w:hAnsi="Arial Narrow"/>
          <w:b/>
          <w:i/>
          <w:iCs/>
          <w:sz w:val="26"/>
          <w:szCs w:val="26"/>
        </w:rPr>
        <w:t>ukida</w:t>
      </w:r>
      <w:r w:rsidR="00D503B4">
        <w:rPr>
          <w:rFonts w:ascii="Arial Narrow" w:hAnsi="Arial Narrow"/>
          <w:b/>
          <w:i/>
          <w:iCs/>
          <w:sz w:val="26"/>
          <w:szCs w:val="26"/>
        </w:rPr>
        <w:t>ju</w:t>
      </w:r>
      <w:proofErr w:type="spellEnd"/>
      <w:r w:rsidRPr="00D30C94">
        <w:rPr>
          <w:rFonts w:ascii="Arial Narrow" w:hAnsi="Arial Narrow" w:cs="Arial"/>
          <w:i/>
          <w:sz w:val="26"/>
          <w:szCs w:val="26"/>
          <w:lang w:val="sl-SI"/>
        </w:rPr>
        <w:t xml:space="preserve">  </w:t>
      </w:r>
      <w:r w:rsidR="00D503B4" w:rsidRPr="006B3D94">
        <w:rPr>
          <w:rFonts w:ascii="Arial Narrow" w:hAnsi="Arial Narrow"/>
          <w:i/>
          <w:sz w:val="26"/>
          <w:szCs w:val="26"/>
          <w:lang w:val="sr-Latn-CS"/>
        </w:rPr>
        <w:t>odredabe člana 4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6B3D94">
        <w:rPr>
          <w:rFonts w:ascii="Arial Narrow" w:hAnsi="Arial Narrow"/>
          <w:i/>
          <w:sz w:val="26"/>
          <w:szCs w:val="26"/>
          <w:lang w:val="sr-Latn-CS"/>
        </w:rPr>
        <w:t xml:space="preserve"> alineja 1, u dijelu koji glasi: „na kojoj je organizovan gradski prevoz“, čl. 6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6B3D94">
        <w:rPr>
          <w:rFonts w:ascii="Arial Narrow" w:hAnsi="Arial Narrow"/>
          <w:i/>
          <w:sz w:val="26"/>
          <w:szCs w:val="26"/>
          <w:lang w:val="sr-Latn-CS"/>
        </w:rPr>
        <w:t xml:space="preserve"> i 7</w:t>
      </w:r>
      <w:r w:rsidR="00BA1436">
        <w:rPr>
          <w:rFonts w:ascii="Arial Narrow" w:hAnsi="Arial Narrow"/>
          <w:i/>
          <w:sz w:val="26"/>
          <w:szCs w:val="26"/>
          <w:lang w:val="sr-Latn-CS"/>
        </w:rPr>
        <w:t>.</w:t>
      </w:r>
      <w:r w:rsidR="00D503B4" w:rsidRPr="006B3D94">
        <w:rPr>
          <w:rFonts w:ascii="Arial Narrow" w:hAnsi="Arial Narrow"/>
          <w:i/>
          <w:sz w:val="26"/>
          <w:szCs w:val="26"/>
          <w:lang w:val="sr-Latn-CS"/>
        </w:rPr>
        <w:t xml:space="preserve"> Odluke o rješavanju stambenih potreba lokalnih službenika i namještenika Glavnog grada („Službeni list Crne Gore – opštinski propisi“, br. 1/16), koju je donijela </w:t>
      </w:r>
      <w:r w:rsidR="00D503B4">
        <w:rPr>
          <w:rFonts w:ascii="Arial Narrow" w:hAnsi="Arial Narrow"/>
          <w:i/>
          <w:sz w:val="26"/>
          <w:szCs w:val="26"/>
          <w:lang w:val="sr-Latn-CS"/>
        </w:rPr>
        <w:t>Skupština Glavnog grada.</w:t>
      </w:r>
    </w:p>
    <w:p w:rsidR="0037250B" w:rsidRPr="006B3D94" w:rsidRDefault="0037250B" w:rsidP="0037250B">
      <w:pPr>
        <w:pStyle w:val="ListParagraph"/>
        <w:spacing w:after="0" w:line="240" w:lineRule="auto"/>
        <w:ind w:left="1134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122BF" w:rsidRPr="00D503B4" w:rsidRDefault="009122BF" w:rsidP="0037250B">
      <w:pPr>
        <w:spacing w:after="0" w:line="240" w:lineRule="auto"/>
        <w:ind w:left="1134" w:right="-550"/>
        <w:jc w:val="both"/>
        <w:rPr>
          <w:rFonts w:ascii="Arial Narrow" w:hAnsi="Arial Narrow"/>
          <w:i/>
          <w:sz w:val="26"/>
          <w:szCs w:val="26"/>
        </w:rPr>
      </w:pPr>
      <w:r w:rsidRPr="00D503B4">
        <w:rPr>
          <w:rFonts w:ascii="Arial Narrow" w:hAnsi="Arial Narrow" w:cs="Arial"/>
          <w:i/>
          <w:sz w:val="26"/>
          <w:szCs w:val="26"/>
          <w:lang w:val="sl-SI"/>
        </w:rPr>
        <w:t>Ova odluka objaviće s</w:t>
      </w:r>
      <w:r w:rsidR="0037250B">
        <w:rPr>
          <w:rFonts w:ascii="Arial Narrow" w:hAnsi="Arial Narrow" w:cs="Arial"/>
          <w:i/>
          <w:sz w:val="26"/>
          <w:szCs w:val="26"/>
          <w:lang w:val="sl-SI"/>
        </w:rPr>
        <w:t>e u »</w:t>
      </w:r>
      <w:r w:rsidR="00220B42">
        <w:rPr>
          <w:rFonts w:ascii="Arial Narrow" w:hAnsi="Arial Narrow" w:cs="Arial"/>
          <w:i/>
          <w:sz w:val="26"/>
          <w:szCs w:val="26"/>
          <w:lang w:val="sl-SI"/>
        </w:rPr>
        <w:t>Službenom listu Crne Gore</w:t>
      </w:r>
      <w:r w:rsidR="0037250B">
        <w:rPr>
          <w:rFonts w:ascii="Arial Narrow" w:hAnsi="Arial Narrow" w:cs="Arial"/>
          <w:i/>
          <w:sz w:val="26"/>
          <w:szCs w:val="26"/>
          <w:lang w:val="sr-Latn-ME"/>
        </w:rPr>
        <w:t>“</w:t>
      </w:r>
      <w:r w:rsidR="00220B42">
        <w:rPr>
          <w:rFonts w:ascii="Arial Narrow" w:hAnsi="Arial Narrow" w:cs="Arial"/>
          <w:i/>
          <w:sz w:val="26"/>
          <w:szCs w:val="26"/>
          <w:lang w:val="sl-SI"/>
        </w:rPr>
        <w:t xml:space="preserve"> i na način na koji je objavljena Odluka.</w:t>
      </w:r>
    </w:p>
    <w:p w:rsidR="00BA1436" w:rsidRDefault="00BA1436" w:rsidP="009E6BE9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9122BF" w:rsidRPr="00D30C94" w:rsidRDefault="009122BF" w:rsidP="009E6BE9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i/>
          <w:sz w:val="26"/>
          <w:szCs w:val="26"/>
          <w:lang w:val="sr-Latn-CS"/>
        </w:rPr>
      </w:pPr>
      <w:r w:rsidRPr="00D30C94"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9122BF" w:rsidRPr="00D30C94" w:rsidRDefault="009122BF" w:rsidP="009E6BE9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b/>
          <w:i/>
          <w:sz w:val="26"/>
          <w:szCs w:val="26"/>
        </w:rPr>
      </w:pPr>
    </w:p>
    <w:p w:rsidR="009122BF" w:rsidRPr="00D30C94" w:rsidRDefault="009122BF" w:rsidP="009E6BE9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0" w:right="-550" w:firstLine="426"/>
        <w:jc w:val="both"/>
        <w:rPr>
          <w:rFonts w:ascii="Arial Narrow" w:hAnsi="Arial Narrow"/>
          <w:i/>
          <w:sz w:val="26"/>
          <w:szCs w:val="26"/>
        </w:rPr>
      </w:pPr>
      <w:r w:rsidRPr="00D30C94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BA1436">
        <w:rPr>
          <w:rFonts w:ascii="Arial Narrow" w:hAnsi="Arial Narrow"/>
          <w:b/>
          <w:i/>
          <w:sz w:val="26"/>
          <w:szCs w:val="26"/>
        </w:rPr>
        <w:t>393/15</w:t>
      </w:r>
      <w:r w:rsidRPr="00D30C94">
        <w:rPr>
          <w:rFonts w:ascii="Arial Narrow" w:hAnsi="Arial Narrow"/>
          <w:b/>
          <w:i/>
          <w:sz w:val="26"/>
          <w:szCs w:val="26"/>
        </w:rPr>
        <w:t>,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270B5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270B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270B5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270B5">
        <w:rPr>
          <w:rFonts w:ascii="Arial Narrow" w:hAnsi="Arial Narrow"/>
          <w:i/>
          <w:sz w:val="26"/>
          <w:szCs w:val="26"/>
        </w:rPr>
        <w:t>,</w:t>
      </w:r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>,</w:t>
      </w:r>
    </w:p>
    <w:p w:rsidR="009122BF" w:rsidRPr="00D30C94" w:rsidRDefault="009122BF" w:rsidP="009E6BE9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right="-550" w:firstLine="426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D30C94">
        <w:rPr>
          <w:rFonts w:ascii="Arial Narrow" w:hAnsi="Arial Narrow"/>
          <w:i/>
          <w:sz w:val="26"/>
          <w:szCs w:val="26"/>
        </w:rPr>
        <w:t>u</w:t>
      </w:r>
      <w:proofErr w:type="gram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30C9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D30C94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BA1436">
        <w:rPr>
          <w:rFonts w:ascii="Arial Narrow" w:hAnsi="Arial Narrow"/>
          <w:b/>
          <w:i/>
          <w:sz w:val="26"/>
          <w:szCs w:val="26"/>
        </w:rPr>
        <w:t>445</w:t>
      </w:r>
      <w:r w:rsidR="007459FA">
        <w:rPr>
          <w:rFonts w:ascii="Arial Narrow" w:hAnsi="Arial Narrow"/>
          <w:b/>
          <w:i/>
          <w:sz w:val="26"/>
          <w:szCs w:val="26"/>
        </w:rPr>
        <w:t>/17</w:t>
      </w:r>
      <w:r w:rsidRPr="00D30C94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3270B5" w:rsidRPr="003270B5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270B5" w:rsidRPr="003270B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270B5" w:rsidRPr="003270B5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270B5">
        <w:rPr>
          <w:rFonts w:ascii="Arial Narrow" w:hAnsi="Arial Narrow"/>
          <w:b/>
          <w:i/>
          <w:sz w:val="26"/>
          <w:szCs w:val="26"/>
        </w:rPr>
        <w:t>,</w:t>
      </w:r>
      <w:r w:rsidR="00230511">
        <w:rPr>
          <w:rFonts w:ascii="Arial Narrow" w:hAnsi="Arial Narrow"/>
          <w:b/>
          <w:i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D30C94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D30C9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30C94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BA14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A1436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BA1436">
        <w:rPr>
          <w:rFonts w:ascii="Arial Narrow" w:hAnsi="Arial Narrow"/>
          <w:i/>
          <w:sz w:val="26"/>
          <w:szCs w:val="26"/>
        </w:rPr>
        <w:t>.</w:t>
      </w:r>
    </w:p>
    <w:p w:rsidR="009122BF" w:rsidRPr="00D30C94" w:rsidRDefault="009122BF" w:rsidP="009E6BE9">
      <w:pPr>
        <w:pStyle w:val="ListParagraph"/>
        <w:tabs>
          <w:tab w:val="num" w:pos="0"/>
        </w:tabs>
        <w:spacing w:after="0" w:line="240" w:lineRule="auto"/>
        <w:ind w:left="0" w:right="-550" w:firstLine="360"/>
        <w:rPr>
          <w:rFonts w:ascii="Arial Narrow" w:hAnsi="Arial Narrow"/>
          <w:i/>
          <w:sz w:val="26"/>
          <w:szCs w:val="26"/>
        </w:rPr>
      </w:pPr>
    </w:p>
    <w:p w:rsidR="009122BF" w:rsidRDefault="009122BF" w:rsidP="0037250B">
      <w:pPr>
        <w:spacing w:after="0" w:line="240" w:lineRule="auto"/>
        <w:ind w:right="-550" w:firstLine="72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B9376E" w:rsidRDefault="00B9376E" w:rsidP="009E6BE9">
      <w:pPr>
        <w:spacing w:after="0" w:line="240" w:lineRule="auto"/>
        <w:ind w:right="-550"/>
      </w:pPr>
    </w:p>
    <w:sectPr w:rsidR="00B9376E" w:rsidSect="009E6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0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38" w:rsidRDefault="00EF4F38" w:rsidP="00BA1436">
      <w:pPr>
        <w:spacing w:after="0" w:line="240" w:lineRule="auto"/>
      </w:pPr>
      <w:r>
        <w:separator/>
      </w:r>
    </w:p>
  </w:endnote>
  <w:endnote w:type="continuationSeparator" w:id="0">
    <w:p w:rsidR="00EF4F38" w:rsidRDefault="00EF4F38" w:rsidP="00BA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766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436" w:rsidRDefault="00BA1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436" w:rsidRDefault="00BA1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38" w:rsidRDefault="00EF4F38" w:rsidP="00BA1436">
      <w:pPr>
        <w:spacing w:after="0" w:line="240" w:lineRule="auto"/>
      </w:pPr>
      <w:r>
        <w:separator/>
      </w:r>
    </w:p>
  </w:footnote>
  <w:footnote w:type="continuationSeparator" w:id="0">
    <w:p w:rsidR="00EF4F38" w:rsidRDefault="00EF4F38" w:rsidP="00BA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2D39"/>
    <w:multiLevelType w:val="hybridMultilevel"/>
    <w:tmpl w:val="41C6A7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563B0C"/>
    <w:multiLevelType w:val="hybridMultilevel"/>
    <w:tmpl w:val="F362B356"/>
    <w:lvl w:ilvl="0" w:tplc="FDA2D1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43389B"/>
    <w:multiLevelType w:val="hybridMultilevel"/>
    <w:tmpl w:val="B75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1FD6"/>
    <w:multiLevelType w:val="hybridMultilevel"/>
    <w:tmpl w:val="1954EE8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87268E"/>
    <w:multiLevelType w:val="hybridMultilevel"/>
    <w:tmpl w:val="4F1680CA"/>
    <w:lvl w:ilvl="0" w:tplc="6E308CA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5142F7"/>
    <w:multiLevelType w:val="hybridMultilevel"/>
    <w:tmpl w:val="BFF80B42"/>
    <w:lvl w:ilvl="0" w:tplc="32123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66651"/>
    <w:multiLevelType w:val="hybridMultilevel"/>
    <w:tmpl w:val="ED6A8B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C84FFE"/>
    <w:multiLevelType w:val="hybridMultilevel"/>
    <w:tmpl w:val="27B6C6A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8374E84"/>
    <w:multiLevelType w:val="hybridMultilevel"/>
    <w:tmpl w:val="3C54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225"/>
    <w:multiLevelType w:val="hybridMultilevel"/>
    <w:tmpl w:val="F3F2303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3E9C3169"/>
    <w:multiLevelType w:val="hybridMultilevel"/>
    <w:tmpl w:val="B07C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5D31"/>
    <w:multiLevelType w:val="hybridMultilevel"/>
    <w:tmpl w:val="37087C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1B0053D"/>
    <w:multiLevelType w:val="hybridMultilevel"/>
    <w:tmpl w:val="6CE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C079C"/>
    <w:multiLevelType w:val="hybridMultilevel"/>
    <w:tmpl w:val="25D01EE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58061828"/>
    <w:multiLevelType w:val="hybridMultilevel"/>
    <w:tmpl w:val="D5AC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10D66"/>
    <w:multiLevelType w:val="hybridMultilevel"/>
    <w:tmpl w:val="0D5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061EF"/>
    <w:multiLevelType w:val="hybridMultilevel"/>
    <w:tmpl w:val="67B2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0D13"/>
    <w:multiLevelType w:val="hybridMultilevel"/>
    <w:tmpl w:val="6EECCD0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F88728A"/>
    <w:multiLevelType w:val="hybridMultilevel"/>
    <w:tmpl w:val="E6B8C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A57FEF"/>
    <w:multiLevelType w:val="hybridMultilevel"/>
    <w:tmpl w:val="AE4C0E2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7A112176"/>
    <w:multiLevelType w:val="hybridMultilevel"/>
    <w:tmpl w:val="B29CC00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7BD86538"/>
    <w:multiLevelType w:val="hybridMultilevel"/>
    <w:tmpl w:val="A3A2002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D987C34"/>
    <w:multiLevelType w:val="hybridMultilevel"/>
    <w:tmpl w:val="FF58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2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21"/>
  </w:num>
  <w:num w:numId="16">
    <w:abstractNumId w:val="20"/>
  </w:num>
  <w:num w:numId="17">
    <w:abstractNumId w:val="2"/>
  </w:num>
  <w:num w:numId="18">
    <w:abstractNumId w:val="19"/>
  </w:num>
  <w:num w:numId="19">
    <w:abstractNumId w:val="14"/>
  </w:num>
  <w:num w:numId="20">
    <w:abstractNumId w:val="3"/>
  </w:num>
  <w:num w:numId="21">
    <w:abstractNumId w:val="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F"/>
    <w:rsid w:val="001F4092"/>
    <w:rsid w:val="00220B42"/>
    <w:rsid w:val="00230511"/>
    <w:rsid w:val="003270B5"/>
    <w:rsid w:val="0037250B"/>
    <w:rsid w:val="00380AAA"/>
    <w:rsid w:val="004C2672"/>
    <w:rsid w:val="004E3CAD"/>
    <w:rsid w:val="004E73E9"/>
    <w:rsid w:val="005D195B"/>
    <w:rsid w:val="007459FA"/>
    <w:rsid w:val="008D323B"/>
    <w:rsid w:val="009122BF"/>
    <w:rsid w:val="009E6BE9"/>
    <w:rsid w:val="00B107AD"/>
    <w:rsid w:val="00B9376E"/>
    <w:rsid w:val="00BA1436"/>
    <w:rsid w:val="00C51358"/>
    <w:rsid w:val="00CB7274"/>
    <w:rsid w:val="00CE3F8B"/>
    <w:rsid w:val="00D26319"/>
    <w:rsid w:val="00D503B4"/>
    <w:rsid w:val="00EC2E62"/>
    <w:rsid w:val="00EF4F38"/>
    <w:rsid w:val="00F65E6D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22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3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22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3</cp:revision>
  <dcterms:created xsi:type="dcterms:W3CDTF">2017-10-02T06:54:00Z</dcterms:created>
  <dcterms:modified xsi:type="dcterms:W3CDTF">2017-10-02T06:54:00Z</dcterms:modified>
</cp:coreProperties>
</file>