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54633" w14:textId="572D5F45" w:rsidR="00BE515B" w:rsidRPr="004C6EEF" w:rsidRDefault="00D95FA8" w:rsidP="00A56D41">
      <w:pPr>
        <w:ind w:right="-5" w:firstLine="720"/>
        <w:jc w:val="both"/>
        <w:rPr>
          <w:rFonts w:ascii="Arial Narrow" w:hAnsi="Arial Narrow" w:cs="Tahoma"/>
          <w:sz w:val="26"/>
          <w:szCs w:val="26"/>
        </w:rPr>
      </w:pPr>
      <w:r w:rsidRPr="004C6EEF">
        <w:rPr>
          <w:rFonts w:ascii="Arial Narrow" w:hAnsi="Arial Narrow" w:cs="Tahoma"/>
          <w:sz w:val="26"/>
          <w:szCs w:val="26"/>
          <w:lang w:val="sl-SI"/>
        </w:rPr>
        <w:t xml:space="preserve">Ustavni sud Crne Gore, u </w:t>
      </w:r>
      <w:r w:rsidR="000B0E9A">
        <w:rPr>
          <w:rFonts w:ascii="Arial Narrow" w:hAnsi="Arial Narrow" w:cs="Tahoma"/>
          <w:sz w:val="26"/>
          <w:szCs w:val="26"/>
          <w:lang w:val="sl-SI"/>
        </w:rPr>
        <w:t>Prvom</w:t>
      </w:r>
      <w:r w:rsidRPr="004C6EEF">
        <w:rPr>
          <w:rFonts w:ascii="Arial Narrow" w:hAnsi="Arial Narrow" w:cs="Tahoma"/>
          <w:sz w:val="26"/>
          <w:szCs w:val="26"/>
          <w:lang w:val="sl-SI"/>
        </w:rPr>
        <w:t xml:space="preserve"> vijeću za meritorno odlučivanje o ustavnim žalbama, u sastavu: </w:t>
      </w:r>
      <w:r w:rsidR="0098572F">
        <w:rPr>
          <w:rFonts w:ascii="Arial Narrow" w:hAnsi="Arial Narrow" w:cs="Tahoma"/>
          <w:color w:val="000000"/>
          <w:sz w:val="26"/>
          <w:szCs w:val="26"/>
          <w:lang w:val="sr-Latn-CS"/>
        </w:rPr>
        <w:t>Sn</w:t>
      </w:r>
      <w:r w:rsidR="00A41B21">
        <w:rPr>
          <w:rFonts w:ascii="Arial Narrow" w:hAnsi="Arial Narrow" w:cs="Tahoma"/>
          <w:color w:val="000000"/>
          <w:sz w:val="26"/>
          <w:szCs w:val="26"/>
          <w:lang w:val="sr-Latn-CS"/>
        </w:rPr>
        <w:t>e</w:t>
      </w:r>
      <w:r w:rsidR="0098572F">
        <w:rPr>
          <w:rFonts w:ascii="Arial Narrow" w:hAnsi="Arial Narrow" w:cs="Tahoma"/>
          <w:color w:val="000000"/>
          <w:sz w:val="26"/>
          <w:szCs w:val="26"/>
          <w:lang w:val="sr-Latn-CS"/>
        </w:rPr>
        <w:t>žana Armenko</w:t>
      </w:r>
      <w:r w:rsidR="000B4EB5">
        <w:rPr>
          <w:rFonts w:ascii="Arial Narrow" w:hAnsi="Arial Narrow" w:cs="Tahoma"/>
          <w:color w:val="000000"/>
          <w:sz w:val="26"/>
          <w:szCs w:val="26"/>
          <w:lang w:val="sr-Latn-CS"/>
        </w:rPr>
        <w:t>,</w:t>
      </w:r>
      <w:r w:rsidR="00BD581D" w:rsidRPr="00BD581D">
        <w:rPr>
          <w:rFonts w:ascii="Arial Narrow" w:hAnsi="Arial Narrow" w:cs="Tahoma"/>
          <w:sz w:val="26"/>
          <w:szCs w:val="26"/>
          <w:lang w:val="sl-SI"/>
        </w:rPr>
        <w:t xml:space="preserve"> </w:t>
      </w:r>
      <w:r w:rsidR="00BF7FE3" w:rsidRPr="004C6EEF">
        <w:rPr>
          <w:rFonts w:ascii="Arial Narrow" w:hAnsi="Arial Narrow" w:cs="Tahoma"/>
          <w:color w:val="000000"/>
          <w:sz w:val="26"/>
          <w:szCs w:val="26"/>
          <w:lang w:val="sr-Latn-CS"/>
        </w:rPr>
        <w:t>predsjedni</w:t>
      </w:r>
      <w:r w:rsidR="000B0E9A">
        <w:rPr>
          <w:rFonts w:ascii="Arial Narrow" w:hAnsi="Arial Narrow" w:cs="Tahoma"/>
          <w:color w:val="000000"/>
          <w:sz w:val="26"/>
          <w:szCs w:val="26"/>
          <w:lang w:val="sr-Latn-CS"/>
        </w:rPr>
        <w:t>ca</w:t>
      </w:r>
      <w:r w:rsidR="00BF7FE3" w:rsidRPr="004C6EEF">
        <w:rPr>
          <w:rFonts w:ascii="Arial Narrow" w:hAnsi="Arial Narrow" w:cs="Tahoma"/>
          <w:color w:val="000000"/>
          <w:sz w:val="26"/>
          <w:szCs w:val="26"/>
          <w:lang w:val="sr-Latn-CS"/>
        </w:rPr>
        <w:t xml:space="preserve"> Vijeća </w:t>
      </w:r>
      <w:r w:rsidRPr="004C6EEF">
        <w:rPr>
          <w:rFonts w:ascii="Arial Narrow" w:hAnsi="Arial Narrow" w:cs="Tahoma"/>
          <w:color w:val="000000"/>
          <w:sz w:val="26"/>
          <w:szCs w:val="26"/>
          <w:lang w:val="sr-Latn-CS"/>
        </w:rPr>
        <w:t xml:space="preserve">i sudije </w:t>
      </w:r>
      <w:r w:rsidR="0098572F">
        <w:rPr>
          <w:rFonts w:ascii="Arial Narrow" w:hAnsi="Arial Narrow" w:cs="Tahoma"/>
          <w:color w:val="000000"/>
          <w:sz w:val="26"/>
          <w:szCs w:val="26"/>
          <w:lang w:val="sr-Latn-CS"/>
        </w:rPr>
        <w:t>Faruk Resulbegović</w:t>
      </w:r>
      <w:r w:rsidR="000B0E9A">
        <w:rPr>
          <w:rFonts w:ascii="Arial Narrow" w:hAnsi="Arial Narrow" w:cs="Tahoma"/>
          <w:color w:val="000000"/>
          <w:sz w:val="26"/>
          <w:szCs w:val="26"/>
          <w:lang w:val="sr-Latn-CS"/>
        </w:rPr>
        <w:t xml:space="preserve"> i Momirka Tešić</w:t>
      </w:r>
      <w:r w:rsidR="000B4EB5">
        <w:rPr>
          <w:rFonts w:ascii="Arial Narrow" w:hAnsi="Arial Narrow" w:cs="Tahoma"/>
          <w:color w:val="000000"/>
          <w:sz w:val="26"/>
          <w:szCs w:val="26"/>
          <w:lang w:val="sr-Latn-CS"/>
        </w:rPr>
        <w:t>,</w:t>
      </w:r>
      <w:r w:rsidRPr="004C6EEF">
        <w:rPr>
          <w:rFonts w:ascii="Arial Narrow" w:hAnsi="Arial Narrow" w:cs="Tahoma"/>
          <w:sz w:val="26"/>
          <w:szCs w:val="26"/>
          <w:lang w:val="sl-SI"/>
        </w:rPr>
        <w:t xml:space="preserve"> članovi Vijeća</w:t>
      </w:r>
      <w:r w:rsidR="00BE515B" w:rsidRPr="004C6EEF">
        <w:rPr>
          <w:rFonts w:ascii="Arial Narrow" w:hAnsi="Arial Narrow" w:cs="Tahoma"/>
          <w:sz w:val="26"/>
          <w:szCs w:val="26"/>
          <w:lang w:val="sl-SI"/>
        </w:rPr>
        <w:t>,</w:t>
      </w:r>
      <w:r w:rsidR="00BE515B" w:rsidRPr="004C6EEF">
        <w:rPr>
          <w:rFonts w:ascii="Arial Narrow" w:hAnsi="Arial Narrow" w:cs="Tahoma"/>
          <w:sz w:val="26"/>
          <w:szCs w:val="26"/>
        </w:rPr>
        <w:t xml:space="preserve"> na osnovu odredaba</w:t>
      </w:r>
      <w:r w:rsidR="00BE515B" w:rsidRPr="004C6EEF">
        <w:rPr>
          <w:rFonts w:ascii="Arial Narrow" w:hAnsi="Arial Narrow" w:cs="Tahoma"/>
          <w:bCs/>
          <w:sz w:val="26"/>
          <w:szCs w:val="26"/>
        </w:rPr>
        <w:t xml:space="preserve"> člana 149 stav 1 tačka 3 Usta</w:t>
      </w:r>
      <w:r w:rsidR="00F258AE">
        <w:rPr>
          <w:rFonts w:ascii="Arial Narrow" w:hAnsi="Arial Narrow" w:cs="Tahoma"/>
          <w:bCs/>
          <w:sz w:val="26"/>
          <w:szCs w:val="26"/>
        </w:rPr>
        <w:t>va Crne Gore</w:t>
      </w:r>
      <w:r w:rsidR="00A41B21">
        <w:rPr>
          <w:rFonts w:ascii="Arial Narrow" w:hAnsi="Arial Narrow" w:cs="Tahoma"/>
          <w:bCs/>
          <w:sz w:val="26"/>
          <w:szCs w:val="26"/>
        </w:rPr>
        <w:t>,</w:t>
      </w:r>
      <w:r w:rsidR="00F258AE">
        <w:rPr>
          <w:rFonts w:ascii="Arial Narrow" w:hAnsi="Arial Narrow" w:cs="Tahoma"/>
          <w:bCs/>
          <w:sz w:val="26"/>
          <w:szCs w:val="26"/>
        </w:rPr>
        <w:t xml:space="preserve"> člana 48 tačka 3</w:t>
      </w:r>
      <w:r w:rsidR="00BE515B" w:rsidRPr="004C6EEF">
        <w:rPr>
          <w:rFonts w:ascii="Arial Narrow" w:hAnsi="Arial Narrow" w:cs="Tahoma"/>
          <w:bCs/>
          <w:sz w:val="26"/>
          <w:szCs w:val="26"/>
        </w:rPr>
        <w:t xml:space="preserve"> </w:t>
      </w:r>
      <w:r w:rsidR="00A41B21">
        <w:rPr>
          <w:rFonts w:ascii="Arial Narrow" w:hAnsi="Arial Narrow" w:cs="Tahoma"/>
          <w:bCs/>
          <w:sz w:val="26"/>
          <w:szCs w:val="26"/>
        </w:rPr>
        <w:t xml:space="preserve">i člana 76 stav 1 </w:t>
      </w:r>
      <w:r w:rsidR="00BE515B" w:rsidRPr="004C6EEF">
        <w:rPr>
          <w:rFonts w:ascii="Arial Narrow" w:hAnsi="Arial Narrow" w:cs="Tahoma"/>
          <w:bCs/>
          <w:sz w:val="26"/>
          <w:szCs w:val="26"/>
        </w:rPr>
        <w:t xml:space="preserve">Zakona o Ustavnom sudu Crne Gore </w:t>
      </w:r>
      <w:r w:rsidR="00BE515B" w:rsidRPr="004C6EEF">
        <w:rPr>
          <w:rFonts w:ascii="Arial Narrow" w:hAnsi="Arial Narrow" w:cs="Tahoma"/>
          <w:sz w:val="26"/>
          <w:szCs w:val="26"/>
          <w:lang w:val="sl-SI"/>
        </w:rPr>
        <w:t xml:space="preserve">(»Službeni list Crne Gore«, </w:t>
      </w:r>
      <w:r w:rsidR="00BE515B" w:rsidRPr="004C6EEF">
        <w:rPr>
          <w:rFonts w:ascii="Arial Narrow" w:hAnsi="Arial Narrow" w:cs="Tahoma"/>
          <w:bCs/>
          <w:sz w:val="26"/>
          <w:szCs w:val="26"/>
        </w:rPr>
        <w:t>br</w:t>
      </w:r>
      <w:r w:rsidR="00BD581D">
        <w:rPr>
          <w:rFonts w:ascii="Arial Narrow" w:hAnsi="Arial Narrow" w:cs="Tahoma"/>
          <w:bCs/>
          <w:sz w:val="26"/>
          <w:szCs w:val="26"/>
        </w:rPr>
        <w:t>oj</w:t>
      </w:r>
      <w:r w:rsidR="00BE515B" w:rsidRPr="004C6EEF">
        <w:rPr>
          <w:rFonts w:ascii="Arial Narrow" w:hAnsi="Arial Narrow" w:cs="Tahoma"/>
          <w:bCs/>
          <w:sz w:val="26"/>
          <w:szCs w:val="26"/>
        </w:rPr>
        <w:t xml:space="preserve"> 11/15)</w:t>
      </w:r>
      <w:r w:rsidR="00BE515B" w:rsidRPr="004C6EEF">
        <w:rPr>
          <w:rFonts w:ascii="Arial Narrow" w:hAnsi="Arial Narrow" w:cs="Tahoma"/>
          <w:sz w:val="26"/>
          <w:szCs w:val="26"/>
        </w:rPr>
        <w:t xml:space="preserve">, na sjednici </w:t>
      </w:r>
      <w:r w:rsidR="000B0E9A">
        <w:rPr>
          <w:rFonts w:ascii="Arial Narrow" w:hAnsi="Arial Narrow" w:cs="Tahoma"/>
          <w:sz w:val="26"/>
          <w:szCs w:val="26"/>
        </w:rPr>
        <w:t>V</w:t>
      </w:r>
      <w:r w:rsidR="00BE515B" w:rsidRPr="004C6EEF">
        <w:rPr>
          <w:rFonts w:ascii="Arial Narrow" w:hAnsi="Arial Narrow" w:cs="Tahoma"/>
          <w:sz w:val="26"/>
          <w:szCs w:val="26"/>
        </w:rPr>
        <w:t xml:space="preserve">ijeća </w:t>
      </w:r>
      <w:r w:rsidR="004C6EEF">
        <w:rPr>
          <w:rFonts w:ascii="Arial Narrow" w:hAnsi="Arial Narrow" w:cs="Tahoma"/>
          <w:sz w:val="26"/>
          <w:szCs w:val="26"/>
        </w:rPr>
        <w:t xml:space="preserve">od </w:t>
      </w:r>
      <w:r w:rsidR="00A56D41">
        <w:rPr>
          <w:rFonts w:ascii="Arial Narrow" w:hAnsi="Arial Narrow" w:cs="Tahoma"/>
          <w:sz w:val="26"/>
          <w:szCs w:val="26"/>
        </w:rPr>
        <w:t xml:space="preserve">16. juna </w:t>
      </w:r>
      <w:r w:rsidR="00BE515B" w:rsidRPr="004C6EEF">
        <w:rPr>
          <w:rFonts w:ascii="Arial Narrow" w:hAnsi="Arial Narrow" w:cs="Tahoma"/>
          <w:sz w:val="26"/>
          <w:szCs w:val="26"/>
        </w:rPr>
        <w:t>20</w:t>
      </w:r>
      <w:r w:rsidR="00E903DF">
        <w:rPr>
          <w:rFonts w:ascii="Arial Narrow" w:hAnsi="Arial Narrow" w:cs="Tahoma"/>
          <w:sz w:val="26"/>
          <w:szCs w:val="26"/>
        </w:rPr>
        <w:t>2</w:t>
      </w:r>
      <w:r w:rsidR="0098572F">
        <w:rPr>
          <w:rFonts w:ascii="Arial Narrow" w:hAnsi="Arial Narrow" w:cs="Tahoma"/>
          <w:sz w:val="26"/>
          <w:szCs w:val="26"/>
        </w:rPr>
        <w:t>5</w:t>
      </w:r>
      <w:r w:rsidR="00BE515B" w:rsidRPr="004C6EEF">
        <w:rPr>
          <w:rFonts w:ascii="Arial Narrow" w:hAnsi="Arial Narrow" w:cs="Tahoma"/>
          <w:sz w:val="26"/>
          <w:szCs w:val="26"/>
        </w:rPr>
        <w:t>. godine, donio je</w:t>
      </w:r>
    </w:p>
    <w:p w14:paraId="2DC2CCAC" w14:textId="77777777" w:rsidR="00BE515B" w:rsidRPr="004C6EEF" w:rsidRDefault="00BE515B" w:rsidP="00A56D41">
      <w:pPr>
        <w:autoSpaceDE w:val="0"/>
        <w:autoSpaceDN w:val="0"/>
        <w:adjustRightInd w:val="0"/>
        <w:ind w:right="-5"/>
        <w:jc w:val="both"/>
        <w:rPr>
          <w:rFonts w:ascii="Arial Narrow" w:hAnsi="Arial Narrow" w:cs="Tahoma"/>
          <w:color w:val="000000"/>
          <w:sz w:val="26"/>
          <w:szCs w:val="26"/>
        </w:rPr>
      </w:pPr>
    </w:p>
    <w:p w14:paraId="2532BA87" w14:textId="77777777" w:rsidR="00BE515B" w:rsidRPr="004C6EEF" w:rsidRDefault="00BE515B" w:rsidP="00A56D41">
      <w:pPr>
        <w:ind w:right="-5"/>
        <w:jc w:val="center"/>
        <w:rPr>
          <w:rFonts w:ascii="Arial Narrow" w:hAnsi="Arial Narrow" w:cs="Tahoma"/>
          <w:b/>
          <w:sz w:val="26"/>
          <w:szCs w:val="26"/>
          <w:lang w:val="sr-Latn-CS"/>
        </w:rPr>
      </w:pPr>
      <w:r w:rsidRPr="004C6EEF">
        <w:rPr>
          <w:rFonts w:ascii="Arial Narrow" w:hAnsi="Arial Narrow" w:cs="Tahoma"/>
          <w:b/>
          <w:sz w:val="26"/>
          <w:szCs w:val="26"/>
          <w:lang w:val="sr-Latn-CS"/>
        </w:rPr>
        <w:t>O D L U K U</w:t>
      </w:r>
    </w:p>
    <w:p w14:paraId="262A90EE" w14:textId="77777777" w:rsidR="00BE515B" w:rsidRPr="004C6EEF" w:rsidRDefault="00BE515B" w:rsidP="00A56D41">
      <w:pPr>
        <w:ind w:right="-5"/>
        <w:jc w:val="center"/>
        <w:rPr>
          <w:rFonts w:ascii="Arial Narrow" w:hAnsi="Arial Narrow" w:cs="Tahoma"/>
          <w:b/>
          <w:sz w:val="26"/>
          <w:szCs w:val="26"/>
          <w:lang w:val="sr-Latn-CS"/>
        </w:rPr>
      </w:pPr>
    </w:p>
    <w:p w14:paraId="2181FEAD" w14:textId="02722456" w:rsidR="000B4EB5" w:rsidRDefault="00F258AE" w:rsidP="00A56D41">
      <w:pPr>
        <w:ind w:right="-5" w:firstLine="900"/>
        <w:rPr>
          <w:rFonts w:ascii="Arial Narrow" w:hAnsi="Arial Narrow" w:cs="Tahoma"/>
          <w:sz w:val="26"/>
          <w:szCs w:val="26"/>
          <w:lang w:val="sr-Latn-CS"/>
        </w:rPr>
      </w:pPr>
      <w:r>
        <w:rPr>
          <w:rFonts w:ascii="Arial Narrow" w:hAnsi="Arial Narrow" w:cs="Tahoma"/>
          <w:b/>
          <w:bCs/>
          <w:sz w:val="26"/>
          <w:szCs w:val="26"/>
          <w:lang w:val="sr-Latn-CS"/>
        </w:rPr>
        <w:t>USVAJA</w:t>
      </w:r>
      <w:r w:rsidR="00C008DE" w:rsidRPr="00C008DE">
        <w:rPr>
          <w:rFonts w:ascii="Arial Narrow" w:hAnsi="Arial Narrow" w:cs="Tahoma"/>
          <w:b/>
          <w:bCs/>
          <w:sz w:val="26"/>
          <w:szCs w:val="26"/>
          <w:lang w:val="sr-Latn-CS"/>
        </w:rPr>
        <w:t xml:space="preserve"> SE</w:t>
      </w:r>
      <w:r w:rsidR="00BE515B" w:rsidRPr="004C6EEF">
        <w:rPr>
          <w:rFonts w:ascii="Arial Narrow" w:hAnsi="Arial Narrow" w:cs="Tahoma"/>
          <w:sz w:val="26"/>
          <w:szCs w:val="26"/>
          <w:lang w:val="sr-Latn-CS"/>
        </w:rPr>
        <w:t xml:space="preserve"> ustavna žalba.</w:t>
      </w:r>
    </w:p>
    <w:p w14:paraId="6FE8B821" w14:textId="77777777" w:rsidR="00F258AE" w:rsidRPr="004C6EEF" w:rsidRDefault="00F258AE" w:rsidP="00A56D41">
      <w:pPr>
        <w:ind w:right="-5" w:firstLine="900"/>
        <w:rPr>
          <w:rFonts w:ascii="Arial Narrow" w:hAnsi="Arial Narrow" w:cs="Tahoma"/>
          <w:sz w:val="26"/>
          <w:szCs w:val="26"/>
          <w:lang w:val="sr-Latn-CS"/>
        </w:rPr>
      </w:pPr>
    </w:p>
    <w:p w14:paraId="008D3C5C" w14:textId="54533A4F" w:rsidR="00BE515B" w:rsidRPr="00F258AE" w:rsidRDefault="00F258AE" w:rsidP="00A56D41">
      <w:pPr>
        <w:ind w:right="-5"/>
        <w:jc w:val="both"/>
        <w:rPr>
          <w:rFonts w:ascii="Arial Narrow" w:hAnsi="Arial Narrow" w:cs="Tahoma"/>
          <w:sz w:val="26"/>
          <w:szCs w:val="26"/>
          <w:lang w:val="sr-Latn-CS"/>
        </w:rPr>
      </w:pPr>
      <w:r>
        <w:rPr>
          <w:rFonts w:ascii="Arial Narrow" w:hAnsi="Arial Narrow" w:cs="Tahoma"/>
          <w:b/>
          <w:sz w:val="26"/>
          <w:szCs w:val="26"/>
          <w:lang w:val="sr-Latn-CS"/>
        </w:rPr>
        <w:tab/>
        <w:t xml:space="preserve">   UKIDA SE </w:t>
      </w:r>
      <w:r w:rsidRPr="00F258AE">
        <w:rPr>
          <w:rFonts w:ascii="Arial Narrow" w:hAnsi="Arial Narrow" w:cs="Tahoma"/>
          <w:sz w:val="26"/>
          <w:szCs w:val="26"/>
          <w:lang w:val="sr-Latn-CS"/>
        </w:rPr>
        <w:t>presuda Vrhovnog suda Crn</w:t>
      </w:r>
      <w:r>
        <w:rPr>
          <w:rFonts w:ascii="Arial Narrow" w:hAnsi="Arial Narrow" w:cs="Tahoma"/>
          <w:sz w:val="26"/>
          <w:szCs w:val="26"/>
          <w:lang w:val="sr-Latn-CS"/>
        </w:rPr>
        <w:t>e</w:t>
      </w:r>
      <w:r w:rsidRPr="00F258AE">
        <w:rPr>
          <w:rFonts w:ascii="Arial Narrow" w:hAnsi="Arial Narrow" w:cs="Tahoma"/>
          <w:sz w:val="26"/>
          <w:szCs w:val="26"/>
          <w:lang w:val="sr-Latn-CS"/>
        </w:rPr>
        <w:t xml:space="preserve"> Gore</w:t>
      </w:r>
      <w:r w:rsidR="00A41B21">
        <w:rPr>
          <w:rFonts w:ascii="Arial Narrow" w:hAnsi="Arial Narrow" w:cs="Tahoma"/>
          <w:sz w:val="26"/>
          <w:szCs w:val="26"/>
          <w:lang w:val="sr-Latn-CS"/>
        </w:rPr>
        <w:t>,</w:t>
      </w:r>
      <w:r w:rsidRPr="00F258AE">
        <w:rPr>
          <w:rFonts w:ascii="Arial Narrow" w:hAnsi="Arial Narrow" w:cs="Tahoma"/>
          <w:sz w:val="26"/>
          <w:szCs w:val="26"/>
          <w:lang w:val="sr-Latn-CS"/>
        </w:rPr>
        <w:t xml:space="preserve"> Rev.</w:t>
      </w:r>
      <w:r w:rsidR="002871FA">
        <w:rPr>
          <w:rFonts w:ascii="Arial Narrow" w:hAnsi="Arial Narrow" w:cs="Tahoma"/>
          <w:sz w:val="26"/>
          <w:szCs w:val="26"/>
          <w:lang w:val="sr-Latn-CS"/>
        </w:rPr>
        <w:t xml:space="preserve"> br. 581/21</w:t>
      </w:r>
      <w:r w:rsidR="00A41B21">
        <w:rPr>
          <w:rFonts w:ascii="Arial Narrow" w:hAnsi="Arial Narrow" w:cs="Tahoma"/>
          <w:sz w:val="26"/>
          <w:szCs w:val="26"/>
          <w:lang w:val="sr-Latn-CS"/>
        </w:rPr>
        <w:t>,</w:t>
      </w:r>
      <w:r w:rsidR="002871FA">
        <w:rPr>
          <w:rFonts w:ascii="Arial Narrow" w:hAnsi="Arial Narrow" w:cs="Tahoma"/>
          <w:sz w:val="26"/>
          <w:szCs w:val="26"/>
          <w:lang w:val="sr-Latn-CS"/>
        </w:rPr>
        <w:t xml:space="preserve"> od 15.</w:t>
      </w:r>
      <w:r w:rsidRPr="00F258AE">
        <w:rPr>
          <w:rFonts w:ascii="Arial Narrow" w:hAnsi="Arial Narrow" w:cs="Tahoma"/>
          <w:sz w:val="26"/>
          <w:szCs w:val="26"/>
          <w:lang w:val="sr-Latn-CS"/>
        </w:rPr>
        <w:t xml:space="preserve"> marta 2022. godine i</w:t>
      </w:r>
      <w:r w:rsidR="00A41B21">
        <w:rPr>
          <w:rFonts w:ascii="Arial Narrow" w:hAnsi="Arial Narrow" w:cs="Tahoma"/>
          <w:sz w:val="26"/>
          <w:szCs w:val="26"/>
          <w:lang w:val="sr-Latn-CS"/>
        </w:rPr>
        <w:t xml:space="preserve"> predmet</w:t>
      </w:r>
      <w:r w:rsidRPr="00F258AE">
        <w:rPr>
          <w:rFonts w:ascii="Arial Narrow" w:hAnsi="Arial Narrow" w:cs="Tahoma"/>
          <w:sz w:val="26"/>
          <w:szCs w:val="26"/>
          <w:lang w:val="sr-Latn-CS"/>
        </w:rPr>
        <w:t xml:space="preserve"> vraća tom sudu na ponovni postupak i odlučivanje</w:t>
      </w:r>
      <w:r>
        <w:rPr>
          <w:rFonts w:ascii="Arial Narrow" w:hAnsi="Arial Narrow" w:cs="Tahoma"/>
          <w:sz w:val="26"/>
          <w:szCs w:val="26"/>
          <w:lang w:val="sr-Latn-CS"/>
        </w:rPr>
        <w:t>.</w:t>
      </w:r>
    </w:p>
    <w:p w14:paraId="681BBBE2" w14:textId="77777777" w:rsidR="00F258AE" w:rsidRPr="00F258AE" w:rsidRDefault="00F258AE" w:rsidP="00A56D41">
      <w:pPr>
        <w:ind w:right="-5"/>
        <w:jc w:val="both"/>
        <w:rPr>
          <w:rFonts w:ascii="Arial Narrow" w:hAnsi="Arial Narrow" w:cs="Tahoma"/>
          <w:sz w:val="26"/>
          <w:szCs w:val="26"/>
          <w:lang w:val="sr-Latn-CS"/>
        </w:rPr>
      </w:pPr>
    </w:p>
    <w:p w14:paraId="5974FC17" w14:textId="546D2A83" w:rsidR="00510696" w:rsidRPr="004C6EEF" w:rsidRDefault="00BE515B" w:rsidP="00A56D41">
      <w:pPr>
        <w:ind w:right="-5"/>
        <w:jc w:val="center"/>
        <w:rPr>
          <w:rFonts w:ascii="Arial Narrow" w:hAnsi="Arial Narrow" w:cs="Tahoma"/>
          <w:b/>
          <w:sz w:val="26"/>
          <w:szCs w:val="26"/>
          <w:lang w:val="sr-Latn-CS"/>
        </w:rPr>
      </w:pPr>
      <w:r w:rsidRPr="004C6EEF">
        <w:rPr>
          <w:rFonts w:ascii="Arial Narrow" w:hAnsi="Arial Narrow" w:cs="Tahoma"/>
          <w:b/>
          <w:sz w:val="26"/>
          <w:szCs w:val="26"/>
          <w:lang w:val="sr-Latn-CS"/>
        </w:rPr>
        <w:t>O b r a z l o ž e nj e</w:t>
      </w:r>
    </w:p>
    <w:p w14:paraId="77F7E41B" w14:textId="77777777" w:rsidR="00BE515B" w:rsidRPr="004C6EEF" w:rsidRDefault="00BE515B" w:rsidP="00A56D41">
      <w:pPr>
        <w:autoSpaceDE w:val="0"/>
        <w:autoSpaceDN w:val="0"/>
        <w:adjustRightInd w:val="0"/>
        <w:ind w:right="-5"/>
        <w:jc w:val="both"/>
        <w:rPr>
          <w:rFonts w:ascii="Arial Narrow" w:hAnsi="Arial Narrow" w:cs="Tahoma"/>
          <w:b/>
          <w:bCs/>
          <w:color w:val="000000"/>
          <w:sz w:val="26"/>
          <w:szCs w:val="26"/>
        </w:rPr>
      </w:pPr>
    </w:p>
    <w:p w14:paraId="7BF6D345" w14:textId="2880186A" w:rsidR="00BE515B" w:rsidRPr="004C6EEF" w:rsidRDefault="00EE0B0C" w:rsidP="00A56D41">
      <w:pPr>
        <w:autoSpaceDE w:val="0"/>
        <w:autoSpaceDN w:val="0"/>
        <w:adjustRightInd w:val="0"/>
        <w:ind w:right="-5" w:firstLine="720"/>
        <w:jc w:val="both"/>
        <w:rPr>
          <w:rFonts w:ascii="Arial Narrow" w:hAnsi="Arial Narrow" w:cs="Tahoma"/>
          <w:b/>
          <w:bCs/>
          <w:color w:val="000000"/>
          <w:sz w:val="26"/>
          <w:szCs w:val="26"/>
        </w:rPr>
      </w:pPr>
      <w:r>
        <w:rPr>
          <w:rFonts w:ascii="Arial Narrow" w:hAnsi="Arial Narrow" w:cs="Tahoma"/>
          <w:b/>
          <w:bCs/>
          <w:color w:val="000000"/>
          <w:sz w:val="26"/>
          <w:szCs w:val="26"/>
        </w:rPr>
        <w:t xml:space="preserve">I  </w:t>
      </w:r>
      <w:r w:rsidR="00BE515B" w:rsidRPr="004C6EEF">
        <w:rPr>
          <w:rFonts w:ascii="Arial Narrow" w:hAnsi="Arial Narrow" w:cs="Tahoma"/>
          <w:b/>
          <w:bCs/>
          <w:color w:val="000000"/>
          <w:sz w:val="26"/>
          <w:szCs w:val="26"/>
        </w:rPr>
        <w:t>POSTUPAK PRED USTAVNIM SUDOM</w:t>
      </w:r>
      <w:r w:rsidR="00A41B21">
        <w:rPr>
          <w:rFonts w:ascii="Arial Narrow" w:hAnsi="Arial Narrow" w:cs="Tahoma"/>
          <w:b/>
          <w:bCs/>
          <w:color w:val="000000"/>
          <w:sz w:val="26"/>
          <w:szCs w:val="26"/>
        </w:rPr>
        <w:t xml:space="preserve"> CRNE GORE</w:t>
      </w:r>
    </w:p>
    <w:p w14:paraId="4713FAD2" w14:textId="77777777" w:rsidR="00BE515B" w:rsidRPr="004C6EEF" w:rsidRDefault="00BE515B" w:rsidP="00A56D41">
      <w:pPr>
        <w:autoSpaceDE w:val="0"/>
        <w:autoSpaceDN w:val="0"/>
        <w:adjustRightInd w:val="0"/>
        <w:ind w:right="-5"/>
        <w:jc w:val="both"/>
        <w:rPr>
          <w:rFonts w:ascii="Arial Narrow" w:hAnsi="Arial Narrow" w:cs="Tahoma"/>
          <w:b/>
          <w:bCs/>
          <w:color w:val="000000"/>
          <w:sz w:val="26"/>
          <w:szCs w:val="26"/>
        </w:rPr>
      </w:pPr>
    </w:p>
    <w:p w14:paraId="648A34C3" w14:textId="56729291" w:rsidR="00BE515B" w:rsidRPr="0098572F" w:rsidRDefault="00BE515B" w:rsidP="00A56D41">
      <w:pPr>
        <w:ind w:right="-5" w:firstLine="720"/>
        <w:jc w:val="both"/>
        <w:rPr>
          <w:rFonts w:ascii="Arial Narrow" w:hAnsi="Arial Narrow" w:cs="Tahoma"/>
          <w:sz w:val="26"/>
          <w:szCs w:val="26"/>
          <w:lang w:val="sr-Latn-ME"/>
        </w:rPr>
      </w:pPr>
      <w:r w:rsidRPr="00EE0B0C">
        <w:rPr>
          <w:rFonts w:ascii="Arial Narrow" w:hAnsi="Arial Narrow" w:cs="Tahoma"/>
          <w:bCs/>
          <w:color w:val="000000"/>
          <w:sz w:val="26"/>
          <w:szCs w:val="26"/>
        </w:rPr>
        <w:t>1.</w:t>
      </w:r>
      <w:r w:rsidR="00EE0B0C">
        <w:rPr>
          <w:rFonts w:ascii="Arial Narrow" w:hAnsi="Arial Narrow" w:cs="Tahoma"/>
          <w:color w:val="000000"/>
          <w:sz w:val="26"/>
          <w:szCs w:val="26"/>
        </w:rPr>
        <w:t xml:space="preserve"> </w:t>
      </w:r>
      <w:r w:rsidR="0098572F">
        <w:rPr>
          <w:rFonts w:ascii="Arial Narrow" w:hAnsi="Arial Narrow" w:cs="Tahoma"/>
          <w:color w:val="000000"/>
          <w:sz w:val="26"/>
          <w:szCs w:val="26"/>
        </w:rPr>
        <w:t>D</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S</w:t>
      </w:r>
      <w:r w:rsidR="00486AAB">
        <w:rPr>
          <w:rFonts w:ascii="Arial Narrow" w:hAnsi="Arial Narrow" w:cs="Tahoma"/>
          <w:color w:val="000000"/>
          <w:sz w:val="26"/>
          <w:szCs w:val="26"/>
        </w:rPr>
        <w:t>.</w:t>
      </w:r>
      <w:r w:rsidR="0098572F">
        <w:rPr>
          <w:rFonts w:ascii="Arial Narrow" w:hAnsi="Arial Narrow" w:cs="Tahoma"/>
          <w:color w:val="000000"/>
          <w:sz w:val="26"/>
          <w:szCs w:val="26"/>
        </w:rPr>
        <w:t>, D</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J</w:t>
      </w:r>
      <w:r w:rsidR="00486AAB">
        <w:rPr>
          <w:rFonts w:ascii="Arial Narrow" w:hAnsi="Arial Narrow" w:cs="Tahoma"/>
          <w:color w:val="000000"/>
          <w:sz w:val="26"/>
          <w:szCs w:val="26"/>
        </w:rPr>
        <w:t>.</w:t>
      </w:r>
      <w:r w:rsidR="0098572F">
        <w:rPr>
          <w:rFonts w:ascii="Arial Narrow" w:hAnsi="Arial Narrow" w:cs="Tahoma"/>
          <w:color w:val="000000"/>
          <w:sz w:val="26"/>
          <w:szCs w:val="26"/>
        </w:rPr>
        <w:t>, L</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B</w:t>
      </w:r>
      <w:r w:rsidR="00486AAB">
        <w:rPr>
          <w:rFonts w:ascii="Arial Narrow" w:hAnsi="Arial Narrow" w:cs="Tahoma"/>
          <w:color w:val="000000"/>
          <w:sz w:val="26"/>
          <w:szCs w:val="26"/>
        </w:rPr>
        <w:t>.</w:t>
      </w:r>
      <w:r w:rsidR="0098572F">
        <w:rPr>
          <w:rFonts w:ascii="Arial Narrow" w:hAnsi="Arial Narrow" w:cs="Tahoma"/>
          <w:color w:val="000000"/>
          <w:sz w:val="26"/>
          <w:szCs w:val="26"/>
        </w:rPr>
        <w:t>, M</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S</w:t>
      </w:r>
      <w:r w:rsidR="00486AAB">
        <w:rPr>
          <w:rFonts w:ascii="Arial Narrow" w:hAnsi="Arial Narrow" w:cs="Tahoma"/>
          <w:color w:val="000000"/>
          <w:sz w:val="26"/>
          <w:szCs w:val="26"/>
        </w:rPr>
        <w:t>.</w:t>
      </w:r>
      <w:r w:rsidR="0098572F">
        <w:rPr>
          <w:rFonts w:ascii="Arial Narrow" w:hAnsi="Arial Narrow" w:cs="Tahoma"/>
          <w:color w:val="000000"/>
          <w:sz w:val="26"/>
          <w:szCs w:val="26"/>
        </w:rPr>
        <w:t>, M</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J</w:t>
      </w:r>
      <w:r w:rsidR="00486AAB">
        <w:rPr>
          <w:rFonts w:ascii="Arial Narrow" w:hAnsi="Arial Narrow" w:cs="Tahoma"/>
          <w:color w:val="000000"/>
          <w:sz w:val="26"/>
          <w:szCs w:val="26"/>
        </w:rPr>
        <w:t>.</w:t>
      </w:r>
      <w:r w:rsidR="0098572F">
        <w:rPr>
          <w:rFonts w:ascii="Arial Narrow" w:hAnsi="Arial Narrow" w:cs="Tahoma"/>
          <w:color w:val="000000"/>
          <w:sz w:val="26"/>
          <w:szCs w:val="26"/>
        </w:rPr>
        <w:t>, N</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N</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i V</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S</w:t>
      </w:r>
      <w:r w:rsidR="00486AAB">
        <w:rPr>
          <w:rFonts w:ascii="Arial Narrow" w:hAnsi="Arial Narrow" w:cs="Tahoma"/>
          <w:color w:val="000000"/>
          <w:sz w:val="26"/>
          <w:szCs w:val="26"/>
        </w:rPr>
        <w:t>.</w:t>
      </w:r>
      <w:r w:rsidR="0098572F">
        <w:rPr>
          <w:rFonts w:ascii="Arial Narrow" w:hAnsi="Arial Narrow" w:cs="Tahoma"/>
          <w:color w:val="000000"/>
          <w:sz w:val="26"/>
          <w:szCs w:val="26"/>
        </w:rPr>
        <w:t>, koje zastupaju Z</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M</w:t>
      </w:r>
      <w:r w:rsidR="00486AAB">
        <w:rPr>
          <w:rFonts w:ascii="Arial Narrow" w:hAnsi="Arial Narrow" w:cs="Tahoma"/>
          <w:color w:val="000000"/>
          <w:sz w:val="26"/>
          <w:szCs w:val="26"/>
        </w:rPr>
        <w:t>.</w:t>
      </w:r>
      <w:r w:rsidR="0098572F">
        <w:rPr>
          <w:rFonts w:ascii="Arial Narrow" w:hAnsi="Arial Narrow" w:cs="Tahoma"/>
          <w:color w:val="000000"/>
          <w:sz w:val="26"/>
          <w:szCs w:val="26"/>
        </w:rPr>
        <w:t>,  B</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V</w:t>
      </w:r>
      <w:r w:rsidR="00486AAB">
        <w:rPr>
          <w:rFonts w:ascii="Arial Narrow" w:hAnsi="Arial Narrow" w:cs="Tahoma"/>
          <w:color w:val="000000"/>
          <w:sz w:val="26"/>
          <w:szCs w:val="26"/>
        </w:rPr>
        <w:t>.</w:t>
      </w:r>
      <w:r w:rsidR="0098572F">
        <w:rPr>
          <w:rFonts w:ascii="Arial Narrow" w:hAnsi="Arial Narrow" w:cs="Tahoma"/>
          <w:color w:val="000000"/>
          <w:sz w:val="26"/>
          <w:szCs w:val="26"/>
        </w:rPr>
        <w:t>, M</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M</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i V</w:t>
      </w:r>
      <w:r w:rsidR="00486AAB">
        <w:rPr>
          <w:rFonts w:ascii="Arial Narrow" w:hAnsi="Arial Narrow" w:cs="Tahoma"/>
          <w:color w:val="000000"/>
          <w:sz w:val="26"/>
          <w:szCs w:val="26"/>
        </w:rPr>
        <w:t>.</w:t>
      </w:r>
      <w:r w:rsidR="0098572F">
        <w:rPr>
          <w:rFonts w:ascii="Arial Narrow" w:hAnsi="Arial Narrow" w:cs="Tahoma"/>
          <w:color w:val="000000"/>
          <w:sz w:val="26"/>
          <w:szCs w:val="26"/>
        </w:rPr>
        <w:t xml:space="preserve"> B</w:t>
      </w:r>
      <w:r w:rsidR="00486AAB">
        <w:rPr>
          <w:rFonts w:ascii="Arial Narrow" w:hAnsi="Arial Narrow" w:cs="Tahoma"/>
          <w:color w:val="000000"/>
          <w:sz w:val="26"/>
          <w:szCs w:val="26"/>
        </w:rPr>
        <w:t>.</w:t>
      </w:r>
      <w:r w:rsidR="0098572F">
        <w:rPr>
          <w:rFonts w:ascii="Arial Narrow" w:hAnsi="Arial Narrow" w:cs="Tahoma"/>
          <w:color w:val="000000"/>
          <w:sz w:val="26"/>
          <w:szCs w:val="26"/>
        </w:rPr>
        <w:t>,</w:t>
      </w:r>
      <w:r w:rsidR="000B0E9A">
        <w:rPr>
          <w:rFonts w:ascii="Arial Narrow" w:hAnsi="Arial Narrow" w:cs="Tahoma"/>
          <w:color w:val="000000"/>
          <w:sz w:val="26"/>
          <w:szCs w:val="26"/>
        </w:rPr>
        <w:t xml:space="preserve"> advokat</w:t>
      </w:r>
      <w:r w:rsidR="0098572F">
        <w:rPr>
          <w:rFonts w:ascii="Arial Narrow" w:hAnsi="Arial Narrow" w:cs="Tahoma"/>
          <w:color w:val="000000"/>
          <w:sz w:val="26"/>
          <w:szCs w:val="26"/>
        </w:rPr>
        <w:t>i</w:t>
      </w:r>
      <w:r w:rsidR="000B0E9A">
        <w:rPr>
          <w:rFonts w:ascii="Arial Narrow" w:hAnsi="Arial Narrow" w:cs="Tahoma"/>
          <w:color w:val="000000"/>
          <w:sz w:val="26"/>
          <w:szCs w:val="26"/>
        </w:rPr>
        <w:t xml:space="preserve"> iz </w:t>
      </w:r>
      <w:r w:rsidR="0098572F">
        <w:rPr>
          <w:rFonts w:ascii="Arial Narrow" w:hAnsi="Arial Narrow" w:cs="Tahoma"/>
          <w:color w:val="000000"/>
          <w:sz w:val="26"/>
          <w:szCs w:val="26"/>
        </w:rPr>
        <w:t>P</w:t>
      </w:r>
      <w:r w:rsidR="00486AAB">
        <w:rPr>
          <w:rFonts w:ascii="Arial Narrow" w:hAnsi="Arial Narrow" w:cs="Tahoma"/>
          <w:color w:val="000000"/>
          <w:sz w:val="26"/>
          <w:szCs w:val="26"/>
        </w:rPr>
        <w:t>.</w:t>
      </w:r>
      <w:r w:rsidRPr="004C6EEF">
        <w:rPr>
          <w:rFonts w:ascii="Arial Narrow" w:hAnsi="Arial Narrow" w:cs="Tahoma"/>
          <w:color w:val="000000"/>
          <w:sz w:val="26"/>
          <w:szCs w:val="26"/>
        </w:rPr>
        <w:t>, podni</w:t>
      </w:r>
      <w:r w:rsidR="0098572F">
        <w:rPr>
          <w:rFonts w:ascii="Arial Narrow" w:hAnsi="Arial Narrow" w:cs="Tahoma"/>
          <w:color w:val="000000"/>
          <w:sz w:val="26"/>
          <w:szCs w:val="26"/>
        </w:rPr>
        <w:t>jeli su</w:t>
      </w:r>
      <w:r w:rsidRPr="004C6EEF">
        <w:rPr>
          <w:rFonts w:ascii="Arial Narrow" w:hAnsi="Arial Narrow" w:cs="Tahoma"/>
          <w:color w:val="000000"/>
          <w:sz w:val="26"/>
          <w:szCs w:val="26"/>
        </w:rPr>
        <w:t xml:space="preserve"> </w:t>
      </w:r>
      <w:r w:rsidRPr="004C6EEF">
        <w:rPr>
          <w:rFonts w:ascii="Arial Narrow" w:hAnsi="Arial Narrow" w:cs="Tahoma"/>
          <w:sz w:val="26"/>
          <w:szCs w:val="26"/>
          <w:lang w:val="sr-Latn-CS"/>
        </w:rPr>
        <w:t xml:space="preserve">blagovremenu i dozvoljenu ustavnu žalbu protiv </w:t>
      </w:r>
      <w:r w:rsidR="00227425">
        <w:rPr>
          <w:rFonts w:ascii="Arial Narrow" w:hAnsi="Arial Narrow" w:cs="Tahoma"/>
          <w:sz w:val="26"/>
          <w:szCs w:val="26"/>
          <w:lang w:val="sr-Latn-CS"/>
        </w:rPr>
        <w:t>presude</w:t>
      </w:r>
      <w:r w:rsidR="00A25C29">
        <w:rPr>
          <w:rFonts w:ascii="Arial Narrow" w:hAnsi="Arial Narrow" w:cs="Tahoma"/>
          <w:sz w:val="26"/>
          <w:szCs w:val="26"/>
          <w:lang w:val="sr-Latn-ME"/>
        </w:rPr>
        <w:t xml:space="preserve"> </w:t>
      </w:r>
      <w:r w:rsidR="00227425">
        <w:rPr>
          <w:rFonts w:ascii="Arial Narrow" w:hAnsi="Arial Narrow" w:cs="Tahoma"/>
          <w:sz w:val="26"/>
          <w:szCs w:val="26"/>
          <w:lang w:val="sr-Latn-ME"/>
        </w:rPr>
        <w:t>V</w:t>
      </w:r>
      <w:r w:rsidR="0098572F">
        <w:rPr>
          <w:rFonts w:ascii="Arial Narrow" w:hAnsi="Arial Narrow" w:cs="Tahoma"/>
          <w:sz w:val="26"/>
          <w:szCs w:val="26"/>
          <w:lang w:val="sr-Latn-ME"/>
        </w:rPr>
        <w:t>rhovnog suda Crne Gore Rev.br. 581/21 od 15. marta 2022. godine</w:t>
      </w:r>
      <w:r w:rsidR="00227425">
        <w:rPr>
          <w:rFonts w:ascii="Arial Narrow" w:hAnsi="Arial Narrow" w:cs="Tahoma"/>
          <w:sz w:val="26"/>
          <w:szCs w:val="26"/>
          <w:lang w:val="sr-Latn-ME"/>
        </w:rPr>
        <w:t>,</w:t>
      </w:r>
      <w:r w:rsidRPr="004C6EEF">
        <w:rPr>
          <w:rFonts w:ascii="Arial Narrow" w:hAnsi="Arial Narrow" w:cs="Tahoma"/>
          <w:sz w:val="26"/>
          <w:szCs w:val="26"/>
          <w:lang w:val="sr-Latn-CS"/>
        </w:rPr>
        <w:t xml:space="preserve"> zbog povrede prava iz čl</w:t>
      </w:r>
      <w:r w:rsidR="00F25B08">
        <w:rPr>
          <w:rFonts w:ascii="Arial Narrow" w:hAnsi="Arial Narrow" w:cs="Tahoma"/>
          <w:sz w:val="26"/>
          <w:szCs w:val="26"/>
          <w:lang w:val="sr-Latn-CS"/>
        </w:rPr>
        <w:t>.</w:t>
      </w:r>
      <w:r w:rsidR="00A41B21">
        <w:rPr>
          <w:rFonts w:ascii="Arial Narrow" w:hAnsi="Arial Narrow" w:cs="Tahoma"/>
          <w:sz w:val="26"/>
          <w:szCs w:val="26"/>
          <w:lang w:val="sr-Latn-CS"/>
        </w:rPr>
        <w:t xml:space="preserve"> </w:t>
      </w:r>
      <w:r w:rsidR="0098572F">
        <w:rPr>
          <w:rFonts w:ascii="Arial Narrow" w:hAnsi="Arial Narrow" w:cs="Tahoma"/>
          <w:sz w:val="26"/>
          <w:szCs w:val="26"/>
          <w:lang w:val="sr-Latn-CS"/>
        </w:rPr>
        <w:t>6, 17, 19, 20, 32 i 58</w:t>
      </w:r>
      <w:r w:rsidRPr="004C6EEF">
        <w:rPr>
          <w:rFonts w:ascii="Arial Narrow" w:hAnsi="Arial Narrow" w:cs="Tahoma"/>
          <w:sz w:val="26"/>
          <w:szCs w:val="26"/>
          <w:lang w:val="sr-Latn-CS"/>
        </w:rPr>
        <w:t xml:space="preserve"> Ustava Crne Gore</w:t>
      </w:r>
      <w:r w:rsidR="0098572F">
        <w:rPr>
          <w:rFonts w:ascii="Arial Narrow" w:hAnsi="Arial Narrow" w:cs="Tahoma"/>
          <w:sz w:val="26"/>
          <w:szCs w:val="26"/>
          <w:lang w:val="sr-Latn-CS"/>
        </w:rPr>
        <w:t>.</w:t>
      </w:r>
      <w:r w:rsidR="00AE6B95">
        <w:rPr>
          <w:rFonts w:ascii="Arial Narrow" w:hAnsi="Arial Narrow" w:cs="Tahoma"/>
          <w:sz w:val="26"/>
          <w:szCs w:val="26"/>
          <w:lang w:val="sr-Latn-CS"/>
        </w:rPr>
        <w:t xml:space="preserve"> člana </w:t>
      </w:r>
      <w:r w:rsidR="00A25C29">
        <w:rPr>
          <w:rFonts w:ascii="Arial Narrow" w:hAnsi="Arial Narrow" w:cs="Tahoma"/>
          <w:sz w:val="26"/>
          <w:szCs w:val="26"/>
          <w:lang w:val="sr-Latn-CS"/>
        </w:rPr>
        <w:t>6</w:t>
      </w:r>
      <w:r w:rsidR="00AE6B95">
        <w:rPr>
          <w:rFonts w:ascii="Arial Narrow" w:hAnsi="Arial Narrow" w:cs="Tahoma"/>
          <w:sz w:val="26"/>
          <w:szCs w:val="26"/>
          <w:lang w:val="sr-Latn-CS"/>
        </w:rPr>
        <w:t xml:space="preserve"> Evropske konvencije </w:t>
      </w:r>
      <w:r w:rsidR="00A25C29">
        <w:rPr>
          <w:rFonts w:ascii="Arial Narrow" w:hAnsi="Arial Narrow" w:cs="Tahoma"/>
          <w:sz w:val="26"/>
          <w:szCs w:val="26"/>
          <w:lang w:val="sr-Latn-CS"/>
        </w:rPr>
        <w:t>za zaštitu ljudskih prava i sloboda</w:t>
      </w:r>
      <w:r w:rsidR="00227425">
        <w:rPr>
          <w:rFonts w:ascii="Arial Narrow" w:hAnsi="Arial Narrow" w:cs="Tahoma"/>
          <w:sz w:val="26"/>
          <w:szCs w:val="26"/>
          <w:lang w:val="sr-Latn-CS"/>
        </w:rPr>
        <w:t xml:space="preserve"> i člana 1 Protokola broj 1 uz Konvenciju</w:t>
      </w:r>
      <w:r w:rsidR="00E903DF">
        <w:rPr>
          <w:rFonts w:ascii="Arial Narrow" w:hAnsi="Arial Narrow" w:cs="Tahoma"/>
          <w:sz w:val="26"/>
          <w:szCs w:val="26"/>
          <w:lang w:val="sr-Latn-CS"/>
        </w:rPr>
        <w:t>.</w:t>
      </w:r>
    </w:p>
    <w:p w14:paraId="2516FAF4" w14:textId="77777777" w:rsidR="00BE515B" w:rsidRPr="004C6EEF" w:rsidRDefault="00BE515B" w:rsidP="00A56D41">
      <w:pPr>
        <w:ind w:right="-5"/>
        <w:jc w:val="both"/>
        <w:rPr>
          <w:rFonts w:ascii="Arial Narrow" w:hAnsi="Arial Narrow" w:cs="Tahoma"/>
          <w:sz w:val="26"/>
          <w:szCs w:val="26"/>
          <w:lang w:val="sr-Latn-CS"/>
        </w:rPr>
      </w:pPr>
    </w:p>
    <w:p w14:paraId="1B869109" w14:textId="5F64E340" w:rsidR="00D12F10" w:rsidRDefault="00D12F10" w:rsidP="00A56D41">
      <w:pPr>
        <w:ind w:right="-5" w:firstLine="720"/>
        <w:jc w:val="both"/>
        <w:rPr>
          <w:rFonts w:ascii="Arial Narrow" w:hAnsi="Arial Narrow" w:cs="Tahoma"/>
          <w:sz w:val="26"/>
          <w:szCs w:val="26"/>
        </w:rPr>
      </w:pPr>
      <w:r w:rsidRPr="00187E15">
        <w:rPr>
          <w:rFonts w:ascii="Arial Narrow" w:hAnsi="Arial Narrow" w:cs="Tahoma"/>
          <w:b/>
          <w:bCs/>
          <w:sz w:val="26"/>
          <w:szCs w:val="26"/>
        </w:rPr>
        <w:t>2</w:t>
      </w:r>
      <w:r w:rsidR="00ED08F6" w:rsidRPr="00187E15">
        <w:rPr>
          <w:rFonts w:ascii="Arial Narrow" w:hAnsi="Arial Narrow" w:cs="Tahoma"/>
          <w:b/>
          <w:bCs/>
          <w:sz w:val="26"/>
          <w:szCs w:val="26"/>
        </w:rPr>
        <w:t>.</w:t>
      </w:r>
      <w:r w:rsidR="00ED08F6">
        <w:rPr>
          <w:rFonts w:ascii="Arial Narrow" w:hAnsi="Arial Narrow" w:cs="Tahoma"/>
          <w:sz w:val="26"/>
          <w:szCs w:val="26"/>
        </w:rPr>
        <w:t xml:space="preserve"> </w:t>
      </w:r>
      <w:r w:rsidR="00BE515B" w:rsidRPr="00ED08F6">
        <w:rPr>
          <w:rFonts w:ascii="Arial Narrow" w:hAnsi="Arial Narrow" w:cs="Tahoma"/>
          <w:sz w:val="26"/>
          <w:szCs w:val="26"/>
        </w:rPr>
        <w:t>U ustavnoj žalbi</w:t>
      </w:r>
      <w:r w:rsidR="009B392D">
        <w:rPr>
          <w:rFonts w:ascii="Arial Narrow" w:hAnsi="Arial Narrow" w:cs="Tahoma"/>
          <w:sz w:val="26"/>
          <w:szCs w:val="26"/>
        </w:rPr>
        <w:t xml:space="preserve"> </w:t>
      </w:r>
      <w:r w:rsidR="00AE6B95">
        <w:rPr>
          <w:rFonts w:ascii="Arial Narrow" w:hAnsi="Arial Narrow" w:cs="Tahoma"/>
          <w:sz w:val="26"/>
          <w:szCs w:val="26"/>
        </w:rPr>
        <w:t>je</w:t>
      </w:r>
      <w:r w:rsidR="00227425">
        <w:rPr>
          <w:rFonts w:ascii="Arial Narrow" w:hAnsi="Arial Narrow" w:cs="Tahoma"/>
          <w:sz w:val="26"/>
          <w:szCs w:val="26"/>
        </w:rPr>
        <w:t>, u suštini,</w:t>
      </w:r>
      <w:r w:rsidR="00AE6B95">
        <w:rPr>
          <w:rFonts w:ascii="Arial Narrow" w:hAnsi="Arial Narrow" w:cs="Tahoma"/>
          <w:sz w:val="26"/>
          <w:szCs w:val="26"/>
        </w:rPr>
        <w:t xml:space="preserve"> navedeno da </w:t>
      </w:r>
      <w:r w:rsidR="007B7928">
        <w:rPr>
          <w:rFonts w:ascii="Arial Narrow" w:hAnsi="Arial Narrow" w:cs="Tahoma"/>
          <w:sz w:val="26"/>
          <w:szCs w:val="26"/>
        </w:rPr>
        <w:t xml:space="preserve">je </w:t>
      </w:r>
      <w:r w:rsidR="00733A01">
        <w:rPr>
          <w:rFonts w:ascii="Arial Narrow" w:hAnsi="Arial Narrow" w:cs="Tahoma"/>
          <w:sz w:val="26"/>
          <w:szCs w:val="26"/>
        </w:rPr>
        <w:t>da je</w:t>
      </w:r>
      <w:r w:rsidR="0098572F">
        <w:rPr>
          <w:rFonts w:ascii="Arial Narrow" w:hAnsi="Arial Narrow" w:cs="Tahoma"/>
          <w:sz w:val="26"/>
          <w:szCs w:val="26"/>
        </w:rPr>
        <w:t xml:space="preserve"> postavljanjem dalekovoda na predmetnim nepokretnostima došlo do zadiranja</w:t>
      </w:r>
      <w:r w:rsidR="00F32A4E">
        <w:rPr>
          <w:rFonts w:ascii="Arial Narrow" w:hAnsi="Arial Narrow" w:cs="Tahoma"/>
          <w:sz w:val="26"/>
          <w:szCs w:val="26"/>
        </w:rPr>
        <w:t xml:space="preserve"> </w:t>
      </w:r>
      <w:r w:rsidR="0098572F">
        <w:rPr>
          <w:rFonts w:ascii="Arial Narrow" w:hAnsi="Arial Narrow" w:cs="Tahoma"/>
          <w:sz w:val="26"/>
          <w:szCs w:val="26"/>
        </w:rPr>
        <w:t xml:space="preserve">u pravo na imovinu, jer je postavljanje dalekovoda u opštem interesu, da </w:t>
      </w:r>
      <w:r w:rsidR="00A41B21">
        <w:rPr>
          <w:rFonts w:ascii="Arial Narrow" w:hAnsi="Arial Narrow" w:cs="Tahoma"/>
          <w:sz w:val="26"/>
          <w:szCs w:val="26"/>
        </w:rPr>
        <w:t xml:space="preserve">se </w:t>
      </w:r>
      <w:r w:rsidR="0098572F">
        <w:rPr>
          <w:rFonts w:ascii="Arial Narrow" w:hAnsi="Arial Narrow" w:cs="Tahoma"/>
          <w:sz w:val="26"/>
          <w:szCs w:val="26"/>
        </w:rPr>
        <w:t>zemlji</w:t>
      </w:r>
      <w:r w:rsidR="00F32A4E">
        <w:rPr>
          <w:rFonts w:ascii="Arial Narrow" w:hAnsi="Arial Narrow" w:cs="Tahoma"/>
          <w:sz w:val="26"/>
          <w:szCs w:val="26"/>
        </w:rPr>
        <w:t>š</w:t>
      </w:r>
      <w:r w:rsidR="0098572F">
        <w:rPr>
          <w:rFonts w:ascii="Arial Narrow" w:hAnsi="Arial Narrow" w:cs="Tahoma"/>
          <w:sz w:val="26"/>
          <w:szCs w:val="26"/>
        </w:rPr>
        <w:t>te pod koridorom dalekovoda nalazi u strogom režimu  korišćenja  i dovodi do pada tržišne vrijednosti; da</w:t>
      </w:r>
      <w:r w:rsidR="00F32A4E">
        <w:rPr>
          <w:rFonts w:ascii="Arial Narrow" w:hAnsi="Arial Narrow" w:cs="Tahoma"/>
          <w:sz w:val="26"/>
          <w:szCs w:val="26"/>
        </w:rPr>
        <w:t xml:space="preserve"> su sudovi zaključili d</w:t>
      </w:r>
      <w:r w:rsidR="009A4985">
        <w:rPr>
          <w:rFonts w:ascii="Arial Narrow" w:hAnsi="Arial Narrow" w:cs="Tahoma"/>
          <w:sz w:val="26"/>
          <w:szCs w:val="26"/>
        </w:rPr>
        <w:t>a</w:t>
      </w:r>
      <w:r w:rsidR="00F32A4E">
        <w:rPr>
          <w:rFonts w:ascii="Arial Narrow" w:hAnsi="Arial Narrow" w:cs="Tahoma"/>
          <w:sz w:val="26"/>
          <w:szCs w:val="26"/>
        </w:rPr>
        <w:t xml:space="preserve"> pod</w:t>
      </w:r>
      <w:r w:rsidR="009A4985">
        <w:rPr>
          <w:rFonts w:ascii="Arial Narrow" w:hAnsi="Arial Narrow" w:cs="Tahoma"/>
          <w:sz w:val="26"/>
          <w:szCs w:val="26"/>
        </w:rPr>
        <w:t>nosioci treba da trpe ograničenja  u</w:t>
      </w:r>
      <w:r w:rsidR="00F32A4E">
        <w:rPr>
          <w:rFonts w:ascii="Arial Narrow" w:hAnsi="Arial Narrow" w:cs="Tahoma"/>
          <w:sz w:val="26"/>
          <w:szCs w:val="26"/>
        </w:rPr>
        <w:t xml:space="preserve"> </w:t>
      </w:r>
      <w:r w:rsidR="009A4985">
        <w:rPr>
          <w:rFonts w:ascii="Arial Narrow" w:hAnsi="Arial Narrow" w:cs="Tahoma"/>
          <w:sz w:val="26"/>
          <w:szCs w:val="26"/>
        </w:rPr>
        <w:t>svojoj imovini, bez pravične nadoknade zato št</w:t>
      </w:r>
      <w:r w:rsidR="00F32A4E">
        <w:rPr>
          <w:rFonts w:ascii="Arial Narrow" w:hAnsi="Arial Narrow" w:cs="Tahoma"/>
          <w:sz w:val="26"/>
          <w:szCs w:val="26"/>
        </w:rPr>
        <w:t>o su dalekovodi izgrađeni kad</w:t>
      </w:r>
      <w:r w:rsidR="009A4985">
        <w:rPr>
          <w:rFonts w:ascii="Arial Narrow" w:hAnsi="Arial Narrow" w:cs="Tahoma"/>
          <w:sz w:val="26"/>
          <w:szCs w:val="26"/>
        </w:rPr>
        <w:t xml:space="preserve"> ni</w:t>
      </w:r>
      <w:r w:rsidR="00A41B21">
        <w:rPr>
          <w:rFonts w:ascii="Arial Narrow" w:hAnsi="Arial Narrow" w:cs="Tahoma"/>
          <w:sz w:val="26"/>
          <w:szCs w:val="26"/>
        </w:rPr>
        <w:t>je</w:t>
      </w:r>
      <w:r w:rsidR="009A4985">
        <w:rPr>
          <w:rFonts w:ascii="Arial Narrow" w:hAnsi="Arial Narrow" w:cs="Tahoma"/>
          <w:sz w:val="26"/>
          <w:szCs w:val="26"/>
        </w:rPr>
        <w:t xml:space="preserve">su bili </w:t>
      </w:r>
      <w:r w:rsidR="00F32A4E">
        <w:rPr>
          <w:rFonts w:ascii="Arial Narrow" w:hAnsi="Arial Narrow" w:cs="Tahoma"/>
          <w:sz w:val="26"/>
          <w:szCs w:val="26"/>
        </w:rPr>
        <w:t>u njihovoj svojini; da su predme</w:t>
      </w:r>
      <w:r w:rsidR="009A4985">
        <w:rPr>
          <w:rFonts w:ascii="Arial Narrow" w:hAnsi="Arial Narrow" w:cs="Tahoma"/>
          <w:sz w:val="26"/>
          <w:szCs w:val="26"/>
        </w:rPr>
        <w:t>tne nepokretnosti eksprop</w:t>
      </w:r>
      <w:r w:rsidR="00F32A4E">
        <w:rPr>
          <w:rFonts w:ascii="Arial Narrow" w:hAnsi="Arial Narrow" w:cs="Tahoma"/>
          <w:sz w:val="26"/>
          <w:szCs w:val="26"/>
        </w:rPr>
        <w:t>ris</w:t>
      </w:r>
      <w:r w:rsidR="009A4985">
        <w:rPr>
          <w:rFonts w:ascii="Arial Narrow" w:hAnsi="Arial Narrow" w:cs="Tahoma"/>
          <w:sz w:val="26"/>
          <w:szCs w:val="26"/>
        </w:rPr>
        <w:t>ane 1952</w:t>
      </w:r>
      <w:r w:rsidR="00F32A4E">
        <w:rPr>
          <w:rFonts w:ascii="Arial Narrow" w:hAnsi="Arial Narrow" w:cs="Tahoma"/>
          <w:sz w:val="26"/>
          <w:szCs w:val="26"/>
        </w:rPr>
        <w:t>. godine</w:t>
      </w:r>
      <w:r w:rsidR="009A4985">
        <w:rPr>
          <w:rFonts w:ascii="Arial Narrow" w:hAnsi="Arial Narrow" w:cs="Tahoma"/>
          <w:sz w:val="26"/>
          <w:szCs w:val="26"/>
        </w:rPr>
        <w:t xml:space="preserve"> njihovim pravnim prethodnicima,</w:t>
      </w:r>
      <w:r w:rsidR="00F32A4E">
        <w:rPr>
          <w:rFonts w:ascii="Arial Narrow" w:hAnsi="Arial Narrow" w:cs="Tahoma"/>
          <w:sz w:val="26"/>
          <w:szCs w:val="26"/>
        </w:rPr>
        <w:t xml:space="preserve"> </w:t>
      </w:r>
      <w:r w:rsidR="009A4985">
        <w:rPr>
          <w:rFonts w:ascii="Arial Narrow" w:hAnsi="Arial Narrow" w:cs="Tahoma"/>
          <w:sz w:val="26"/>
          <w:szCs w:val="26"/>
        </w:rPr>
        <w:t>a vraćene 2012. godine u postupku restitucije; da im je nepokretnost  vraćena s ograničenom mogućnošću upotrebe i umanjenom ekonomskom vrijednošću; da podnosioci imaju pravo da tr</w:t>
      </w:r>
      <w:r w:rsidR="00A41B21">
        <w:rPr>
          <w:rFonts w:ascii="Arial Narrow" w:hAnsi="Arial Narrow" w:cs="Tahoma"/>
          <w:sz w:val="26"/>
          <w:szCs w:val="26"/>
        </w:rPr>
        <w:t>a</w:t>
      </w:r>
      <w:r w:rsidR="009A4985">
        <w:rPr>
          <w:rFonts w:ascii="Arial Narrow" w:hAnsi="Arial Narrow" w:cs="Tahoma"/>
          <w:sz w:val="26"/>
          <w:szCs w:val="26"/>
        </w:rPr>
        <w:t>že uklanjanje instalacija ili naknadu umanjene vrijednosti zemljišta; da posta</w:t>
      </w:r>
      <w:r w:rsidR="00F32A4E">
        <w:rPr>
          <w:rFonts w:ascii="Arial Narrow" w:hAnsi="Arial Narrow" w:cs="Tahoma"/>
          <w:sz w:val="26"/>
          <w:szCs w:val="26"/>
        </w:rPr>
        <w:t>vljanje vodova predstavl</w:t>
      </w:r>
      <w:r w:rsidR="009A4985">
        <w:rPr>
          <w:rFonts w:ascii="Arial Narrow" w:hAnsi="Arial Narrow" w:cs="Tahoma"/>
          <w:sz w:val="26"/>
          <w:szCs w:val="26"/>
        </w:rPr>
        <w:t>j</w:t>
      </w:r>
      <w:r w:rsidR="00F32A4E">
        <w:rPr>
          <w:rFonts w:ascii="Arial Narrow" w:hAnsi="Arial Narrow" w:cs="Tahoma"/>
          <w:sz w:val="26"/>
          <w:szCs w:val="26"/>
        </w:rPr>
        <w:t>a</w:t>
      </w:r>
      <w:r w:rsidR="009A4985">
        <w:rPr>
          <w:rFonts w:ascii="Arial Narrow" w:hAnsi="Arial Narrow" w:cs="Tahoma"/>
          <w:sz w:val="26"/>
          <w:szCs w:val="26"/>
        </w:rPr>
        <w:t xml:space="preserve"> uspos</w:t>
      </w:r>
      <w:r w:rsidR="00F32A4E">
        <w:rPr>
          <w:rFonts w:ascii="Arial Narrow" w:hAnsi="Arial Narrow" w:cs="Tahoma"/>
          <w:sz w:val="26"/>
          <w:szCs w:val="26"/>
        </w:rPr>
        <w:t>tavljanje zakonske službenosti u javno</w:t>
      </w:r>
      <w:r w:rsidR="009A4985">
        <w:rPr>
          <w:rFonts w:ascii="Arial Narrow" w:hAnsi="Arial Narrow" w:cs="Tahoma"/>
          <w:sz w:val="26"/>
          <w:szCs w:val="26"/>
        </w:rPr>
        <w:t xml:space="preserve">m interesu, a vlasnik je dužan </w:t>
      </w:r>
      <w:r w:rsidR="00F32A4E">
        <w:rPr>
          <w:rFonts w:ascii="Arial Narrow" w:hAnsi="Arial Narrow" w:cs="Tahoma"/>
          <w:sz w:val="26"/>
          <w:szCs w:val="26"/>
        </w:rPr>
        <w:t>da na svom zemljištu dozvoli p</w:t>
      </w:r>
      <w:r w:rsidR="009A4985">
        <w:rPr>
          <w:rFonts w:ascii="Arial Narrow" w:hAnsi="Arial Narrow" w:cs="Tahoma"/>
          <w:sz w:val="26"/>
          <w:szCs w:val="26"/>
        </w:rPr>
        <w:t>o</w:t>
      </w:r>
      <w:r w:rsidR="00F32A4E">
        <w:rPr>
          <w:rFonts w:ascii="Arial Narrow" w:hAnsi="Arial Narrow" w:cs="Tahoma"/>
          <w:sz w:val="26"/>
          <w:szCs w:val="26"/>
        </w:rPr>
        <w:t>st</w:t>
      </w:r>
      <w:r w:rsidR="009A4985">
        <w:rPr>
          <w:rFonts w:ascii="Arial Narrow" w:hAnsi="Arial Narrow" w:cs="Tahoma"/>
          <w:sz w:val="26"/>
          <w:szCs w:val="26"/>
        </w:rPr>
        <w:t>avljanje</w:t>
      </w:r>
      <w:r w:rsidR="00A41B21">
        <w:rPr>
          <w:rFonts w:ascii="Arial Narrow" w:hAnsi="Arial Narrow" w:cs="Tahoma"/>
          <w:sz w:val="26"/>
          <w:szCs w:val="26"/>
        </w:rPr>
        <w:t>,</w:t>
      </w:r>
      <w:r w:rsidR="009A4985">
        <w:rPr>
          <w:rFonts w:ascii="Arial Narrow" w:hAnsi="Arial Narrow" w:cs="Tahoma"/>
          <w:sz w:val="26"/>
          <w:szCs w:val="26"/>
        </w:rPr>
        <w:t xml:space="preserve"> ali uz nakanadu; da</w:t>
      </w:r>
      <w:r w:rsidR="00F258AE">
        <w:rPr>
          <w:rFonts w:ascii="Arial Narrow" w:hAnsi="Arial Narrow" w:cs="Tahoma"/>
          <w:sz w:val="26"/>
          <w:szCs w:val="26"/>
        </w:rPr>
        <w:t xml:space="preserve"> je arbitr</w:t>
      </w:r>
      <w:r w:rsidR="00A41B21">
        <w:rPr>
          <w:rFonts w:ascii="Arial Narrow" w:hAnsi="Arial Narrow" w:cs="Tahoma"/>
          <w:sz w:val="26"/>
          <w:szCs w:val="26"/>
        </w:rPr>
        <w:t>a</w:t>
      </w:r>
      <w:r w:rsidR="00F258AE">
        <w:rPr>
          <w:rFonts w:ascii="Arial Narrow" w:hAnsi="Arial Narrow" w:cs="Tahoma"/>
          <w:sz w:val="26"/>
          <w:szCs w:val="26"/>
        </w:rPr>
        <w:t>ran stav sud</w:t>
      </w:r>
      <w:r w:rsidR="006238B3">
        <w:rPr>
          <w:rFonts w:ascii="Arial Narrow" w:hAnsi="Arial Narrow" w:cs="Tahoma"/>
          <w:sz w:val="26"/>
          <w:szCs w:val="26"/>
        </w:rPr>
        <w:t>a kojim</w:t>
      </w:r>
      <w:r w:rsidR="00F258AE">
        <w:rPr>
          <w:rFonts w:ascii="Arial Narrow" w:hAnsi="Arial Narrow" w:cs="Tahoma"/>
          <w:sz w:val="26"/>
          <w:szCs w:val="26"/>
        </w:rPr>
        <w:t xml:space="preserve"> se tvrdi da podn</w:t>
      </w:r>
      <w:r w:rsidR="006238B3">
        <w:rPr>
          <w:rFonts w:ascii="Arial Narrow" w:hAnsi="Arial Narrow" w:cs="Tahoma"/>
          <w:sz w:val="26"/>
          <w:szCs w:val="26"/>
        </w:rPr>
        <w:t>o</w:t>
      </w:r>
      <w:r w:rsidR="00F258AE">
        <w:rPr>
          <w:rFonts w:ascii="Arial Narrow" w:hAnsi="Arial Narrow" w:cs="Tahoma"/>
          <w:sz w:val="26"/>
          <w:szCs w:val="26"/>
        </w:rPr>
        <w:t>s</w:t>
      </w:r>
      <w:r w:rsidR="006238B3">
        <w:rPr>
          <w:rFonts w:ascii="Arial Narrow" w:hAnsi="Arial Narrow" w:cs="Tahoma"/>
          <w:sz w:val="26"/>
          <w:szCs w:val="26"/>
        </w:rPr>
        <w:t>ioci nemaju pravo na naknadu</w:t>
      </w:r>
      <w:r w:rsidR="00F32A4E">
        <w:rPr>
          <w:rFonts w:ascii="Arial Narrow" w:hAnsi="Arial Narrow" w:cs="Tahoma"/>
          <w:sz w:val="26"/>
          <w:szCs w:val="26"/>
        </w:rPr>
        <w:t>,</w:t>
      </w:r>
      <w:r w:rsidR="006238B3">
        <w:rPr>
          <w:rFonts w:ascii="Arial Narrow" w:hAnsi="Arial Narrow" w:cs="Tahoma"/>
          <w:sz w:val="26"/>
          <w:szCs w:val="26"/>
        </w:rPr>
        <w:t xml:space="preserve"> zato što ni</w:t>
      </w:r>
      <w:r w:rsidR="00A41B21">
        <w:rPr>
          <w:rFonts w:ascii="Arial Narrow" w:hAnsi="Arial Narrow" w:cs="Tahoma"/>
          <w:sz w:val="26"/>
          <w:szCs w:val="26"/>
        </w:rPr>
        <w:t>je</w:t>
      </w:r>
      <w:r w:rsidR="006238B3">
        <w:rPr>
          <w:rFonts w:ascii="Arial Narrow" w:hAnsi="Arial Narrow" w:cs="Tahoma"/>
          <w:sz w:val="26"/>
          <w:szCs w:val="26"/>
        </w:rPr>
        <w:t>su bili vlasnici</w:t>
      </w:r>
      <w:r w:rsidR="00F258AE">
        <w:rPr>
          <w:rFonts w:ascii="Arial Narrow" w:hAnsi="Arial Narrow" w:cs="Tahoma"/>
          <w:sz w:val="26"/>
          <w:szCs w:val="26"/>
        </w:rPr>
        <w:t xml:space="preserve"> u v</w:t>
      </w:r>
      <w:r w:rsidR="006238B3">
        <w:rPr>
          <w:rFonts w:ascii="Arial Narrow" w:hAnsi="Arial Narrow" w:cs="Tahoma"/>
          <w:sz w:val="26"/>
          <w:szCs w:val="26"/>
        </w:rPr>
        <w:t>rijeme njihovog postavljanja, za šta oni ne snose krivicu; da tuženi I reda svakodnevno</w:t>
      </w:r>
      <w:r w:rsidR="00F258AE">
        <w:rPr>
          <w:rFonts w:ascii="Arial Narrow" w:hAnsi="Arial Narrow" w:cs="Tahoma"/>
          <w:sz w:val="26"/>
          <w:szCs w:val="26"/>
        </w:rPr>
        <w:t xml:space="preserve"> ubira prihod</w:t>
      </w:r>
      <w:r w:rsidR="006238B3">
        <w:rPr>
          <w:rFonts w:ascii="Arial Narrow" w:hAnsi="Arial Narrow" w:cs="Tahoma"/>
          <w:sz w:val="26"/>
          <w:szCs w:val="26"/>
        </w:rPr>
        <w:t xml:space="preserve"> od korišćenja zemljiš</w:t>
      </w:r>
      <w:r w:rsidR="00F258AE">
        <w:rPr>
          <w:rFonts w:ascii="Arial Narrow" w:hAnsi="Arial Narrow" w:cs="Tahoma"/>
          <w:sz w:val="26"/>
          <w:szCs w:val="26"/>
        </w:rPr>
        <w:t>ta; da je aspolutno pravo svoji</w:t>
      </w:r>
      <w:r w:rsidR="006238B3">
        <w:rPr>
          <w:rFonts w:ascii="Arial Narrow" w:hAnsi="Arial Narrow" w:cs="Tahoma"/>
          <w:sz w:val="26"/>
          <w:szCs w:val="26"/>
        </w:rPr>
        <w:t>n</w:t>
      </w:r>
      <w:r w:rsidR="00F258AE">
        <w:rPr>
          <w:rFonts w:ascii="Arial Narrow" w:hAnsi="Arial Narrow" w:cs="Tahoma"/>
          <w:sz w:val="26"/>
          <w:szCs w:val="26"/>
        </w:rPr>
        <w:t>e</w:t>
      </w:r>
      <w:r w:rsidR="006238B3">
        <w:rPr>
          <w:rFonts w:ascii="Arial Narrow" w:hAnsi="Arial Narrow" w:cs="Tahoma"/>
          <w:sz w:val="26"/>
          <w:szCs w:val="26"/>
        </w:rPr>
        <w:t xml:space="preserve"> u konkretnom slučaju oduzeto bez naknade; ukazuje na odluku </w:t>
      </w:r>
      <w:r w:rsidR="006238B3" w:rsidRPr="00F258AE">
        <w:rPr>
          <w:rFonts w:ascii="Arial Narrow" w:hAnsi="Arial Narrow" w:cs="Tahoma"/>
          <w:i/>
          <w:sz w:val="26"/>
          <w:szCs w:val="26"/>
        </w:rPr>
        <w:t>Sporrong i Lonroth protiv Švedske i Elia Srl.</w:t>
      </w:r>
      <w:r w:rsidR="00A41B21">
        <w:rPr>
          <w:rFonts w:ascii="Arial Narrow" w:hAnsi="Arial Narrow" w:cs="Tahoma"/>
          <w:i/>
          <w:sz w:val="26"/>
          <w:szCs w:val="26"/>
        </w:rPr>
        <w:t xml:space="preserve"> </w:t>
      </w:r>
      <w:r w:rsidR="006238B3" w:rsidRPr="00F258AE">
        <w:rPr>
          <w:rFonts w:ascii="Arial Narrow" w:hAnsi="Arial Narrow" w:cs="Tahoma"/>
          <w:i/>
          <w:sz w:val="26"/>
          <w:szCs w:val="26"/>
        </w:rPr>
        <w:t>protiv Italije</w:t>
      </w:r>
      <w:r w:rsidR="006238B3">
        <w:rPr>
          <w:rFonts w:ascii="Arial Narrow" w:hAnsi="Arial Narrow" w:cs="Tahoma"/>
          <w:sz w:val="26"/>
          <w:szCs w:val="26"/>
        </w:rPr>
        <w:t>.</w:t>
      </w:r>
      <w:r w:rsidR="0010559C">
        <w:rPr>
          <w:rFonts w:ascii="Arial Narrow" w:hAnsi="Arial Narrow" w:cs="Tahoma"/>
          <w:sz w:val="26"/>
          <w:szCs w:val="26"/>
        </w:rPr>
        <w:t xml:space="preserve"> </w:t>
      </w:r>
      <w:r w:rsidR="00187E15">
        <w:rPr>
          <w:rFonts w:ascii="Arial Narrow" w:hAnsi="Arial Narrow" w:cs="Tahoma"/>
          <w:sz w:val="26"/>
          <w:szCs w:val="26"/>
        </w:rPr>
        <w:t xml:space="preserve">Konačno je predloženo usvajanje ustavne žalbe, ukidanje osporenog rješenja i vraćanje na ponovni postupak.  </w:t>
      </w:r>
    </w:p>
    <w:p w14:paraId="687A4542" w14:textId="519DE9EF" w:rsidR="00BD581D" w:rsidRDefault="00BE515B" w:rsidP="00A56D41">
      <w:pPr>
        <w:ind w:right="-5" w:firstLine="720"/>
        <w:jc w:val="both"/>
        <w:rPr>
          <w:rFonts w:ascii="Arial Narrow" w:hAnsi="Arial Narrow" w:cs="Tahoma"/>
          <w:sz w:val="26"/>
          <w:szCs w:val="26"/>
        </w:rPr>
      </w:pPr>
      <w:r w:rsidRPr="00ED08F6">
        <w:rPr>
          <w:rFonts w:ascii="Arial Narrow" w:hAnsi="Arial Narrow" w:cs="Tahoma"/>
          <w:sz w:val="26"/>
          <w:szCs w:val="26"/>
        </w:rPr>
        <w:t xml:space="preserve"> </w:t>
      </w:r>
    </w:p>
    <w:p w14:paraId="1BE96887" w14:textId="52D75E0C" w:rsidR="00BE515B" w:rsidRPr="00A51FE7" w:rsidRDefault="00EE0B0C" w:rsidP="00A56D41">
      <w:pPr>
        <w:tabs>
          <w:tab w:val="left" w:pos="0"/>
        </w:tabs>
        <w:ind w:right="-5"/>
        <w:jc w:val="both"/>
        <w:rPr>
          <w:rFonts w:ascii="Arial Narrow" w:hAnsi="Arial Narrow" w:cs="Tahoma"/>
          <w:sz w:val="26"/>
          <w:szCs w:val="26"/>
          <w:lang w:val="sr-Latn-CS"/>
        </w:rPr>
      </w:pPr>
      <w:r>
        <w:rPr>
          <w:rFonts w:ascii="Arial Narrow" w:hAnsi="Arial Narrow" w:cs="Tahoma"/>
          <w:b/>
          <w:sz w:val="26"/>
          <w:szCs w:val="26"/>
        </w:rPr>
        <w:tab/>
      </w:r>
      <w:r w:rsidR="00A51FE7" w:rsidRPr="00187E15">
        <w:rPr>
          <w:rFonts w:ascii="Arial Narrow" w:hAnsi="Arial Narrow" w:cs="Tahoma"/>
          <w:b/>
          <w:bCs/>
          <w:sz w:val="26"/>
          <w:szCs w:val="26"/>
        </w:rPr>
        <w:t>3</w:t>
      </w:r>
      <w:r w:rsidR="00BE515B" w:rsidRPr="00187E15">
        <w:rPr>
          <w:rFonts w:ascii="Arial Narrow" w:hAnsi="Arial Narrow" w:cs="Tahoma"/>
          <w:b/>
          <w:bCs/>
          <w:sz w:val="26"/>
          <w:szCs w:val="26"/>
          <w:lang w:val="sr-Latn-CS"/>
        </w:rPr>
        <w:t>.</w:t>
      </w:r>
      <w:r w:rsidR="00A41B21">
        <w:rPr>
          <w:rFonts w:ascii="Arial Narrow" w:hAnsi="Arial Narrow" w:cs="Tahoma"/>
          <w:sz w:val="26"/>
          <w:szCs w:val="26"/>
          <w:lang w:val="sr-Latn-CS"/>
        </w:rPr>
        <w:t xml:space="preserve">  U postupku pokrenuti</w:t>
      </w:r>
      <w:r w:rsidR="00BE515B" w:rsidRPr="004C6EEF">
        <w:rPr>
          <w:rFonts w:ascii="Arial Narrow" w:hAnsi="Arial Narrow" w:cs="Tahoma"/>
          <w:sz w:val="26"/>
          <w:szCs w:val="26"/>
          <w:lang w:val="sr-Latn-CS"/>
        </w:rPr>
        <w:t xml:space="preserve">m ustavnom žalbom, na osnovu odredbe člana 149 stav 1 tačka 3 Ustava i odredaba čl. 68 i 75 Zakona o Ustavnom sudu, Ustavni sud, u granicama zahtjeva istaknutog u ustavnoj žalbi, utvrđuje da li je u postupku odlučivanja o pravima i </w:t>
      </w:r>
      <w:r w:rsidR="00BE515B" w:rsidRPr="004C6EEF">
        <w:rPr>
          <w:rFonts w:ascii="Arial Narrow" w:hAnsi="Arial Narrow" w:cs="Tahoma"/>
          <w:sz w:val="26"/>
          <w:szCs w:val="26"/>
          <w:lang w:val="sr-Latn-CS"/>
        </w:rPr>
        <w:lastRenderedPageBreak/>
        <w:t>obavezama podnosiocu ustavne žalbe povrijeđeno ustavno pravo. Za Ustavni sud relevantne su samo one činjenice od čijeg postojanja zavisi ocjena o povredi ustavnog prava.</w:t>
      </w:r>
    </w:p>
    <w:p w14:paraId="62201603" w14:textId="77777777" w:rsidR="00A51FE7" w:rsidRPr="004C6EEF" w:rsidRDefault="00A51FE7" w:rsidP="00A56D41">
      <w:pPr>
        <w:tabs>
          <w:tab w:val="left" w:pos="0"/>
        </w:tabs>
        <w:ind w:right="-5"/>
        <w:jc w:val="both"/>
        <w:rPr>
          <w:rFonts w:ascii="Arial Narrow" w:hAnsi="Arial Narrow" w:cs="Tahoma"/>
          <w:sz w:val="26"/>
          <w:szCs w:val="26"/>
        </w:rPr>
      </w:pPr>
    </w:p>
    <w:p w14:paraId="321BE873" w14:textId="73ACBF60" w:rsidR="00BE515B" w:rsidRDefault="00EE0B0C" w:rsidP="00A56D41">
      <w:pPr>
        <w:autoSpaceDE w:val="0"/>
        <w:autoSpaceDN w:val="0"/>
        <w:adjustRightInd w:val="0"/>
        <w:ind w:right="-5" w:firstLine="720"/>
        <w:jc w:val="both"/>
        <w:rPr>
          <w:rFonts w:ascii="Arial Narrow" w:hAnsi="Arial Narrow" w:cs="Tahoma"/>
          <w:b/>
          <w:bCs/>
          <w:color w:val="000000"/>
          <w:sz w:val="26"/>
          <w:szCs w:val="26"/>
        </w:rPr>
      </w:pPr>
      <w:r>
        <w:rPr>
          <w:rFonts w:ascii="Arial Narrow" w:hAnsi="Arial Narrow" w:cs="Tahoma"/>
          <w:b/>
          <w:bCs/>
          <w:color w:val="000000"/>
          <w:sz w:val="26"/>
          <w:szCs w:val="26"/>
        </w:rPr>
        <w:t xml:space="preserve">II  </w:t>
      </w:r>
      <w:r w:rsidR="00BE515B" w:rsidRPr="004C6EEF">
        <w:rPr>
          <w:rFonts w:ascii="Arial Narrow" w:hAnsi="Arial Narrow" w:cs="Tahoma"/>
          <w:b/>
          <w:bCs/>
          <w:color w:val="000000"/>
          <w:sz w:val="26"/>
          <w:szCs w:val="26"/>
        </w:rPr>
        <w:t>ČINJENICE I OKOLNOSTI SLUČAJA</w:t>
      </w:r>
    </w:p>
    <w:p w14:paraId="18AD0A01" w14:textId="77777777" w:rsidR="00D62EFF" w:rsidRPr="004C6EEF" w:rsidRDefault="00D62EFF" w:rsidP="00A56D41">
      <w:pPr>
        <w:autoSpaceDE w:val="0"/>
        <w:autoSpaceDN w:val="0"/>
        <w:adjustRightInd w:val="0"/>
        <w:ind w:right="-5" w:firstLine="720"/>
        <w:jc w:val="both"/>
        <w:rPr>
          <w:rFonts w:ascii="Arial Narrow" w:hAnsi="Arial Narrow" w:cs="Tahoma"/>
          <w:b/>
          <w:bCs/>
          <w:color w:val="000000"/>
          <w:sz w:val="26"/>
          <w:szCs w:val="26"/>
        </w:rPr>
      </w:pPr>
    </w:p>
    <w:p w14:paraId="214958F0" w14:textId="252A87E6" w:rsidR="006238B3" w:rsidRDefault="00A43106" w:rsidP="00A56D41">
      <w:pPr>
        <w:ind w:right="-5" w:firstLine="720"/>
        <w:jc w:val="both"/>
        <w:rPr>
          <w:rFonts w:ascii="Arial Narrow" w:hAnsi="Arial Narrow" w:cs="Tahoma"/>
          <w:bCs/>
          <w:color w:val="000000"/>
          <w:sz w:val="26"/>
          <w:szCs w:val="26"/>
        </w:rPr>
      </w:pPr>
      <w:r w:rsidRPr="0010559C">
        <w:rPr>
          <w:rFonts w:ascii="Arial Narrow" w:hAnsi="Arial Narrow" w:cs="Tahoma"/>
          <w:b/>
          <w:color w:val="000000"/>
          <w:sz w:val="26"/>
          <w:szCs w:val="26"/>
        </w:rPr>
        <w:t>4</w:t>
      </w:r>
      <w:r w:rsidR="00BE515B" w:rsidRPr="0010559C">
        <w:rPr>
          <w:rFonts w:ascii="Arial Narrow" w:hAnsi="Arial Narrow" w:cs="Tahoma"/>
          <w:b/>
          <w:color w:val="000000"/>
          <w:sz w:val="26"/>
          <w:szCs w:val="26"/>
        </w:rPr>
        <w:t>.</w:t>
      </w:r>
      <w:r w:rsidR="00187E15">
        <w:rPr>
          <w:rFonts w:ascii="Arial Narrow" w:hAnsi="Arial Narrow" w:cs="Tahoma"/>
          <w:bCs/>
          <w:color w:val="000000"/>
          <w:sz w:val="26"/>
          <w:szCs w:val="26"/>
        </w:rPr>
        <w:t xml:space="preserve"> Predmet postupka koji je prethodio ustavnosudskom, je zahtjev </w:t>
      </w:r>
      <w:r w:rsidR="0013792E">
        <w:rPr>
          <w:rFonts w:ascii="Arial Narrow" w:hAnsi="Arial Narrow" w:cs="Tahoma"/>
          <w:bCs/>
          <w:color w:val="000000"/>
          <w:sz w:val="26"/>
          <w:szCs w:val="26"/>
        </w:rPr>
        <w:t>podnosi</w:t>
      </w:r>
      <w:r w:rsidR="006238B3">
        <w:rPr>
          <w:rFonts w:ascii="Arial Narrow" w:hAnsi="Arial Narrow" w:cs="Tahoma"/>
          <w:bCs/>
          <w:color w:val="000000"/>
          <w:sz w:val="26"/>
          <w:szCs w:val="26"/>
        </w:rPr>
        <w:t>laca</w:t>
      </w:r>
      <w:r w:rsidR="0013792E">
        <w:rPr>
          <w:rFonts w:ascii="Arial Narrow" w:hAnsi="Arial Narrow" w:cs="Tahoma"/>
          <w:bCs/>
          <w:color w:val="000000"/>
          <w:sz w:val="26"/>
          <w:szCs w:val="26"/>
        </w:rPr>
        <w:t xml:space="preserve"> da se obavež</w:t>
      </w:r>
      <w:r w:rsidR="006238B3">
        <w:rPr>
          <w:rFonts w:ascii="Arial Narrow" w:hAnsi="Arial Narrow" w:cs="Tahoma"/>
          <w:bCs/>
          <w:color w:val="000000"/>
          <w:sz w:val="26"/>
          <w:szCs w:val="26"/>
        </w:rPr>
        <w:t>u tuženi (C</w:t>
      </w:r>
      <w:r w:rsidR="00486AAB">
        <w:rPr>
          <w:rFonts w:ascii="Arial Narrow" w:hAnsi="Arial Narrow" w:cs="Tahoma"/>
          <w:bCs/>
          <w:color w:val="000000"/>
          <w:sz w:val="26"/>
          <w:szCs w:val="26"/>
        </w:rPr>
        <w:t>.</w:t>
      </w:r>
      <w:r w:rsidR="006238B3">
        <w:rPr>
          <w:rFonts w:ascii="Arial Narrow" w:hAnsi="Arial Narrow" w:cs="Tahoma"/>
          <w:bCs/>
          <w:color w:val="000000"/>
          <w:sz w:val="26"/>
          <w:szCs w:val="26"/>
        </w:rPr>
        <w:t xml:space="preserve"> </w:t>
      </w:r>
      <w:r w:rsidR="00486AAB">
        <w:rPr>
          <w:rFonts w:ascii="Arial Narrow" w:hAnsi="Arial Narrow" w:cs="Tahoma"/>
          <w:bCs/>
          <w:color w:val="000000"/>
          <w:sz w:val="26"/>
          <w:szCs w:val="26"/>
        </w:rPr>
        <w:t>E.</w:t>
      </w:r>
      <w:r w:rsidR="006238B3">
        <w:rPr>
          <w:rFonts w:ascii="Arial Narrow" w:hAnsi="Arial Narrow" w:cs="Tahoma"/>
          <w:bCs/>
          <w:color w:val="000000"/>
          <w:sz w:val="26"/>
          <w:szCs w:val="26"/>
        </w:rPr>
        <w:t xml:space="preserve"> </w:t>
      </w:r>
      <w:r w:rsidR="00486AAB">
        <w:rPr>
          <w:rFonts w:ascii="Arial Narrow" w:hAnsi="Arial Narrow" w:cs="Tahoma"/>
          <w:bCs/>
          <w:color w:val="000000"/>
          <w:sz w:val="26"/>
          <w:szCs w:val="26"/>
        </w:rPr>
        <w:t>S.</w:t>
      </w:r>
      <w:r w:rsidR="006238B3">
        <w:rPr>
          <w:rFonts w:ascii="Arial Narrow" w:hAnsi="Arial Narrow" w:cs="Tahoma"/>
          <w:bCs/>
          <w:color w:val="000000"/>
          <w:sz w:val="26"/>
          <w:szCs w:val="26"/>
        </w:rPr>
        <w:t xml:space="preserve"> AD P</w:t>
      </w:r>
      <w:r w:rsidR="00486AAB">
        <w:rPr>
          <w:rFonts w:ascii="Arial Narrow" w:hAnsi="Arial Narrow" w:cs="Tahoma"/>
          <w:bCs/>
          <w:color w:val="000000"/>
          <w:sz w:val="26"/>
          <w:szCs w:val="26"/>
        </w:rPr>
        <w:t>.</w:t>
      </w:r>
      <w:r w:rsidR="006238B3">
        <w:rPr>
          <w:rFonts w:ascii="Arial Narrow" w:hAnsi="Arial Narrow" w:cs="Tahoma"/>
          <w:bCs/>
          <w:color w:val="000000"/>
          <w:sz w:val="26"/>
          <w:szCs w:val="26"/>
        </w:rPr>
        <w:t xml:space="preserve"> i D</w:t>
      </w:r>
      <w:r w:rsidR="00486AAB">
        <w:rPr>
          <w:rFonts w:ascii="Arial Narrow" w:hAnsi="Arial Narrow" w:cs="Tahoma"/>
          <w:bCs/>
          <w:color w:val="000000"/>
          <w:sz w:val="26"/>
          <w:szCs w:val="26"/>
        </w:rPr>
        <w:t>.</w:t>
      </w:r>
      <w:r w:rsidR="006238B3">
        <w:rPr>
          <w:rFonts w:ascii="Arial Narrow" w:hAnsi="Arial Narrow" w:cs="Tahoma"/>
          <w:bCs/>
          <w:color w:val="000000"/>
          <w:sz w:val="26"/>
          <w:szCs w:val="26"/>
        </w:rPr>
        <w:t xml:space="preserve"> C</w:t>
      </w:r>
      <w:r w:rsidR="00486AAB">
        <w:rPr>
          <w:rFonts w:ascii="Arial Narrow" w:hAnsi="Arial Narrow" w:cs="Tahoma"/>
          <w:bCs/>
          <w:color w:val="000000"/>
          <w:sz w:val="26"/>
          <w:szCs w:val="26"/>
        </w:rPr>
        <w:t>.</w:t>
      </w:r>
      <w:r w:rsidR="006238B3">
        <w:rPr>
          <w:rFonts w:ascii="Arial Narrow" w:hAnsi="Arial Narrow" w:cs="Tahoma"/>
          <w:bCs/>
          <w:color w:val="000000"/>
          <w:sz w:val="26"/>
          <w:szCs w:val="26"/>
        </w:rPr>
        <w:t xml:space="preserve"> G</w:t>
      </w:r>
      <w:r w:rsidR="00486AAB">
        <w:rPr>
          <w:rFonts w:ascii="Arial Narrow" w:hAnsi="Arial Narrow" w:cs="Tahoma"/>
          <w:bCs/>
          <w:color w:val="000000"/>
          <w:sz w:val="26"/>
          <w:szCs w:val="26"/>
        </w:rPr>
        <w:t>.</w:t>
      </w:r>
      <w:r w:rsidR="006238B3">
        <w:rPr>
          <w:rFonts w:ascii="Arial Narrow" w:hAnsi="Arial Narrow" w:cs="Tahoma"/>
          <w:bCs/>
          <w:color w:val="000000"/>
          <w:sz w:val="26"/>
          <w:szCs w:val="26"/>
        </w:rPr>
        <w:t>)</w:t>
      </w:r>
      <w:r w:rsidR="0013792E">
        <w:rPr>
          <w:rFonts w:ascii="Arial Narrow" w:hAnsi="Arial Narrow" w:cs="Tahoma"/>
          <w:bCs/>
          <w:color w:val="000000"/>
          <w:sz w:val="26"/>
          <w:szCs w:val="26"/>
        </w:rPr>
        <w:t xml:space="preserve"> da podnosioc</w:t>
      </w:r>
      <w:r w:rsidR="00F258AE">
        <w:rPr>
          <w:rFonts w:ascii="Arial Narrow" w:hAnsi="Arial Narrow" w:cs="Tahoma"/>
          <w:bCs/>
          <w:color w:val="000000"/>
          <w:sz w:val="26"/>
          <w:szCs w:val="26"/>
        </w:rPr>
        <w:t>ima</w:t>
      </w:r>
      <w:r w:rsidR="00A41B21">
        <w:rPr>
          <w:rFonts w:ascii="Arial Narrow" w:hAnsi="Arial Narrow" w:cs="Tahoma"/>
          <w:bCs/>
          <w:color w:val="000000"/>
          <w:sz w:val="26"/>
          <w:szCs w:val="26"/>
        </w:rPr>
        <w:t>,</w:t>
      </w:r>
      <w:r w:rsidR="00F258AE">
        <w:rPr>
          <w:rFonts w:ascii="Arial Narrow" w:hAnsi="Arial Narrow" w:cs="Tahoma"/>
          <w:bCs/>
          <w:color w:val="000000"/>
          <w:sz w:val="26"/>
          <w:szCs w:val="26"/>
        </w:rPr>
        <w:t xml:space="preserve"> na i</w:t>
      </w:r>
      <w:r w:rsidR="006238B3">
        <w:rPr>
          <w:rFonts w:ascii="Arial Narrow" w:hAnsi="Arial Narrow" w:cs="Tahoma"/>
          <w:bCs/>
          <w:color w:val="000000"/>
          <w:sz w:val="26"/>
          <w:szCs w:val="26"/>
        </w:rPr>
        <w:t>m</w:t>
      </w:r>
      <w:r w:rsidR="00F258AE">
        <w:rPr>
          <w:rFonts w:ascii="Arial Narrow" w:hAnsi="Arial Narrow" w:cs="Tahoma"/>
          <w:bCs/>
          <w:color w:val="000000"/>
          <w:sz w:val="26"/>
          <w:szCs w:val="26"/>
        </w:rPr>
        <w:t>e</w:t>
      </w:r>
      <w:r w:rsidR="006238B3">
        <w:rPr>
          <w:rFonts w:ascii="Arial Narrow" w:hAnsi="Arial Narrow" w:cs="Tahoma"/>
          <w:bCs/>
          <w:color w:val="000000"/>
          <w:sz w:val="26"/>
          <w:szCs w:val="26"/>
        </w:rPr>
        <w:t xml:space="preserve"> naknade štete zbog umanjenja vrijednosti</w:t>
      </w:r>
      <w:r w:rsidR="00F258AE">
        <w:rPr>
          <w:rFonts w:ascii="Arial Narrow" w:hAnsi="Arial Narrow" w:cs="Tahoma"/>
          <w:bCs/>
          <w:color w:val="000000"/>
          <w:sz w:val="26"/>
          <w:szCs w:val="26"/>
        </w:rPr>
        <w:t xml:space="preserve"> nepokretnosti, koje su precizirane</w:t>
      </w:r>
      <w:r w:rsidR="004D08CC">
        <w:rPr>
          <w:rFonts w:ascii="Arial Narrow" w:hAnsi="Arial Narrow" w:cs="Tahoma"/>
          <w:bCs/>
          <w:color w:val="000000"/>
          <w:sz w:val="26"/>
          <w:szCs w:val="26"/>
        </w:rPr>
        <w:t xml:space="preserve"> izrekom</w:t>
      </w:r>
      <w:r w:rsidR="00F258AE">
        <w:rPr>
          <w:rFonts w:ascii="Arial Narrow" w:hAnsi="Arial Narrow" w:cs="Tahoma"/>
          <w:bCs/>
          <w:color w:val="000000"/>
          <w:sz w:val="26"/>
          <w:szCs w:val="26"/>
        </w:rPr>
        <w:t xml:space="preserve"> </w:t>
      </w:r>
      <w:r w:rsidR="004D08CC">
        <w:rPr>
          <w:rFonts w:ascii="Arial Narrow" w:hAnsi="Arial Narrow" w:cs="Tahoma"/>
          <w:bCs/>
          <w:color w:val="000000"/>
          <w:sz w:val="26"/>
          <w:szCs w:val="26"/>
        </w:rPr>
        <w:t>prvostepene presude, i trajnog gubitka vrijednosti (f</w:t>
      </w:r>
      <w:r w:rsidR="00A41B21">
        <w:rPr>
          <w:rFonts w:ascii="Arial Narrow" w:hAnsi="Arial Narrow" w:cs="Tahoma"/>
          <w:bCs/>
          <w:color w:val="000000"/>
          <w:sz w:val="26"/>
          <w:szCs w:val="26"/>
        </w:rPr>
        <w:t>aktičke eksproprijacije) ze</w:t>
      </w:r>
      <w:r w:rsidR="00F258AE">
        <w:rPr>
          <w:rFonts w:ascii="Arial Narrow" w:hAnsi="Arial Narrow" w:cs="Tahoma"/>
          <w:bCs/>
          <w:color w:val="000000"/>
          <w:sz w:val="26"/>
          <w:szCs w:val="26"/>
        </w:rPr>
        <w:t xml:space="preserve">mljišta ispod stubova </w:t>
      </w:r>
      <w:r w:rsidR="004D08CC">
        <w:rPr>
          <w:rFonts w:ascii="Arial Narrow" w:hAnsi="Arial Narrow" w:cs="Tahoma"/>
          <w:bCs/>
          <w:color w:val="000000"/>
          <w:sz w:val="26"/>
          <w:szCs w:val="26"/>
        </w:rPr>
        <w:t>elektroenergetskih objekata, zbog izgradnje dalekovoda, solidarno isplate tužiocima ukupan iznos  od 409.955,00 eura</w:t>
      </w:r>
      <w:r w:rsidR="00F258AE">
        <w:rPr>
          <w:rFonts w:ascii="Arial Narrow" w:hAnsi="Arial Narrow" w:cs="Tahoma"/>
          <w:bCs/>
          <w:color w:val="000000"/>
          <w:sz w:val="26"/>
          <w:szCs w:val="26"/>
        </w:rPr>
        <w:t>,</w:t>
      </w:r>
      <w:r w:rsidR="004D08CC">
        <w:rPr>
          <w:rFonts w:ascii="Arial Narrow" w:hAnsi="Arial Narrow" w:cs="Tahoma"/>
          <w:bCs/>
          <w:color w:val="000000"/>
          <w:sz w:val="26"/>
          <w:szCs w:val="26"/>
        </w:rPr>
        <w:t xml:space="preserve"> sa zakonskom kamatom. </w:t>
      </w:r>
    </w:p>
    <w:p w14:paraId="654E2FB2" w14:textId="365C4DAC" w:rsidR="00187E15" w:rsidRDefault="00EE0B0C" w:rsidP="00A56D41">
      <w:pPr>
        <w:ind w:right="-5"/>
        <w:jc w:val="both"/>
        <w:rPr>
          <w:rFonts w:ascii="Arial Narrow" w:hAnsi="Arial Narrow" w:cs="Tahoma"/>
          <w:b/>
          <w:bCs/>
          <w:color w:val="000000"/>
          <w:sz w:val="26"/>
          <w:szCs w:val="26"/>
        </w:rPr>
      </w:pPr>
      <w:r>
        <w:rPr>
          <w:rFonts w:ascii="Arial Narrow" w:hAnsi="Arial Narrow" w:cs="Tahoma"/>
          <w:b/>
          <w:bCs/>
          <w:color w:val="000000"/>
          <w:sz w:val="26"/>
          <w:szCs w:val="26"/>
        </w:rPr>
        <w:t xml:space="preserve"> </w:t>
      </w:r>
    </w:p>
    <w:p w14:paraId="39C81F6C" w14:textId="3FFE9881" w:rsidR="00A43106" w:rsidRDefault="00A43106" w:rsidP="00A56D41">
      <w:pPr>
        <w:ind w:right="-5" w:firstLine="720"/>
        <w:jc w:val="both"/>
        <w:rPr>
          <w:rFonts w:ascii="Arial Narrow" w:eastAsia="Calibri" w:hAnsi="Arial Narrow" w:cs="Tahoma"/>
          <w:sz w:val="26"/>
          <w:szCs w:val="26"/>
          <w:lang w:val="sr-Latn-CS"/>
        </w:rPr>
      </w:pPr>
      <w:r w:rsidRPr="003271D6">
        <w:rPr>
          <w:rFonts w:ascii="Arial Narrow" w:eastAsia="Calibri" w:hAnsi="Arial Narrow" w:cs="Tahoma"/>
          <w:b/>
          <w:bCs/>
          <w:sz w:val="26"/>
          <w:szCs w:val="26"/>
          <w:lang w:val="sr-Latn-CS"/>
        </w:rPr>
        <w:t>5.</w:t>
      </w:r>
      <w:r>
        <w:rPr>
          <w:rFonts w:ascii="Arial Narrow" w:eastAsia="Calibri" w:hAnsi="Arial Narrow" w:cs="Tahoma"/>
          <w:sz w:val="26"/>
          <w:szCs w:val="26"/>
          <w:lang w:val="sr-Latn-CS"/>
        </w:rPr>
        <w:t xml:space="preserve"> Prvostepen</w:t>
      </w:r>
      <w:r w:rsidR="0062096A">
        <w:rPr>
          <w:rFonts w:ascii="Arial Narrow" w:eastAsia="Calibri" w:hAnsi="Arial Narrow" w:cs="Tahoma"/>
          <w:sz w:val="26"/>
          <w:szCs w:val="26"/>
          <w:lang w:val="sr-Latn-CS"/>
        </w:rPr>
        <w:t>om presudom</w:t>
      </w:r>
      <w:r>
        <w:rPr>
          <w:rFonts w:ascii="Arial Narrow" w:eastAsia="Calibri" w:hAnsi="Arial Narrow" w:cs="Tahoma"/>
          <w:sz w:val="26"/>
          <w:szCs w:val="26"/>
          <w:lang w:val="sr-Latn-CS"/>
        </w:rPr>
        <w:t xml:space="preserve"> Osnovnog suda u </w:t>
      </w:r>
      <w:r w:rsidR="004D08CC">
        <w:rPr>
          <w:rFonts w:ascii="Arial Narrow" w:eastAsia="Calibri" w:hAnsi="Arial Narrow" w:cs="Tahoma"/>
          <w:sz w:val="26"/>
          <w:szCs w:val="26"/>
          <w:lang w:val="sr-Latn-CS"/>
        </w:rPr>
        <w:t>Podgorici</w:t>
      </w:r>
      <w:r>
        <w:rPr>
          <w:rFonts w:ascii="Arial Narrow" w:eastAsia="Calibri" w:hAnsi="Arial Narrow" w:cs="Tahoma"/>
          <w:sz w:val="26"/>
          <w:szCs w:val="26"/>
          <w:lang w:val="sr-Latn-CS"/>
        </w:rPr>
        <w:t xml:space="preserve">, </w:t>
      </w:r>
      <w:r w:rsidR="0062096A">
        <w:rPr>
          <w:rFonts w:ascii="Arial Narrow" w:eastAsia="Calibri" w:hAnsi="Arial Narrow" w:cs="Tahoma"/>
          <w:sz w:val="26"/>
          <w:szCs w:val="26"/>
          <w:lang w:val="sr-Latn-CS"/>
        </w:rPr>
        <w:t>P</w:t>
      </w:r>
      <w:r w:rsidR="00111239">
        <w:rPr>
          <w:rFonts w:ascii="Arial Narrow" w:eastAsia="Calibri" w:hAnsi="Arial Narrow" w:cs="Tahoma"/>
          <w:sz w:val="26"/>
          <w:szCs w:val="26"/>
          <w:lang w:val="sr-Latn-CS"/>
        </w:rPr>
        <w:t>.</w:t>
      </w:r>
      <w:r w:rsidR="0062096A">
        <w:rPr>
          <w:rFonts w:ascii="Arial Narrow" w:eastAsia="Calibri" w:hAnsi="Arial Narrow" w:cs="Tahoma"/>
          <w:sz w:val="26"/>
          <w:szCs w:val="26"/>
          <w:lang w:val="sr-Latn-CS"/>
        </w:rPr>
        <w:t xml:space="preserve"> </w:t>
      </w:r>
      <w:r w:rsidR="00111239">
        <w:rPr>
          <w:rFonts w:ascii="Arial Narrow" w:eastAsia="Calibri" w:hAnsi="Arial Narrow" w:cs="Tahoma"/>
          <w:sz w:val="26"/>
          <w:szCs w:val="26"/>
          <w:lang w:val="sr-Latn-CS"/>
        </w:rPr>
        <w:t>br.</w:t>
      </w:r>
      <w:r w:rsidR="0062096A">
        <w:rPr>
          <w:rFonts w:ascii="Arial Narrow" w:eastAsia="Calibri" w:hAnsi="Arial Narrow" w:cs="Tahoma"/>
          <w:sz w:val="26"/>
          <w:szCs w:val="26"/>
          <w:lang w:val="sr-Latn-CS"/>
        </w:rPr>
        <w:t xml:space="preserve"> </w:t>
      </w:r>
      <w:r w:rsidR="004D08CC">
        <w:rPr>
          <w:rFonts w:ascii="Arial Narrow" w:eastAsia="Calibri" w:hAnsi="Arial Narrow" w:cs="Tahoma"/>
          <w:sz w:val="26"/>
          <w:szCs w:val="26"/>
          <w:lang w:val="sr-Latn-CS"/>
        </w:rPr>
        <w:t>5402/16</w:t>
      </w:r>
      <w:r w:rsidR="00A41B21">
        <w:rPr>
          <w:rFonts w:ascii="Arial Narrow" w:eastAsia="Calibri" w:hAnsi="Arial Narrow" w:cs="Tahoma"/>
          <w:sz w:val="26"/>
          <w:szCs w:val="26"/>
          <w:lang w:val="sr-Latn-CS"/>
        </w:rPr>
        <w:t>,</w:t>
      </w:r>
      <w:r w:rsidR="004D08CC">
        <w:rPr>
          <w:rFonts w:ascii="Arial Narrow" w:eastAsia="Calibri" w:hAnsi="Arial Narrow" w:cs="Tahoma"/>
          <w:sz w:val="26"/>
          <w:szCs w:val="26"/>
          <w:lang w:val="sr-Latn-CS"/>
        </w:rPr>
        <w:t xml:space="preserve"> od 9. novembra 2020. godine</w:t>
      </w:r>
      <w:r w:rsidR="00111239">
        <w:rPr>
          <w:rFonts w:ascii="Arial Narrow" w:eastAsia="Calibri" w:hAnsi="Arial Narrow" w:cs="Tahoma"/>
          <w:sz w:val="26"/>
          <w:szCs w:val="26"/>
          <w:lang w:val="sr-Latn-CS"/>
        </w:rPr>
        <w:t xml:space="preserve">, </w:t>
      </w:r>
      <w:r w:rsidR="0062096A">
        <w:rPr>
          <w:rFonts w:ascii="Arial Narrow" w:eastAsia="Calibri" w:hAnsi="Arial Narrow" w:cs="Tahoma"/>
          <w:sz w:val="26"/>
          <w:szCs w:val="26"/>
          <w:lang w:val="sr-Latn-CS"/>
        </w:rPr>
        <w:t xml:space="preserve">odbijen </w:t>
      </w:r>
      <w:r w:rsidR="00A41B21">
        <w:rPr>
          <w:rFonts w:ascii="Arial Narrow" w:eastAsia="Calibri" w:hAnsi="Arial Narrow" w:cs="Tahoma"/>
          <w:sz w:val="26"/>
          <w:szCs w:val="26"/>
          <w:lang w:val="sr-Latn-CS"/>
        </w:rPr>
        <w:t xml:space="preserve">je </w:t>
      </w:r>
      <w:r w:rsidR="0062096A">
        <w:rPr>
          <w:rFonts w:ascii="Arial Narrow" w:eastAsia="Calibri" w:hAnsi="Arial Narrow" w:cs="Tahoma"/>
          <w:sz w:val="26"/>
          <w:szCs w:val="26"/>
          <w:lang w:val="sr-Latn-CS"/>
        </w:rPr>
        <w:t>tu</w:t>
      </w:r>
      <w:r w:rsidR="003271D6">
        <w:rPr>
          <w:rFonts w:ascii="Arial Narrow" w:eastAsia="Calibri" w:hAnsi="Arial Narrow" w:cs="Tahoma"/>
          <w:sz w:val="26"/>
          <w:szCs w:val="26"/>
          <w:lang w:val="sr-Latn-ME"/>
        </w:rPr>
        <w:t>žbeni zaht</w:t>
      </w:r>
      <w:r w:rsidR="003271D6">
        <w:rPr>
          <w:rFonts w:ascii="Arial Narrow" w:eastAsia="Calibri" w:hAnsi="Arial Narrow" w:cs="Tahoma"/>
          <w:sz w:val="26"/>
          <w:szCs w:val="26"/>
          <w:lang w:val="sr-Latn-CS"/>
        </w:rPr>
        <w:t>jev</w:t>
      </w:r>
      <w:r w:rsidR="00A41B21">
        <w:rPr>
          <w:rFonts w:ascii="Arial Narrow" w:eastAsia="Calibri" w:hAnsi="Arial Narrow" w:cs="Tahoma"/>
          <w:sz w:val="26"/>
          <w:szCs w:val="26"/>
          <w:lang w:val="sr-Latn-CS"/>
        </w:rPr>
        <w:t>,</w:t>
      </w:r>
      <w:r w:rsidR="003271D6">
        <w:rPr>
          <w:rFonts w:ascii="Arial Narrow" w:eastAsia="Calibri" w:hAnsi="Arial Narrow" w:cs="Tahoma"/>
          <w:sz w:val="26"/>
          <w:szCs w:val="26"/>
          <w:lang w:val="sr-Latn-CS"/>
        </w:rPr>
        <w:t xml:space="preserve"> kao neosnovan.</w:t>
      </w:r>
      <w:r>
        <w:rPr>
          <w:rFonts w:ascii="Arial Narrow" w:eastAsia="Calibri" w:hAnsi="Arial Narrow" w:cs="Tahoma"/>
          <w:sz w:val="26"/>
          <w:szCs w:val="26"/>
          <w:lang w:val="sr-Latn-CS"/>
        </w:rPr>
        <w:t xml:space="preserve"> </w:t>
      </w:r>
    </w:p>
    <w:p w14:paraId="0068986D" w14:textId="77777777" w:rsidR="00A43106" w:rsidRDefault="00A43106" w:rsidP="00A56D41">
      <w:pPr>
        <w:ind w:right="-5" w:firstLine="720"/>
        <w:jc w:val="both"/>
        <w:rPr>
          <w:rFonts w:ascii="Arial Narrow" w:eastAsia="Calibri" w:hAnsi="Arial Narrow" w:cs="Tahoma"/>
          <w:sz w:val="26"/>
          <w:szCs w:val="26"/>
          <w:lang w:val="sr-Latn-CS"/>
        </w:rPr>
      </w:pPr>
    </w:p>
    <w:p w14:paraId="2E1E02E8" w14:textId="3A9804FB" w:rsidR="00D62EFF" w:rsidRPr="00111239" w:rsidRDefault="00A43106" w:rsidP="00A56D41">
      <w:pPr>
        <w:ind w:right="-5" w:firstLine="720"/>
        <w:jc w:val="both"/>
        <w:rPr>
          <w:rFonts w:ascii="Arial Narrow" w:eastAsia="Calibri" w:hAnsi="Arial Narrow" w:cs="Tahoma"/>
          <w:sz w:val="26"/>
          <w:szCs w:val="26"/>
          <w:lang w:val="sr-Latn-CS"/>
        </w:rPr>
      </w:pPr>
      <w:r w:rsidRPr="003271D6">
        <w:rPr>
          <w:rFonts w:ascii="Arial Narrow" w:eastAsia="Calibri" w:hAnsi="Arial Narrow" w:cs="Tahoma"/>
          <w:b/>
          <w:bCs/>
          <w:sz w:val="26"/>
          <w:szCs w:val="26"/>
          <w:lang w:val="sr-Latn-CS"/>
        </w:rPr>
        <w:t>6.</w:t>
      </w:r>
      <w:r>
        <w:rPr>
          <w:rFonts w:ascii="Arial Narrow" w:eastAsia="Calibri" w:hAnsi="Arial Narrow" w:cs="Tahoma"/>
          <w:sz w:val="26"/>
          <w:szCs w:val="26"/>
          <w:lang w:val="sr-Latn-CS"/>
        </w:rPr>
        <w:t xml:space="preserve"> Drugostepen</w:t>
      </w:r>
      <w:r w:rsidR="00F258AE">
        <w:rPr>
          <w:rFonts w:ascii="Arial Narrow" w:eastAsia="Calibri" w:hAnsi="Arial Narrow" w:cs="Tahoma"/>
          <w:sz w:val="26"/>
          <w:szCs w:val="26"/>
          <w:lang w:val="sr-Latn-CS"/>
        </w:rPr>
        <w:t>om</w:t>
      </w:r>
      <w:r>
        <w:rPr>
          <w:rFonts w:ascii="Arial Narrow" w:eastAsia="Calibri" w:hAnsi="Arial Narrow" w:cs="Tahoma"/>
          <w:sz w:val="26"/>
          <w:szCs w:val="26"/>
          <w:lang w:val="sr-Latn-CS"/>
        </w:rPr>
        <w:t xml:space="preserve"> </w:t>
      </w:r>
      <w:r w:rsidR="003271D6">
        <w:rPr>
          <w:rFonts w:ascii="Arial Narrow" w:eastAsia="Calibri" w:hAnsi="Arial Narrow" w:cs="Tahoma"/>
          <w:sz w:val="26"/>
          <w:szCs w:val="26"/>
          <w:lang w:val="sr-Latn-CS"/>
        </w:rPr>
        <w:t xml:space="preserve"> presudom Višeg suda u </w:t>
      </w:r>
      <w:r w:rsidR="004D08CC">
        <w:rPr>
          <w:rFonts w:ascii="Arial Narrow" w:eastAsia="Calibri" w:hAnsi="Arial Narrow" w:cs="Tahoma"/>
          <w:sz w:val="26"/>
          <w:szCs w:val="26"/>
          <w:lang w:val="sr-Latn-CS"/>
        </w:rPr>
        <w:t>Podgorici</w:t>
      </w:r>
      <w:r w:rsidR="003271D6">
        <w:rPr>
          <w:rFonts w:ascii="Arial Narrow" w:eastAsia="Calibri" w:hAnsi="Arial Narrow" w:cs="Tahoma"/>
          <w:sz w:val="26"/>
          <w:szCs w:val="26"/>
          <w:lang w:val="sr-Latn-CS"/>
        </w:rPr>
        <w:t xml:space="preserve"> </w:t>
      </w:r>
      <w:r w:rsidR="004D08CC">
        <w:rPr>
          <w:rFonts w:ascii="Arial Narrow" w:eastAsia="Calibri" w:hAnsi="Arial Narrow" w:cs="Tahoma"/>
          <w:sz w:val="26"/>
          <w:szCs w:val="26"/>
          <w:lang w:val="sr-Latn-CS"/>
        </w:rPr>
        <w:t>Gž.</w:t>
      </w:r>
      <w:r w:rsidR="003271D6">
        <w:rPr>
          <w:rFonts w:ascii="Arial Narrow" w:eastAsia="Calibri" w:hAnsi="Arial Narrow" w:cs="Tahoma"/>
          <w:sz w:val="26"/>
          <w:szCs w:val="26"/>
          <w:lang w:val="sr-Latn-CS"/>
        </w:rPr>
        <w:t xml:space="preserve"> br. </w:t>
      </w:r>
      <w:r w:rsidR="004D08CC">
        <w:rPr>
          <w:rFonts w:ascii="Arial Narrow" w:eastAsia="Calibri" w:hAnsi="Arial Narrow" w:cs="Tahoma"/>
          <w:sz w:val="26"/>
          <w:szCs w:val="26"/>
          <w:lang w:val="sr-Latn-CS"/>
        </w:rPr>
        <w:t>6411/20</w:t>
      </w:r>
      <w:r w:rsidR="00A41B21">
        <w:rPr>
          <w:rFonts w:ascii="Arial Narrow" w:eastAsia="Calibri" w:hAnsi="Arial Narrow" w:cs="Tahoma"/>
          <w:sz w:val="26"/>
          <w:szCs w:val="26"/>
          <w:lang w:val="sr-Latn-CS"/>
        </w:rPr>
        <w:t>,</w:t>
      </w:r>
      <w:r w:rsidR="003271D6">
        <w:rPr>
          <w:rFonts w:ascii="Arial Narrow" w:eastAsia="Calibri" w:hAnsi="Arial Narrow" w:cs="Tahoma"/>
          <w:sz w:val="26"/>
          <w:szCs w:val="26"/>
          <w:lang w:val="sr-Latn-CS"/>
        </w:rPr>
        <w:t xml:space="preserve"> od </w:t>
      </w:r>
      <w:r w:rsidR="004D08CC">
        <w:rPr>
          <w:rFonts w:ascii="Arial Narrow" w:eastAsia="Calibri" w:hAnsi="Arial Narrow" w:cs="Tahoma"/>
          <w:sz w:val="26"/>
          <w:szCs w:val="26"/>
          <w:lang w:val="sr-Latn-CS"/>
        </w:rPr>
        <w:t>26</w:t>
      </w:r>
      <w:r w:rsidR="003271D6">
        <w:rPr>
          <w:rFonts w:ascii="Arial Narrow" w:eastAsia="Calibri" w:hAnsi="Arial Narrow" w:cs="Tahoma"/>
          <w:sz w:val="26"/>
          <w:szCs w:val="26"/>
          <w:lang w:val="sr-Latn-CS"/>
        </w:rPr>
        <w:t xml:space="preserve">. </w:t>
      </w:r>
      <w:r w:rsidR="004D08CC">
        <w:rPr>
          <w:rFonts w:ascii="Arial Narrow" w:eastAsia="Calibri" w:hAnsi="Arial Narrow" w:cs="Tahoma"/>
          <w:sz w:val="26"/>
          <w:szCs w:val="26"/>
          <w:lang w:val="sr-Latn-CS"/>
        </w:rPr>
        <w:t>februara</w:t>
      </w:r>
      <w:r w:rsidR="003271D6">
        <w:rPr>
          <w:rFonts w:ascii="Arial Narrow" w:eastAsia="Calibri" w:hAnsi="Arial Narrow" w:cs="Tahoma"/>
          <w:sz w:val="26"/>
          <w:szCs w:val="26"/>
          <w:lang w:val="sr-Latn-CS"/>
        </w:rPr>
        <w:t xml:space="preserve"> 202</w:t>
      </w:r>
      <w:r w:rsidR="004D08CC">
        <w:rPr>
          <w:rFonts w:ascii="Arial Narrow" w:eastAsia="Calibri" w:hAnsi="Arial Narrow" w:cs="Tahoma"/>
          <w:sz w:val="26"/>
          <w:szCs w:val="26"/>
          <w:lang w:val="sr-Latn-CS"/>
        </w:rPr>
        <w:t>1</w:t>
      </w:r>
      <w:r w:rsidR="003271D6">
        <w:rPr>
          <w:rFonts w:ascii="Arial Narrow" w:eastAsia="Calibri" w:hAnsi="Arial Narrow" w:cs="Tahoma"/>
          <w:sz w:val="26"/>
          <w:szCs w:val="26"/>
          <w:lang w:val="sr-Latn-CS"/>
        </w:rPr>
        <w:t xml:space="preserve">. godine, odbijena je izjavljena žalba kao neosnovana.  </w:t>
      </w:r>
    </w:p>
    <w:p w14:paraId="38E01F32" w14:textId="41DC4B91" w:rsidR="00BE515B" w:rsidRPr="004C6EEF" w:rsidRDefault="00BE515B" w:rsidP="00A56D41">
      <w:pPr>
        <w:ind w:right="-5"/>
        <w:jc w:val="both"/>
        <w:rPr>
          <w:rFonts w:ascii="Arial Narrow" w:hAnsi="Arial Narrow" w:cs="Tahoma"/>
          <w:sz w:val="26"/>
          <w:szCs w:val="26"/>
          <w:lang w:val="it-IT"/>
        </w:rPr>
      </w:pPr>
    </w:p>
    <w:p w14:paraId="6CCDB6FD" w14:textId="6A5698EF" w:rsidR="004D08CC" w:rsidRDefault="003271D6" w:rsidP="00A56D41">
      <w:pPr>
        <w:pStyle w:val="NormalWeb"/>
        <w:shd w:val="clear" w:color="auto" w:fill="FFFFFF"/>
        <w:spacing w:before="0" w:beforeAutospacing="0" w:after="0" w:afterAutospacing="0"/>
        <w:ind w:right="-5" w:firstLine="720"/>
        <w:jc w:val="both"/>
        <w:rPr>
          <w:rFonts w:ascii="Arial Narrow" w:hAnsi="Arial Narrow" w:cs="Tahoma"/>
          <w:color w:val="000000"/>
          <w:sz w:val="26"/>
          <w:szCs w:val="26"/>
        </w:rPr>
      </w:pPr>
      <w:r w:rsidRPr="003271D6">
        <w:rPr>
          <w:rFonts w:ascii="Arial Narrow" w:hAnsi="Arial Narrow" w:cs="Tahoma"/>
          <w:b/>
          <w:bCs/>
          <w:color w:val="000000"/>
          <w:sz w:val="26"/>
          <w:szCs w:val="26"/>
        </w:rPr>
        <w:t>7</w:t>
      </w:r>
      <w:r w:rsidR="00D62EFF" w:rsidRPr="003271D6">
        <w:rPr>
          <w:rFonts w:ascii="Arial Narrow" w:hAnsi="Arial Narrow" w:cs="Tahoma"/>
          <w:b/>
          <w:bCs/>
          <w:color w:val="000000"/>
          <w:sz w:val="26"/>
          <w:szCs w:val="26"/>
        </w:rPr>
        <w:t>.</w:t>
      </w:r>
      <w:r w:rsidR="004D08CC">
        <w:rPr>
          <w:rFonts w:ascii="Arial Narrow" w:hAnsi="Arial Narrow" w:cs="Tahoma"/>
          <w:b/>
          <w:bCs/>
          <w:color w:val="000000"/>
          <w:sz w:val="26"/>
          <w:szCs w:val="26"/>
        </w:rPr>
        <w:t xml:space="preserve"> </w:t>
      </w:r>
      <w:r w:rsidR="004D08CC" w:rsidRPr="004D08CC">
        <w:rPr>
          <w:rFonts w:ascii="Arial Narrow" w:hAnsi="Arial Narrow" w:cs="Tahoma"/>
          <w:color w:val="000000"/>
          <w:sz w:val="26"/>
          <w:szCs w:val="26"/>
        </w:rPr>
        <w:t>Vrhovni sud Crne Gore Rev.</w:t>
      </w:r>
      <w:r w:rsidR="00A41B21">
        <w:rPr>
          <w:rFonts w:ascii="Arial Narrow" w:hAnsi="Arial Narrow" w:cs="Tahoma"/>
          <w:color w:val="000000"/>
          <w:sz w:val="26"/>
          <w:szCs w:val="26"/>
        </w:rPr>
        <w:t xml:space="preserve"> </w:t>
      </w:r>
      <w:r w:rsidR="004D08CC" w:rsidRPr="004D08CC">
        <w:rPr>
          <w:rFonts w:ascii="Arial Narrow" w:hAnsi="Arial Narrow" w:cs="Tahoma"/>
          <w:color w:val="000000"/>
          <w:sz w:val="26"/>
          <w:szCs w:val="26"/>
        </w:rPr>
        <w:t>br. 581/21</w:t>
      </w:r>
      <w:r w:rsidR="00A41B21">
        <w:rPr>
          <w:rFonts w:ascii="Arial Narrow" w:hAnsi="Arial Narrow" w:cs="Tahoma"/>
          <w:color w:val="000000"/>
          <w:sz w:val="26"/>
          <w:szCs w:val="26"/>
        </w:rPr>
        <w:t>,</w:t>
      </w:r>
      <w:r w:rsidR="004D08CC" w:rsidRPr="004D08CC">
        <w:rPr>
          <w:rFonts w:ascii="Arial Narrow" w:hAnsi="Arial Narrow" w:cs="Tahoma"/>
          <w:color w:val="000000"/>
          <w:sz w:val="26"/>
          <w:szCs w:val="26"/>
        </w:rPr>
        <w:t xml:space="preserve"> od 15. </w:t>
      </w:r>
      <w:r w:rsidR="004D08CC">
        <w:rPr>
          <w:rFonts w:ascii="Arial Narrow" w:hAnsi="Arial Narrow" w:cs="Tahoma"/>
          <w:color w:val="000000"/>
          <w:sz w:val="26"/>
          <w:szCs w:val="26"/>
        </w:rPr>
        <w:t>m</w:t>
      </w:r>
      <w:r w:rsidR="00A41B21">
        <w:rPr>
          <w:rFonts w:ascii="Arial Narrow" w:hAnsi="Arial Narrow" w:cs="Tahoma"/>
          <w:color w:val="000000"/>
          <w:sz w:val="26"/>
          <w:szCs w:val="26"/>
        </w:rPr>
        <w:t>arta 2022. g</w:t>
      </w:r>
      <w:r w:rsidR="004D08CC" w:rsidRPr="004D08CC">
        <w:rPr>
          <w:rFonts w:ascii="Arial Narrow" w:hAnsi="Arial Narrow" w:cs="Tahoma"/>
          <w:color w:val="000000"/>
          <w:sz w:val="26"/>
          <w:szCs w:val="26"/>
        </w:rPr>
        <w:t>odine</w:t>
      </w:r>
      <w:r w:rsidR="004D08CC">
        <w:rPr>
          <w:rFonts w:ascii="Arial Narrow" w:hAnsi="Arial Narrow" w:cs="Tahoma"/>
          <w:color w:val="000000"/>
          <w:sz w:val="26"/>
          <w:szCs w:val="26"/>
        </w:rPr>
        <w:t>, izjavljenu revziju je odbio kao neosnovanu.</w:t>
      </w:r>
    </w:p>
    <w:p w14:paraId="134E33D6" w14:textId="77777777" w:rsidR="00A56D41" w:rsidRDefault="00A56D41" w:rsidP="00A56D41">
      <w:pPr>
        <w:pStyle w:val="NormalWeb"/>
        <w:shd w:val="clear" w:color="auto" w:fill="FFFFFF"/>
        <w:spacing w:before="0" w:beforeAutospacing="0" w:after="0" w:afterAutospacing="0"/>
        <w:ind w:right="-5" w:firstLine="720"/>
        <w:jc w:val="both"/>
        <w:rPr>
          <w:rFonts w:ascii="Arial Narrow" w:hAnsi="Arial Narrow" w:cs="Tahoma"/>
          <w:b/>
          <w:bCs/>
          <w:color w:val="000000"/>
          <w:sz w:val="26"/>
          <w:szCs w:val="26"/>
        </w:rPr>
      </w:pPr>
    </w:p>
    <w:p w14:paraId="60A5CE31" w14:textId="1E8E635B" w:rsidR="00111239" w:rsidRDefault="00C44B7E" w:rsidP="00A56D41">
      <w:pPr>
        <w:pStyle w:val="NormalWeb"/>
        <w:shd w:val="clear" w:color="auto" w:fill="FFFFFF"/>
        <w:spacing w:before="0" w:beforeAutospacing="0" w:after="0" w:afterAutospacing="0"/>
        <w:ind w:right="-5" w:firstLine="720"/>
        <w:jc w:val="both"/>
        <w:rPr>
          <w:rFonts w:ascii="Arial Narrow" w:hAnsi="Arial Narrow" w:cs="Tahoma"/>
          <w:color w:val="000000"/>
          <w:sz w:val="26"/>
          <w:szCs w:val="26"/>
        </w:rPr>
      </w:pPr>
      <w:r w:rsidRPr="00D70555">
        <w:rPr>
          <w:rFonts w:ascii="Arial Narrow" w:hAnsi="Arial Narrow" w:cs="Tahoma"/>
          <w:b/>
          <w:bCs/>
          <w:color w:val="000000"/>
          <w:sz w:val="26"/>
          <w:szCs w:val="26"/>
        </w:rPr>
        <w:t xml:space="preserve"> </w:t>
      </w:r>
      <w:r w:rsidR="004D08CC">
        <w:rPr>
          <w:rFonts w:ascii="Arial Narrow" w:hAnsi="Arial Narrow" w:cs="Tahoma"/>
          <w:b/>
          <w:bCs/>
          <w:color w:val="000000"/>
          <w:sz w:val="26"/>
          <w:szCs w:val="26"/>
        </w:rPr>
        <w:t xml:space="preserve">8. </w:t>
      </w:r>
      <w:r w:rsidR="00BE515B" w:rsidRPr="00D70555">
        <w:rPr>
          <w:rFonts w:ascii="Arial Narrow" w:hAnsi="Arial Narrow" w:cs="Tahoma"/>
          <w:color w:val="000000"/>
          <w:sz w:val="26"/>
          <w:szCs w:val="26"/>
        </w:rPr>
        <w:t>U</w:t>
      </w:r>
      <w:r w:rsidRPr="00D70555">
        <w:rPr>
          <w:rFonts w:ascii="Arial Narrow" w:hAnsi="Arial Narrow" w:cs="Tahoma"/>
          <w:color w:val="000000"/>
          <w:sz w:val="26"/>
          <w:szCs w:val="26"/>
        </w:rPr>
        <w:t xml:space="preserve"> ospore</w:t>
      </w:r>
      <w:r w:rsidR="003271D6">
        <w:rPr>
          <w:rFonts w:ascii="Arial Narrow" w:hAnsi="Arial Narrow" w:cs="Tahoma"/>
          <w:color w:val="000000"/>
          <w:sz w:val="26"/>
          <w:szCs w:val="26"/>
        </w:rPr>
        <w:t>noj presu</w:t>
      </w:r>
      <w:r w:rsidR="00D56322">
        <w:rPr>
          <w:rFonts w:ascii="Arial Narrow" w:hAnsi="Arial Narrow" w:cs="Tahoma"/>
          <w:color w:val="000000"/>
          <w:sz w:val="26"/>
          <w:szCs w:val="26"/>
        </w:rPr>
        <w:t>di</w:t>
      </w:r>
      <w:r w:rsidR="00D62EFF" w:rsidRPr="00D70555">
        <w:rPr>
          <w:rFonts w:ascii="Arial Narrow" w:hAnsi="Arial Narrow" w:cs="Tahoma"/>
          <w:color w:val="000000"/>
          <w:sz w:val="26"/>
          <w:szCs w:val="26"/>
        </w:rPr>
        <w:t>, se</w:t>
      </w:r>
      <w:r w:rsidR="003271D6">
        <w:rPr>
          <w:rFonts w:ascii="Arial Narrow" w:hAnsi="Arial Narrow" w:cs="Tahoma"/>
          <w:color w:val="000000"/>
          <w:sz w:val="26"/>
          <w:szCs w:val="26"/>
        </w:rPr>
        <w:t xml:space="preserve"> u bitnom</w:t>
      </w:r>
      <w:r w:rsidR="00D62EFF" w:rsidRPr="00D70555">
        <w:rPr>
          <w:rFonts w:ascii="Arial Narrow" w:hAnsi="Arial Narrow" w:cs="Tahoma"/>
          <w:color w:val="000000"/>
          <w:sz w:val="26"/>
          <w:szCs w:val="26"/>
        </w:rPr>
        <w:t xml:space="preserve"> navodi da: </w:t>
      </w:r>
    </w:p>
    <w:p w14:paraId="76CD7381" w14:textId="422D59A8" w:rsidR="004D08CC" w:rsidRPr="004D08CC" w:rsidRDefault="004D08CC" w:rsidP="00A56D41">
      <w:pPr>
        <w:pStyle w:val="NormalWeb"/>
        <w:shd w:val="clear" w:color="auto" w:fill="FFFFFF"/>
        <w:spacing w:before="0" w:beforeAutospacing="0" w:after="0" w:afterAutospacing="0"/>
        <w:ind w:right="-5" w:firstLine="720"/>
        <w:jc w:val="both"/>
        <w:rPr>
          <w:rFonts w:ascii="Arial Narrow" w:hAnsi="Arial Narrow"/>
          <w:color w:val="000000"/>
          <w:sz w:val="22"/>
          <w:szCs w:val="22"/>
        </w:rPr>
      </w:pPr>
      <w:r>
        <w:rPr>
          <w:rStyle w:val="span1"/>
          <w:rFonts w:ascii="Arial Narrow" w:hAnsi="Arial Narrow"/>
          <w:color w:val="000000"/>
          <w:sz w:val="22"/>
          <w:szCs w:val="22"/>
          <w:shd w:val="clear" w:color="auto" w:fill="FFFFFF"/>
        </w:rPr>
        <w:t>“</w:t>
      </w:r>
      <w:r w:rsidRPr="004D08CC">
        <w:rPr>
          <w:rStyle w:val="span1"/>
          <w:rFonts w:ascii="Arial Narrow" w:hAnsi="Arial Narrow"/>
          <w:color w:val="000000"/>
          <w:sz w:val="22"/>
          <w:szCs w:val="22"/>
          <w:shd w:val="clear" w:color="auto" w:fill="FFFFFF"/>
        </w:rPr>
        <w:t>Predmetnom tužbom tužioci traže isplatu naknade srazmjerno suvlasničkim djelovima u ukupnom iznosu od 409.955 € na ime umanjene vrijednosti zemljišta i trajnog gubitka vrijednosti zemljišta zahvaćenog koridorom dalekovoda i zemljišta ispod stubova elektroenergetskih objekata, sve bliže opisano izrekom prvostepene presude.</w:t>
      </w:r>
    </w:p>
    <w:p w14:paraId="42D50DC1" w14:textId="09F4E6C5" w:rsidR="004D08CC" w:rsidRPr="004D08CC" w:rsidRDefault="00A56D41" w:rsidP="00A56D41">
      <w:pPr>
        <w:pStyle w:val="NormalWeb"/>
        <w:shd w:val="clear" w:color="auto" w:fill="FFFFFF"/>
        <w:spacing w:before="0" w:beforeAutospacing="0" w:after="0" w:afterAutospacing="0"/>
        <w:ind w:right="-5"/>
        <w:jc w:val="both"/>
        <w:rPr>
          <w:rFonts w:ascii="Arial Narrow" w:hAnsi="Arial Narrow"/>
          <w:color w:val="000000"/>
          <w:sz w:val="22"/>
          <w:szCs w:val="22"/>
        </w:rPr>
      </w:pPr>
      <w:r>
        <w:rPr>
          <w:rStyle w:val="span1"/>
          <w:rFonts w:ascii="Arial Narrow" w:hAnsi="Arial Narrow"/>
          <w:color w:val="000000"/>
          <w:sz w:val="22"/>
          <w:szCs w:val="22"/>
          <w:shd w:val="clear" w:color="auto" w:fill="FFFFFF"/>
        </w:rPr>
        <w:tab/>
      </w:r>
      <w:r w:rsidR="004D08CC" w:rsidRPr="004D08CC">
        <w:rPr>
          <w:rStyle w:val="span1"/>
          <w:rFonts w:ascii="Arial Narrow" w:hAnsi="Arial Narrow"/>
          <w:color w:val="000000"/>
          <w:sz w:val="22"/>
          <w:szCs w:val="22"/>
          <w:shd w:val="clear" w:color="auto" w:fill="FFFFFF"/>
        </w:rPr>
        <w:t xml:space="preserve">Nesporno je da su pravosnažnim rješenjem Komisije za povraćaj i obeštećenje Podgorica, br. 07-1-01-UP.I-1370/1-08 od 07.02.2012. godine, tužiocima, kao nasljednicima bivšeg vlasnika, F.S., vraćene nepokretnosti eksproprisane Rješenjem Eksproprijacione komisije pri NOG T., Posl. br. 8670/52 od 19.10.1952. godine i tužioci upisani kao suvlasnici istih u l. n. </w:t>
      </w:r>
      <w:r w:rsidR="00486AAB">
        <w:rPr>
          <w:rStyle w:val="span1"/>
          <w:rFonts w:ascii="Arial Narrow" w:hAnsi="Arial Narrow"/>
          <w:color w:val="000000"/>
          <w:sz w:val="22"/>
          <w:szCs w:val="22"/>
          <w:shd w:val="clear" w:color="auto" w:fill="FFFFFF"/>
        </w:rPr>
        <w:t>xxxx</w:t>
      </w:r>
      <w:r w:rsidR="004D08CC" w:rsidRPr="004D08CC">
        <w:rPr>
          <w:rStyle w:val="span1"/>
          <w:rFonts w:ascii="Arial Narrow" w:hAnsi="Arial Narrow"/>
          <w:color w:val="000000"/>
          <w:sz w:val="22"/>
          <w:szCs w:val="22"/>
          <w:shd w:val="clear" w:color="auto" w:fill="FFFFFF"/>
        </w:rPr>
        <w:t xml:space="preserve"> KO P</w:t>
      </w:r>
      <w:r w:rsidR="00486AAB">
        <w:rPr>
          <w:rStyle w:val="span1"/>
          <w:rFonts w:ascii="Arial Narrow" w:hAnsi="Arial Narrow"/>
          <w:color w:val="000000"/>
          <w:sz w:val="22"/>
          <w:szCs w:val="22"/>
          <w:shd w:val="clear" w:color="auto" w:fill="FFFFFF"/>
        </w:rPr>
        <w:t>.</w:t>
      </w:r>
      <w:bookmarkStart w:id="0" w:name="_GoBack"/>
      <w:bookmarkEnd w:id="0"/>
      <w:r w:rsidR="004D08CC" w:rsidRPr="004D08CC">
        <w:rPr>
          <w:rStyle w:val="span1"/>
          <w:rFonts w:ascii="Arial Narrow" w:hAnsi="Arial Narrow"/>
          <w:color w:val="000000"/>
          <w:sz w:val="22"/>
          <w:szCs w:val="22"/>
          <w:shd w:val="clear" w:color="auto" w:fill="FFFFFF"/>
        </w:rPr>
        <w:t>. Utvrdjeno je da je u zahvatu koridora dva dalekovoda (110 kv i 220 kv) zemljište u površini od 11.713 m</w:t>
      </w:r>
      <w:r w:rsidR="004D08CC" w:rsidRPr="004D08CC">
        <w:rPr>
          <w:rFonts w:ascii="Arial Narrow" w:hAnsi="Arial Narrow"/>
          <w:color w:val="000000"/>
          <w:sz w:val="22"/>
          <w:szCs w:val="22"/>
          <w:shd w:val="clear" w:color="auto" w:fill="FFFFFF"/>
          <w:vertAlign w:val="superscript"/>
        </w:rPr>
        <w:t>2</w:t>
      </w:r>
      <w:r w:rsidR="004D08CC" w:rsidRPr="004D08CC">
        <w:rPr>
          <w:rStyle w:val="span1"/>
          <w:rFonts w:ascii="Arial Narrow" w:hAnsi="Arial Narrow"/>
          <w:color w:val="000000"/>
          <w:sz w:val="22"/>
          <w:szCs w:val="22"/>
          <w:shd w:val="clear" w:color="auto" w:fill="FFFFFF"/>
        </w:rPr>
        <w:t>, a koji dalekovodi su izgradjeni 1972. godine u skladu sa zakonom u vrijeme kada je zemljište u zahvatu istih bilo u društvenoj svojini. Na osnovu vještačenja po vještaku gradjevinske struke utvrdjeno je da je tržišna vrijednost zemljišta na kojem su postavljeni stubovi i dalekovodi umanjena 50%, te da iznosi 35 €/m</w:t>
      </w:r>
      <w:r w:rsidR="004D08CC" w:rsidRPr="004D08CC">
        <w:rPr>
          <w:rFonts w:ascii="Arial Narrow" w:hAnsi="Arial Narrow"/>
          <w:color w:val="000000"/>
          <w:sz w:val="22"/>
          <w:szCs w:val="22"/>
          <w:shd w:val="clear" w:color="auto" w:fill="FFFFFF"/>
          <w:vertAlign w:val="superscript"/>
        </w:rPr>
        <w:t>2</w:t>
      </w:r>
      <w:r w:rsidR="004D08CC" w:rsidRPr="004D08CC">
        <w:rPr>
          <w:rStyle w:val="span1"/>
          <w:rFonts w:ascii="Arial Narrow" w:hAnsi="Arial Narrow"/>
          <w:color w:val="000000"/>
          <w:sz w:val="22"/>
          <w:szCs w:val="22"/>
          <w:shd w:val="clear" w:color="auto" w:fill="FFFFFF"/>
        </w:rPr>
        <w:t>, odnosno ukupno za traženu površinu 409.955 €.</w:t>
      </w:r>
    </w:p>
    <w:p w14:paraId="027D828E" w14:textId="28A40E0A" w:rsidR="004D08CC" w:rsidRPr="004D08CC" w:rsidRDefault="00A41B21" w:rsidP="00A56D41">
      <w:pPr>
        <w:pStyle w:val="NormalWeb"/>
        <w:shd w:val="clear" w:color="auto" w:fill="FFFFFF"/>
        <w:spacing w:before="0" w:beforeAutospacing="0" w:after="0" w:afterAutospacing="0"/>
        <w:ind w:right="-5"/>
        <w:jc w:val="both"/>
        <w:rPr>
          <w:rFonts w:ascii="Arial Narrow" w:hAnsi="Arial Narrow"/>
          <w:color w:val="000000"/>
          <w:sz w:val="22"/>
          <w:szCs w:val="22"/>
        </w:rPr>
      </w:pPr>
      <w:r>
        <w:rPr>
          <w:rStyle w:val="span1"/>
          <w:rFonts w:ascii="Arial Narrow" w:hAnsi="Arial Narrow"/>
          <w:color w:val="000000"/>
          <w:sz w:val="22"/>
          <w:szCs w:val="22"/>
          <w:shd w:val="clear" w:color="auto" w:fill="FFFFFF"/>
        </w:rPr>
        <w:tab/>
      </w:r>
      <w:r w:rsidR="004D08CC" w:rsidRPr="004D08CC">
        <w:rPr>
          <w:rStyle w:val="span1"/>
          <w:rFonts w:ascii="Arial Narrow" w:hAnsi="Arial Narrow"/>
          <w:color w:val="000000"/>
          <w:sz w:val="22"/>
          <w:szCs w:val="22"/>
          <w:shd w:val="clear" w:color="auto" w:fill="FFFFFF"/>
        </w:rPr>
        <w:t>Polazeći od naprijed utvrdjenog nižestepeni sudovi su odlučili pravilnom primjenom materijalnog prava kada su tužbeni zahtjev odbili kao neosnovan.</w:t>
      </w:r>
    </w:p>
    <w:p w14:paraId="2406221B" w14:textId="1C66ABED" w:rsidR="004D08CC" w:rsidRPr="004D08CC" w:rsidRDefault="00A56D41" w:rsidP="00A56D41">
      <w:pPr>
        <w:pStyle w:val="NormalWeb"/>
        <w:shd w:val="clear" w:color="auto" w:fill="FFFFFF"/>
        <w:spacing w:before="0" w:beforeAutospacing="0" w:after="0" w:afterAutospacing="0"/>
        <w:ind w:right="-5"/>
        <w:jc w:val="both"/>
        <w:rPr>
          <w:rFonts w:ascii="Arial Narrow" w:hAnsi="Arial Narrow"/>
          <w:color w:val="000000"/>
          <w:sz w:val="22"/>
          <w:szCs w:val="22"/>
        </w:rPr>
      </w:pPr>
      <w:r>
        <w:rPr>
          <w:rStyle w:val="span1"/>
          <w:rFonts w:ascii="Arial Narrow" w:hAnsi="Arial Narrow"/>
          <w:color w:val="000000"/>
          <w:sz w:val="22"/>
          <w:szCs w:val="22"/>
          <w:shd w:val="clear" w:color="auto" w:fill="FFFFFF"/>
        </w:rPr>
        <w:tab/>
      </w:r>
      <w:r w:rsidR="004D08CC" w:rsidRPr="004D08CC">
        <w:rPr>
          <w:rStyle w:val="span1"/>
          <w:rFonts w:ascii="Arial Narrow" w:hAnsi="Arial Narrow"/>
          <w:color w:val="000000"/>
          <w:sz w:val="22"/>
          <w:szCs w:val="22"/>
          <w:shd w:val="clear" w:color="auto" w:fill="FFFFFF"/>
        </w:rPr>
        <w:t>Pravilno zaključuju nižestepeni sudovi da tužioci nemaju pravo na naknadu štete, niti bilo kakvu isplatu od tuženih. U konkretnom, saglasno odredbama čl. 148, 149 i 152 ZOO ("Sl. list RCG", br. 47/08), nema protivpravnosti kao osnova odgovornosti tuženih. Predmetni dalekovodi izgradjeni su u skladu sa zakonom i u javnom interesu na zemljištu, koje u vrijeme izgradnje nije bila svojina tužilaca, odnosno njihovih pravnih prethodnika, već društvena svojina, te svojinska prava tužilaca izgradnjom dalekovoda nijesu mogla biti povrijedjena. Smanjenje tržišne vrijednosti zemljišta zbog izgradnje dalekovoda nije nastalo nakon 2012. godine, kada je isto u skladu sa Zakonom o povraćaju oduzetih imovinskih prava i obeštećenju vraćeno tužiocima, odnosno kada su tužioci odlukom državnog organa postali vlasnici istog, već znatno ranije, tj. 1972. godine, kada je predmetno zemljište bilo u društvenoj svojini. Dakle, zemljište u zahvatu koridora dalekovoda je bilo predmet povraćaja u upravnom postupku, kao zemljište koje nije privedeno namjeni, a koje rješenje o povraćaju tužioci nijesu pobijali, te isto zemljište sada ne može biti predmet obeštećenja, odnosno tužioci ne mogu ostvariti traženu naknadu.</w:t>
      </w:r>
    </w:p>
    <w:p w14:paraId="1A573935" w14:textId="5CE7AB71" w:rsidR="004D08CC" w:rsidRPr="004D08CC" w:rsidRDefault="00A56D41" w:rsidP="00A56D41">
      <w:pPr>
        <w:pStyle w:val="NormalWeb"/>
        <w:shd w:val="clear" w:color="auto" w:fill="FFFFFF"/>
        <w:spacing w:before="0" w:beforeAutospacing="0" w:after="0" w:afterAutospacing="0"/>
        <w:ind w:right="-5"/>
        <w:jc w:val="both"/>
        <w:rPr>
          <w:rFonts w:ascii="Arial Narrow" w:hAnsi="Arial Narrow"/>
          <w:color w:val="000000"/>
          <w:sz w:val="22"/>
          <w:szCs w:val="22"/>
        </w:rPr>
      </w:pPr>
      <w:r>
        <w:rPr>
          <w:rStyle w:val="span1"/>
          <w:rFonts w:ascii="Arial Narrow" w:hAnsi="Arial Narrow"/>
          <w:color w:val="000000"/>
          <w:sz w:val="22"/>
          <w:szCs w:val="22"/>
          <w:shd w:val="clear" w:color="auto" w:fill="FFFFFF"/>
        </w:rPr>
        <w:lastRenderedPageBreak/>
        <w:tab/>
      </w:r>
      <w:r w:rsidR="004D08CC" w:rsidRPr="004D08CC">
        <w:rPr>
          <w:rStyle w:val="span1"/>
          <w:rFonts w:ascii="Arial Narrow" w:hAnsi="Arial Narrow"/>
          <w:color w:val="000000"/>
          <w:sz w:val="22"/>
          <w:szCs w:val="22"/>
          <w:shd w:val="clear" w:color="auto" w:fill="FFFFFF"/>
        </w:rPr>
        <w:t>Kod naprijed iznijetog, tj. da tužiocima svojinska prava izgradnjom dalekovoda nijesu mogla biti povrijedjena i da umanjenje tržišne vrijednosti zemljišta nije nastalo nakon što su tužioci postali vlasnici istog, bez osnova su svi navodi revizije kojima se u pretežnom ističe da je tužiocima ograničeno pravo korišćenja zemljišta i da ograničenje prava svojine tužioca mora biti kompezovano odgovarajućom naknadom.</w:t>
      </w:r>
    </w:p>
    <w:p w14:paraId="1FB3280A" w14:textId="5981BAEB" w:rsidR="004D08CC" w:rsidRPr="004D08CC" w:rsidRDefault="004D08CC" w:rsidP="00A56D41">
      <w:pPr>
        <w:pStyle w:val="NormalWeb"/>
        <w:shd w:val="clear" w:color="auto" w:fill="FFFFFF"/>
        <w:spacing w:before="0" w:beforeAutospacing="0" w:after="0" w:afterAutospacing="0"/>
        <w:ind w:right="-5"/>
        <w:jc w:val="both"/>
        <w:rPr>
          <w:rStyle w:val="span1"/>
          <w:rFonts w:ascii="Arial Narrow" w:hAnsi="Arial Narrow"/>
          <w:color w:val="000000"/>
          <w:sz w:val="22"/>
          <w:szCs w:val="22"/>
        </w:rPr>
      </w:pPr>
      <w:r w:rsidRPr="004D08CC">
        <w:rPr>
          <w:rStyle w:val="span1"/>
          <w:rFonts w:ascii="Arial Narrow" w:hAnsi="Arial Narrow"/>
          <w:color w:val="000000"/>
          <w:sz w:val="22"/>
          <w:szCs w:val="22"/>
          <w:shd w:val="clear" w:color="auto" w:fill="FFFFFF"/>
        </w:rPr>
        <w:t>Kako ne postoji osnov za isplatu tražene naknade bez značaja su navodi revizije o primjeni opšteg zastarnog roka.</w:t>
      </w:r>
      <w:r>
        <w:rPr>
          <w:rStyle w:val="span1"/>
          <w:rFonts w:ascii="Arial Narrow" w:hAnsi="Arial Narrow"/>
          <w:color w:val="000000"/>
          <w:sz w:val="22"/>
          <w:szCs w:val="22"/>
          <w:shd w:val="clear" w:color="auto" w:fill="FFFFFF"/>
        </w:rPr>
        <w:t>”</w:t>
      </w:r>
    </w:p>
    <w:p w14:paraId="109E759F" w14:textId="727D31EE" w:rsidR="00BE515B" w:rsidRPr="004C6EEF" w:rsidRDefault="00BE515B" w:rsidP="00A56D41">
      <w:pPr>
        <w:autoSpaceDE w:val="0"/>
        <w:autoSpaceDN w:val="0"/>
        <w:adjustRightInd w:val="0"/>
        <w:ind w:right="-5"/>
        <w:jc w:val="both"/>
        <w:rPr>
          <w:rFonts w:ascii="Arial Narrow" w:hAnsi="Arial Narrow" w:cs="Tahoma"/>
          <w:color w:val="000000"/>
          <w:sz w:val="26"/>
          <w:szCs w:val="26"/>
        </w:rPr>
      </w:pPr>
    </w:p>
    <w:p w14:paraId="2A131A39" w14:textId="77777777" w:rsidR="00BE515B" w:rsidRPr="004C6EEF" w:rsidRDefault="00EE0B0C" w:rsidP="00A56D41">
      <w:pPr>
        <w:ind w:right="-5" w:firstLine="720"/>
        <w:jc w:val="both"/>
        <w:rPr>
          <w:rFonts w:ascii="Arial Narrow" w:hAnsi="Arial Narrow" w:cs="Tahoma"/>
          <w:b/>
          <w:sz w:val="26"/>
          <w:szCs w:val="26"/>
          <w:lang w:val="sr-Latn-CS"/>
        </w:rPr>
      </w:pPr>
      <w:r>
        <w:rPr>
          <w:rFonts w:ascii="Arial Narrow" w:hAnsi="Arial Narrow" w:cs="Tahoma"/>
          <w:b/>
          <w:sz w:val="26"/>
          <w:szCs w:val="26"/>
          <w:lang w:val="sr-Latn-CS"/>
        </w:rPr>
        <w:t xml:space="preserve">III  </w:t>
      </w:r>
      <w:r w:rsidR="00BE515B" w:rsidRPr="004C6EEF">
        <w:rPr>
          <w:rFonts w:ascii="Arial Narrow" w:hAnsi="Arial Narrow" w:cs="Tahoma"/>
          <w:b/>
          <w:sz w:val="26"/>
          <w:szCs w:val="26"/>
          <w:lang w:val="sr-Latn-CS"/>
        </w:rPr>
        <w:t>RELEVANTNE USTAVNE I KONVENCIJSKE NORME</w:t>
      </w:r>
    </w:p>
    <w:p w14:paraId="39E1BECB" w14:textId="77777777" w:rsidR="00BE515B" w:rsidRPr="004C6EEF" w:rsidRDefault="00BE515B" w:rsidP="00A56D41">
      <w:pPr>
        <w:ind w:right="-5"/>
        <w:jc w:val="both"/>
        <w:rPr>
          <w:rFonts w:ascii="Arial Narrow" w:hAnsi="Arial Narrow" w:cs="Tahoma"/>
          <w:sz w:val="26"/>
          <w:szCs w:val="26"/>
          <w:lang w:val="sr-Latn-CS"/>
        </w:rPr>
      </w:pPr>
    </w:p>
    <w:p w14:paraId="24615388" w14:textId="5E7EE1C0" w:rsidR="00BE515B" w:rsidRPr="00A56D41" w:rsidRDefault="00BE515B" w:rsidP="00A56D41">
      <w:pPr>
        <w:pStyle w:val="msolistparagraph0"/>
        <w:spacing w:after="0" w:line="240" w:lineRule="auto"/>
        <w:ind w:right="-5"/>
        <w:rPr>
          <w:rFonts w:ascii="Arial Narrow" w:hAnsi="Arial Narrow" w:cs="Tahoma"/>
          <w:b/>
          <w:sz w:val="26"/>
          <w:szCs w:val="26"/>
          <w:lang w:val="sr-Latn-CS"/>
        </w:rPr>
      </w:pPr>
      <w:r w:rsidRPr="00A56D41">
        <w:rPr>
          <w:rFonts w:ascii="Arial Narrow" w:hAnsi="Arial Narrow" w:cs="Tahoma"/>
          <w:b/>
          <w:sz w:val="26"/>
          <w:szCs w:val="26"/>
          <w:lang w:val="sr-Latn-CS"/>
        </w:rPr>
        <w:t>Ustav</w:t>
      </w:r>
      <w:r w:rsidR="004D08CC" w:rsidRPr="00A56D41">
        <w:rPr>
          <w:rFonts w:ascii="Arial Narrow" w:hAnsi="Arial Narrow" w:cs="Tahoma"/>
          <w:b/>
          <w:sz w:val="26"/>
          <w:szCs w:val="26"/>
          <w:lang w:val="sr-Latn-CS"/>
        </w:rPr>
        <w:t xml:space="preserve"> Crne Gore</w:t>
      </w:r>
    </w:p>
    <w:p w14:paraId="1C0A100D" w14:textId="77777777" w:rsidR="00CB1038" w:rsidRDefault="00CB1038" w:rsidP="00A56D41">
      <w:pPr>
        <w:ind w:right="-5"/>
        <w:jc w:val="center"/>
        <w:rPr>
          <w:rFonts w:ascii="Arial Narrow" w:hAnsi="Arial Narrow" w:cs="Tahoma"/>
          <w:sz w:val="22"/>
          <w:lang w:val="sr-Latn-CS"/>
        </w:rPr>
      </w:pPr>
    </w:p>
    <w:p w14:paraId="44CE3D75" w14:textId="226872D5" w:rsidR="00BE515B" w:rsidRPr="00940F30" w:rsidRDefault="00BE515B" w:rsidP="00A56D41">
      <w:pPr>
        <w:ind w:right="-5"/>
        <w:jc w:val="center"/>
        <w:rPr>
          <w:rFonts w:ascii="Arial Narrow" w:hAnsi="Arial Narrow" w:cs="Tahoma"/>
          <w:b/>
          <w:sz w:val="22"/>
          <w:lang w:val="sr-Latn-CS"/>
        </w:rPr>
      </w:pPr>
      <w:r w:rsidRPr="00940F30">
        <w:rPr>
          <w:rFonts w:ascii="Arial Narrow" w:hAnsi="Arial Narrow" w:cs="Tahoma"/>
          <w:b/>
          <w:sz w:val="22"/>
          <w:lang w:val="sr-Latn-CS"/>
        </w:rPr>
        <w:t>Član 32</w:t>
      </w:r>
    </w:p>
    <w:p w14:paraId="37187C0F" w14:textId="520E999C" w:rsidR="00BE515B" w:rsidRPr="00EE0B0C" w:rsidRDefault="00BE515B" w:rsidP="00A56D41">
      <w:pPr>
        <w:pStyle w:val="4clan"/>
        <w:spacing w:before="0" w:after="0"/>
        <w:ind w:right="-5" w:firstLine="720"/>
        <w:jc w:val="both"/>
        <w:rPr>
          <w:rFonts w:ascii="Arial Narrow" w:hAnsi="Arial Narrow" w:cs="Tahoma"/>
          <w:b w:val="0"/>
          <w:sz w:val="22"/>
          <w:szCs w:val="22"/>
          <w:lang w:val="sr-Latn-CS"/>
        </w:rPr>
      </w:pPr>
      <w:r w:rsidRPr="00EE0B0C">
        <w:rPr>
          <w:rFonts w:ascii="Arial Narrow" w:hAnsi="Arial Narrow" w:cs="Tahoma"/>
          <w:b w:val="0"/>
          <w:sz w:val="22"/>
          <w:szCs w:val="22"/>
          <w:lang w:val="sr-Latn-CS"/>
        </w:rPr>
        <w:t xml:space="preserve">  Svako ima pravo na pravično i javno suđenje u razumnom roku pred nezavisnim, nepristrasnim i zakonom ustanovljenim sudom. </w:t>
      </w:r>
    </w:p>
    <w:p w14:paraId="415C1B06" w14:textId="77777777" w:rsidR="00BE515B" w:rsidRPr="004C6EEF" w:rsidRDefault="00BE515B" w:rsidP="00A56D41">
      <w:pPr>
        <w:pStyle w:val="4clan"/>
        <w:spacing w:before="0" w:after="0"/>
        <w:ind w:right="-5" w:firstLine="720"/>
        <w:jc w:val="both"/>
        <w:rPr>
          <w:rFonts w:ascii="Arial Narrow" w:hAnsi="Arial Narrow" w:cs="Tahoma"/>
          <w:b w:val="0"/>
          <w:sz w:val="26"/>
          <w:szCs w:val="26"/>
          <w:lang w:val="sr-Latn-CS"/>
        </w:rPr>
      </w:pPr>
    </w:p>
    <w:p w14:paraId="05858B47" w14:textId="5D61FB51" w:rsidR="00BE515B" w:rsidRPr="00A56D41" w:rsidRDefault="00BE515B" w:rsidP="00A56D41">
      <w:pPr>
        <w:pStyle w:val="NoSpacing"/>
        <w:ind w:right="-5" w:firstLine="720"/>
        <w:jc w:val="both"/>
        <w:rPr>
          <w:rFonts w:ascii="Arial Narrow" w:hAnsi="Arial Narrow" w:cs="Tahoma"/>
          <w:b/>
          <w:sz w:val="26"/>
          <w:szCs w:val="26"/>
          <w:lang w:val="sr-Latn-CS"/>
        </w:rPr>
      </w:pPr>
      <w:r w:rsidRPr="00A56D41">
        <w:rPr>
          <w:rFonts w:ascii="Arial Narrow" w:hAnsi="Arial Narrow" w:cs="Tahoma"/>
          <w:b/>
          <w:sz w:val="26"/>
          <w:szCs w:val="26"/>
          <w:lang w:val="sr-Latn-CS"/>
        </w:rPr>
        <w:t xml:space="preserve"> Evropsk</w:t>
      </w:r>
      <w:r w:rsidR="00A41B21">
        <w:rPr>
          <w:rFonts w:ascii="Arial Narrow" w:hAnsi="Arial Narrow" w:cs="Tahoma"/>
          <w:b/>
          <w:sz w:val="26"/>
          <w:szCs w:val="26"/>
          <w:lang w:val="sr-Latn-CS"/>
        </w:rPr>
        <w:t>a</w:t>
      </w:r>
      <w:r w:rsidRPr="00A56D41">
        <w:rPr>
          <w:rFonts w:ascii="Arial Narrow" w:hAnsi="Arial Narrow" w:cs="Tahoma"/>
          <w:b/>
          <w:sz w:val="26"/>
          <w:szCs w:val="26"/>
          <w:lang w:val="sr-Latn-CS"/>
        </w:rPr>
        <w:t xml:space="preserve"> konvencij</w:t>
      </w:r>
      <w:r w:rsidR="00A41B21">
        <w:rPr>
          <w:rFonts w:ascii="Arial Narrow" w:hAnsi="Arial Narrow" w:cs="Tahoma"/>
          <w:b/>
          <w:sz w:val="26"/>
          <w:szCs w:val="26"/>
          <w:lang w:val="sr-Latn-CS"/>
        </w:rPr>
        <w:t>a</w:t>
      </w:r>
      <w:r w:rsidRPr="00A56D41">
        <w:rPr>
          <w:rFonts w:ascii="Arial Narrow" w:hAnsi="Arial Narrow" w:cs="Tahoma"/>
          <w:b/>
          <w:sz w:val="26"/>
          <w:szCs w:val="26"/>
          <w:lang w:val="sr-Latn-CS"/>
        </w:rPr>
        <w:t xml:space="preserve"> za zaštitu lj</w:t>
      </w:r>
      <w:r w:rsidR="00F32A4E" w:rsidRPr="00A56D41">
        <w:rPr>
          <w:rFonts w:ascii="Arial Narrow" w:hAnsi="Arial Narrow" w:cs="Tahoma"/>
          <w:b/>
          <w:sz w:val="26"/>
          <w:szCs w:val="26"/>
          <w:lang w:val="sr-Latn-CS"/>
        </w:rPr>
        <w:t>udskih prava i osnovnih sloboda</w:t>
      </w:r>
    </w:p>
    <w:p w14:paraId="7F0BE553" w14:textId="77777777" w:rsidR="00CB1038" w:rsidRPr="00EE0B0C" w:rsidRDefault="00CB1038" w:rsidP="00A56D41">
      <w:pPr>
        <w:pStyle w:val="NoSpacing"/>
        <w:ind w:right="-5" w:firstLine="720"/>
        <w:jc w:val="both"/>
        <w:rPr>
          <w:rFonts w:ascii="Arial Narrow" w:hAnsi="Arial Narrow" w:cs="Tahoma"/>
          <w:i/>
          <w:sz w:val="26"/>
          <w:szCs w:val="26"/>
          <w:lang w:val="sr-Latn-CS"/>
        </w:rPr>
      </w:pPr>
    </w:p>
    <w:p w14:paraId="6F3CCAF4" w14:textId="0B407C66" w:rsidR="00BE515B" w:rsidRPr="00940F30" w:rsidRDefault="00BE515B" w:rsidP="00A56D41">
      <w:pPr>
        <w:ind w:right="-5"/>
        <w:contextualSpacing/>
        <w:jc w:val="center"/>
        <w:rPr>
          <w:rFonts w:ascii="Arial Narrow" w:hAnsi="Arial Narrow" w:cs="Tahoma"/>
          <w:b/>
          <w:sz w:val="22"/>
          <w:lang w:val="sr-Latn-CS"/>
        </w:rPr>
      </w:pPr>
      <w:r w:rsidRPr="00940F30">
        <w:rPr>
          <w:rFonts w:ascii="Arial Narrow" w:hAnsi="Arial Narrow" w:cs="Tahoma"/>
          <w:b/>
          <w:sz w:val="22"/>
          <w:lang w:val="sr-Latn-CS"/>
        </w:rPr>
        <w:t>Član 6 stav 1</w:t>
      </w:r>
    </w:p>
    <w:p w14:paraId="0A42DA45" w14:textId="367861EC" w:rsidR="00BE515B" w:rsidRPr="00EE0B0C" w:rsidRDefault="00BE515B" w:rsidP="00A56D41">
      <w:pPr>
        <w:ind w:right="-5" w:firstLine="720"/>
        <w:contextualSpacing/>
        <w:jc w:val="both"/>
        <w:rPr>
          <w:rFonts w:ascii="Arial Narrow" w:hAnsi="Arial Narrow" w:cs="Tahoma"/>
          <w:sz w:val="22"/>
          <w:lang w:val="sr-Latn-CS"/>
        </w:rPr>
      </w:pPr>
      <w:r w:rsidRPr="00EE0B0C">
        <w:rPr>
          <w:rFonts w:ascii="Arial Narrow" w:hAnsi="Arial Narrow" w:cs="Tahoma"/>
          <w:sz w:val="22"/>
          <w:lang w:val="sr-Latn-CS"/>
        </w:rPr>
        <w:t xml:space="preserve">Svako tokom odlučivanja o njegovim građanskim pravima i obavezama ili o krivičnoj tužbi protiv njega, ima pravo na pravičnu i javnu raspravu u razumnom roku pred nezavisnim i nepristrasnim sudom, obrazovanim po osnovu zakona. </w:t>
      </w:r>
    </w:p>
    <w:p w14:paraId="41BC44A2" w14:textId="77777777" w:rsidR="00BE515B" w:rsidRPr="004C6EEF" w:rsidRDefault="00BE515B" w:rsidP="00A56D41">
      <w:pPr>
        <w:ind w:right="-5" w:firstLine="720"/>
        <w:contextualSpacing/>
        <w:jc w:val="both"/>
        <w:rPr>
          <w:rFonts w:ascii="Arial Narrow" w:hAnsi="Arial Narrow" w:cs="Tahoma"/>
          <w:sz w:val="26"/>
          <w:szCs w:val="26"/>
          <w:lang w:val="sr-Latn-CS"/>
        </w:rPr>
      </w:pPr>
    </w:p>
    <w:p w14:paraId="6EA1E433" w14:textId="7A2C6619" w:rsidR="00BE515B" w:rsidRDefault="00EE0B0C" w:rsidP="00A56D41">
      <w:pPr>
        <w:ind w:right="-5" w:firstLine="720"/>
        <w:jc w:val="both"/>
        <w:rPr>
          <w:rFonts w:ascii="Arial Narrow" w:hAnsi="Arial Narrow" w:cs="Tahoma"/>
          <w:b/>
          <w:sz w:val="26"/>
          <w:szCs w:val="26"/>
          <w:lang w:val="sr-Latn-CS"/>
        </w:rPr>
      </w:pPr>
      <w:r>
        <w:rPr>
          <w:rFonts w:ascii="Arial Narrow" w:hAnsi="Arial Narrow" w:cs="Tahoma"/>
          <w:b/>
          <w:sz w:val="26"/>
          <w:szCs w:val="26"/>
          <w:lang w:val="sr-Latn-CS"/>
        </w:rPr>
        <w:t xml:space="preserve">IV </w:t>
      </w:r>
      <w:r w:rsidR="00BE515B" w:rsidRPr="004C6EEF">
        <w:rPr>
          <w:rFonts w:ascii="Arial Narrow" w:hAnsi="Arial Narrow" w:cs="Tahoma"/>
          <w:b/>
          <w:sz w:val="26"/>
          <w:szCs w:val="26"/>
          <w:lang w:val="sr-Latn-CS"/>
        </w:rPr>
        <w:t xml:space="preserve"> MJERODAVNO PRAVO</w:t>
      </w:r>
    </w:p>
    <w:p w14:paraId="1455D4C8" w14:textId="77777777" w:rsidR="00F258AE" w:rsidRPr="00F258AE" w:rsidRDefault="00F258AE" w:rsidP="00A56D41">
      <w:pPr>
        <w:ind w:right="-5" w:firstLine="720"/>
        <w:jc w:val="both"/>
        <w:rPr>
          <w:rFonts w:ascii="Arial Narrow" w:hAnsi="Arial Narrow" w:cs="Tahoma"/>
          <w:b/>
          <w:sz w:val="22"/>
          <w:lang w:val="sr-Latn-CS"/>
        </w:rPr>
      </w:pPr>
    </w:p>
    <w:p w14:paraId="6F37B648" w14:textId="55AA19DE" w:rsidR="00F258AE" w:rsidRPr="00A41B21" w:rsidRDefault="00F258AE" w:rsidP="00A56D41">
      <w:pPr>
        <w:ind w:left="-624" w:right="-5"/>
        <w:jc w:val="both"/>
        <w:rPr>
          <w:rFonts w:ascii="Arial Narrow" w:eastAsia="Times New Roman" w:hAnsi="Arial Narrow" w:cs="Arial"/>
          <w:b/>
          <w:sz w:val="26"/>
          <w:szCs w:val="26"/>
          <w:lang w:val="sr-Latn-CS"/>
        </w:rPr>
      </w:pPr>
      <w:r w:rsidRPr="00A41B21">
        <w:rPr>
          <w:rFonts w:ascii="Arial Narrow" w:eastAsia="Times New Roman" w:hAnsi="Arial Narrow" w:cs="Arial"/>
          <w:b/>
          <w:sz w:val="26"/>
          <w:szCs w:val="26"/>
          <w:lang w:val="sr-Latn-CS"/>
        </w:rPr>
        <w:tab/>
      </w:r>
      <w:r w:rsidR="00A41B21" w:rsidRPr="00A41B21">
        <w:rPr>
          <w:rFonts w:ascii="Arial Narrow" w:eastAsia="Times New Roman" w:hAnsi="Arial Narrow" w:cs="Arial"/>
          <w:b/>
          <w:sz w:val="26"/>
          <w:szCs w:val="26"/>
          <w:lang w:val="sr-Latn-CS"/>
        </w:rPr>
        <w:tab/>
      </w:r>
      <w:r w:rsidRPr="00A41B21">
        <w:rPr>
          <w:rFonts w:ascii="Arial Narrow" w:eastAsia="Times New Roman" w:hAnsi="Arial Narrow" w:cs="Arial"/>
          <w:b/>
          <w:sz w:val="26"/>
          <w:szCs w:val="26"/>
          <w:lang w:val="sr-Latn-CS"/>
        </w:rPr>
        <w:t xml:space="preserve">Zakon o eksproprijaciji </w:t>
      </w:r>
      <w:r w:rsidRPr="00A41B21">
        <w:rPr>
          <w:rFonts w:ascii="Arial Narrow" w:eastAsia="Times New Roman" w:hAnsi="Arial Narrow" w:cs="Arial"/>
          <w:sz w:val="26"/>
          <w:szCs w:val="26"/>
          <w:lang w:val="sr-Latn-CS"/>
        </w:rPr>
        <w:t>( „Službeni list FNRJ“, br. 12/57, 53/62 i „Službeni list SFRJ“, br. 16/65, 5/68 i 7/68)</w:t>
      </w:r>
    </w:p>
    <w:p w14:paraId="4758D3D4" w14:textId="77777777" w:rsidR="00F258AE" w:rsidRPr="00F258AE" w:rsidRDefault="00F258AE" w:rsidP="00A56D41">
      <w:pPr>
        <w:ind w:left="-624" w:right="-5"/>
        <w:jc w:val="both"/>
        <w:rPr>
          <w:rFonts w:ascii="Arial Narrow" w:eastAsia="Times New Roman" w:hAnsi="Arial Narrow" w:cs="Arial"/>
          <w:b/>
          <w:sz w:val="22"/>
          <w:lang w:val="sr-Latn-CS"/>
        </w:rPr>
      </w:pPr>
    </w:p>
    <w:p w14:paraId="35C3469B" w14:textId="77777777" w:rsidR="00F258AE" w:rsidRPr="00F258AE" w:rsidRDefault="00F258AE" w:rsidP="00A56D41">
      <w:pPr>
        <w:ind w:left="-624" w:right="-5"/>
        <w:jc w:val="center"/>
        <w:textAlignment w:val="center"/>
        <w:rPr>
          <w:rFonts w:ascii="Arial Narrow" w:eastAsia="Times New Roman" w:hAnsi="Arial Narrow" w:cs="Tahoma"/>
          <w:b/>
          <w:bCs/>
          <w:color w:val="000000"/>
          <w:sz w:val="22"/>
          <w:lang w:val="en-GB" w:eastAsia="en-GB"/>
        </w:rPr>
      </w:pPr>
      <w:bookmarkStart w:id="1" w:name="sadrzaj19"/>
      <w:bookmarkEnd w:id="1"/>
      <w:r w:rsidRPr="00F258AE">
        <w:rPr>
          <w:rFonts w:ascii="Arial Narrow" w:eastAsia="Times New Roman" w:hAnsi="Arial Narrow" w:cs="Tahoma"/>
          <w:b/>
          <w:bCs/>
          <w:color w:val="000000"/>
          <w:sz w:val="22"/>
          <w:lang w:val="en-GB" w:eastAsia="en-GB"/>
        </w:rPr>
        <w:t>Član 1</w:t>
      </w:r>
    </w:p>
    <w:p w14:paraId="1F7872F1"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Nepokretnost se može eksproprisati kad je to potrebno radi izgradnje privrednih, stanbenih, komunalnih, zdravstvenih, prosvetnih i kulturnih objekata, objekata narodne odbrane i drugih objekata od opšteg interesa</w:t>
      </w:r>
      <w:r w:rsidRPr="00F258AE">
        <w:rPr>
          <w:rFonts w:ascii="Arial Narrow" w:eastAsia="Times New Roman" w:hAnsi="Arial Narrow" w:cs="Tahoma"/>
          <w:color w:val="000000"/>
          <w:sz w:val="22"/>
          <w:lang w:eastAsia="en-GB"/>
        </w:rPr>
        <w:t>.</w:t>
      </w:r>
    </w:p>
    <w:p w14:paraId="6ADE37BA"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Nepokretnost se može eksproprisati  i kad je to potrebno radi izvođenja drugih radova od opšteg interesa.</w:t>
      </w:r>
    </w:p>
    <w:p w14:paraId="6A0CD2E7"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Nepokretnost se može eksproprisati naročito radi:</w:t>
      </w:r>
    </w:p>
    <w:p w14:paraId="0903DD56"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izgradnje železničkih pruga, puteva, mostova, aerodroma, kanala, kao i  podizanja zgrada i postrojenja koji su namenjeni za održavanje i korišćenje ovih objekata,</w:t>
      </w:r>
    </w:p>
    <w:p w14:paraId="744ED18E"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izgradnje centrala za proizvodnju električne energije i postrojenja za prenos i razvođenje takve energije,</w:t>
      </w:r>
    </w:p>
    <w:p w14:paraId="0ECA1FF6"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i proširenja fabrika i fabričkih postrojenja, otvaranja i proširenja rudnika,</w:t>
      </w:r>
    </w:p>
    <w:p w14:paraId="7B38DF14"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izgradnje luka, pristaništa obala, zimovnika, obalskih dokova, brodogradilišta, skladišta,</w:t>
      </w:r>
    </w:p>
    <w:p w14:paraId="4FD303BE"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postrojenja telegrafske, telefonske, radio i televizijske mreže,</w:t>
      </w:r>
    </w:p>
    <w:p w14:paraId="6D436511"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utvrđenja vojnih vežbališta i drugih objekata za potrebe narodne odbrane,</w:t>
      </w:r>
    </w:p>
    <w:p w14:paraId="4D891D3C"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istraživanja rudnog i drugog blaga u utrobi zemlje,</w:t>
      </w:r>
    </w:p>
    <w:p w14:paraId="20335B8B"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regulacije tekućih voda i bujica (vododerina),</w:t>
      </w:r>
    </w:p>
    <w:p w14:paraId="6D4BA7AE"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navodnjavanja, isušivanja, asanacije i melioracije zemljišta,</w:t>
      </w:r>
    </w:p>
    <w:p w14:paraId="0A6CA34B"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pošumljavanja,</w:t>
      </w:r>
    </w:p>
    <w:p w14:paraId="04C12913"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izgradnje naselja, ulica, trgova, parkova i skverova,</w:t>
      </w:r>
    </w:p>
    <w:p w14:paraId="0151738E"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izgradnje vodovoda, kanalizacije, gasovoda, groblja i drugih komunalnih objekata,</w:t>
      </w:r>
    </w:p>
    <w:p w14:paraId="2CCAC429"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stanbenih i poslovnih zgrada,</w:t>
      </w:r>
    </w:p>
    <w:p w14:paraId="79D42DDC"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silosa, rasadnika, semenskih i priplodnih stanica,</w:t>
      </w:r>
    </w:p>
    <w:p w14:paraId="5BF05BE0"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škola, muzeja umetničkih galerija i drugih objekata za prosvetne i kulturne svrhe,</w:t>
      </w:r>
    </w:p>
    <w:p w14:paraId="2F0187DA"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lastRenderedPageBreak/>
        <w:t>- podizanja bolnica, lečilišta i drugih objekata za zdravstvene i socijalne svrhe,</w:t>
      </w:r>
    </w:p>
    <w:p w14:paraId="68C58A1D"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podizanja vežbališta, igrališta, domova  za fizičku kulturu i drugih objekata za fizičku kulturu i sport.</w:t>
      </w:r>
    </w:p>
    <w:p w14:paraId="7D506528"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Nepokretnost se ne može eksproprisati u svrhu poljoprivredne obrade.</w:t>
      </w:r>
    </w:p>
    <w:p w14:paraId="18446146" w14:textId="77777777" w:rsidR="00940F30" w:rsidRDefault="00940F30" w:rsidP="00A56D41">
      <w:pPr>
        <w:ind w:left="-624" w:right="-5"/>
        <w:jc w:val="center"/>
        <w:textAlignment w:val="center"/>
        <w:rPr>
          <w:rFonts w:ascii="Arial Narrow" w:eastAsia="Times New Roman" w:hAnsi="Arial Narrow" w:cs="Tahoma"/>
          <w:b/>
          <w:bCs/>
          <w:color w:val="000000"/>
          <w:sz w:val="22"/>
          <w:lang w:val="en-GB" w:eastAsia="en-GB"/>
        </w:rPr>
      </w:pPr>
      <w:bookmarkStart w:id="2" w:name="clan_2"/>
      <w:bookmarkStart w:id="3" w:name="clan_3"/>
      <w:bookmarkEnd w:id="2"/>
      <w:bookmarkEnd w:id="3"/>
    </w:p>
    <w:p w14:paraId="7895CEA2" w14:textId="1974288D" w:rsidR="00F258AE" w:rsidRPr="00F258AE" w:rsidRDefault="00F258AE" w:rsidP="00A56D41">
      <w:pPr>
        <w:ind w:left="-624" w:right="-5"/>
        <w:jc w:val="center"/>
        <w:textAlignment w:val="center"/>
        <w:rPr>
          <w:rFonts w:ascii="Arial Narrow" w:eastAsia="Times New Roman" w:hAnsi="Arial Narrow" w:cs="Tahoma"/>
          <w:b/>
          <w:bCs/>
          <w:color w:val="000000"/>
          <w:sz w:val="22"/>
          <w:lang w:val="en-GB" w:eastAsia="en-GB"/>
        </w:rPr>
      </w:pPr>
      <w:r w:rsidRPr="00F258AE">
        <w:rPr>
          <w:rFonts w:ascii="Arial Narrow" w:eastAsia="Times New Roman" w:hAnsi="Arial Narrow" w:cs="Tahoma"/>
          <w:b/>
          <w:bCs/>
          <w:color w:val="000000"/>
          <w:sz w:val="22"/>
          <w:lang w:val="en-GB" w:eastAsia="en-GB"/>
        </w:rPr>
        <w:t>Član 3</w:t>
      </w:r>
    </w:p>
    <w:p w14:paraId="26251783"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Eksproprijacijom se nepokretnost prenosi sa njenog sopstvenika u društvenu svojinu (potpuna eksproprijacija).</w:t>
      </w:r>
    </w:p>
    <w:p w14:paraId="7803BD66"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Potpuna eksproprijacija zemljišta obuhvata i zgradu i druge građevinske objekte koji se na njemu nalaze.</w:t>
      </w:r>
    </w:p>
    <w:p w14:paraId="4285F6D4" w14:textId="77777777" w:rsidR="00F258AE" w:rsidRPr="00F258AE" w:rsidRDefault="00F258AE" w:rsidP="00A56D41">
      <w:pPr>
        <w:ind w:left="-624" w:right="-5"/>
        <w:jc w:val="center"/>
        <w:textAlignment w:val="center"/>
        <w:rPr>
          <w:rFonts w:ascii="Arial Narrow" w:eastAsia="Times New Roman" w:hAnsi="Arial Narrow" w:cs="Tahoma"/>
          <w:b/>
          <w:bCs/>
          <w:color w:val="000000"/>
          <w:sz w:val="22"/>
          <w:lang w:val="en-GB" w:eastAsia="en-GB"/>
        </w:rPr>
      </w:pPr>
      <w:bookmarkStart w:id="4" w:name="clan_4"/>
      <w:bookmarkEnd w:id="4"/>
      <w:r w:rsidRPr="00F258AE">
        <w:rPr>
          <w:rFonts w:ascii="Arial Narrow" w:eastAsia="Times New Roman" w:hAnsi="Arial Narrow" w:cs="Tahoma"/>
          <w:b/>
          <w:bCs/>
          <w:color w:val="000000"/>
          <w:sz w:val="22"/>
          <w:lang w:val="en-GB" w:eastAsia="en-GB"/>
        </w:rPr>
        <w:t>Član 4</w:t>
      </w:r>
    </w:p>
    <w:p w14:paraId="285AF7C3"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 Eksproprijacijom se može ustanoviti službenost na zemljištu i zgradi, kao i zakup na zemljištu na određeno vreme (nepotpuna eksproprijacija).</w:t>
      </w:r>
    </w:p>
    <w:p w14:paraId="44DFB806" w14:textId="77777777" w:rsidR="00F258AE" w:rsidRPr="00F258AE" w:rsidRDefault="00F258AE" w:rsidP="00A56D41">
      <w:pPr>
        <w:ind w:right="-5" w:firstLine="720"/>
        <w:jc w:val="both"/>
        <w:rPr>
          <w:rFonts w:ascii="Arial Narrow" w:eastAsia="Times New Roman" w:hAnsi="Arial Narrow" w:cs="Arial"/>
          <w:b/>
          <w:sz w:val="22"/>
          <w:lang w:val="sr-Latn-CS"/>
        </w:rPr>
      </w:pPr>
    </w:p>
    <w:p w14:paraId="55A3A342" w14:textId="77777777" w:rsidR="00F258AE" w:rsidRPr="00F258AE" w:rsidRDefault="00F258AE" w:rsidP="00A56D41">
      <w:pPr>
        <w:ind w:left="-624" w:right="-5"/>
        <w:jc w:val="center"/>
        <w:rPr>
          <w:rFonts w:ascii="Arial Narrow" w:hAnsi="Arial Narrow" w:cs="Arial"/>
          <w:b/>
          <w:sz w:val="22"/>
          <w:lang w:val="sr-Latn-CS"/>
        </w:rPr>
      </w:pPr>
      <w:r w:rsidRPr="00F258AE">
        <w:rPr>
          <w:rFonts w:ascii="Arial Narrow" w:hAnsi="Arial Narrow" w:cs="Arial"/>
          <w:b/>
          <w:sz w:val="22"/>
          <w:lang w:val="sr-Latn-CS"/>
        </w:rPr>
        <w:t>Član 10</w:t>
      </w:r>
    </w:p>
    <w:p w14:paraId="3B52382B" w14:textId="612CB4BB" w:rsidR="00A56D41" w:rsidRDefault="00A56D41" w:rsidP="00A56D41">
      <w:pPr>
        <w:ind w:right="-5"/>
        <w:jc w:val="both"/>
        <w:rPr>
          <w:rFonts w:ascii="Arial Narrow" w:hAnsi="Arial Narrow" w:cs="Arial"/>
          <w:sz w:val="22"/>
          <w:lang w:val="sr-Latn-CS"/>
        </w:rPr>
      </w:pPr>
      <w:r>
        <w:rPr>
          <w:rFonts w:ascii="Arial Narrow" w:hAnsi="Arial Narrow" w:cs="Arial"/>
          <w:sz w:val="22"/>
          <w:lang w:val="sr-Latn-CS"/>
        </w:rPr>
        <w:tab/>
      </w:r>
      <w:r w:rsidR="00F258AE" w:rsidRPr="00F258AE">
        <w:rPr>
          <w:rFonts w:ascii="Arial Narrow" w:hAnsi="Arial Narrow" w:cs="Arial"/>
          <w:sz w:val="22"/>
          <w:lang w:val="sr-Latn-CS"/>
        </w:rPr>
        <w:t>Za eksproprisanu nepokretnost sopstveniku pripada pravična naknada. Naknadu za eksproprisanu nepokretnost snosi korisnik eksproprijacije.</w:t>
      </w:r>
      <w:r w:rsidR="00F258AE" w:rsidRPr="00F258AE">
        <w:rPr>
          <w:rFonts w:ascii="Arial Narrow" w:hAnsi="Arial Narrow" w:cs="Arial"/>
          <w:sz w:val="22"/>
          <w:lang w:val="sr-Latn-CS"/>
        </w:rPr>
        <w:tab/>
      </w:r>
    </w:p>
    <w:p w14:paraId="01BAF618" w14:textId="420A80D7" w:rsidR="00F258AE" w:rsidRPr="00F258AE" w:rsidRDefault="00F258AE" w:rsidP="00A56D41">
      <w:pPr>
        <w:ind w:right="-5"/>
        <w:jc w:val="center"/>
        <w:rPr>
          <w:rFonts w:ascii="Arial Narrow" w:eastAsia="Times New Roman" w:hAnsi="Arial Narrow" w:cs="Tahoma"/>
          <w:b/>
          <w:bCs/>
          <w:color w:val="000000"/>
          <w:sz w:val="22"/>
          <w:lang w:val="en-GB" w:eastAsia="en-GB"/>
        </w:rPr>
      </w:pPr>
      <w:r w:rsidRPr="00F258AE">
        <w:rPr>
          <w:rFonts w:ascii="Tahoma" w:eastAsia="Times New Roman" w:hAnsi="Tahoma" w:cs="Tahoma"/>
          <w:b/>
          <w:bCs/>
          <w:color w:val="000000"/>
          <w:sz w:val="22"/>
          <w:lang w:val="en-GB" w:eastAsia="en-GB"/>
        </w:rPr>
        <w:br/>
      </w:r>
      <w:r w:rsidRPr="00F258AE">
        <w:rPr>
          <w:rFonts w:ascii="Arial Narrow" w:eastAsia="Times New Roman" w:hAnsi="Arial Narrow" w:cs="Tahoma"/>
          <w:b/>
          <w:bCs/>
          <w:color w:val="000000"/>
          <w:sz w:val="22"/>
          <w:lang w:val="en-GB" w:eastAsia="en-GB"/>
        </w:rPr>
        <w:t>Član 48</w:t>
      </w:r>
    </w:p>
    <w:p w14:paraId="7C7FA565"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U slučaju ustanovljenja službenosti naknada se određuje u iznosu za koji je usled ustanovljene službenosti smanjena vrednost zemljišta ili zgrade.</w:t>
      </w:r>
    </w:p>
    <w:p w14:paraId="47F91A1D"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Visina smanjene vrednosti zemljišta ili zgrade utvrđuje se po postupku za određivanje naknade propisanom ovim zakonom.</w:t>
      </w:r>
    </w:p>
    <w:p w14:paraId="3A6BB635"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Sopstvenik nema pravo na naknadu ako usled ustanovljene službenosti zemljište ili zgrada nisu izgubili od svoje vrednosti.</w:t>
      </w:r>
    </w:p>
    <w:p w14:paraId="5139E9C4" w14:textId="77777777" w:rsidR="00F258AE" w:rsidRPr="00F258AE" w:rsidRDefault="00F258AE" w:rsidP="00A56D41">
      <w:pPr>
        <w:ind w:left="-624" w:right="-5"/>
        <w:jc w:val="center"/>
        <w:textAlignment w:val="center"/>
        <w:rPr>
          <w:rFonts w:ascii="Arial Narrow" w:hAnsi="Arial Narrow" w:cs="Arial"/>
          <w:sz w:val="22"/>
          <w:lang w:val="sr-Latn-CS"/>
        </w:rPr>
      </w:pPr>
    </w:p>
    <w:p w14:paraId="06E05AE6" w14:textId="2F85914C" w:rsidR="00F258AE" w:rsidRPr="00A41B21" w:rsidRDefault="00F258AE" w:rsidP="00A56D41">
      <w:pPr>
        <w:ind w:left="-624" w:right="-5"/>
        <w:jc w:val="both"/>
        <w:rPr>
          <w:rFonts w:ascii="Arial Narrow" w:hAnsi="Arial Narrow" w:cs="Arial"/>
          <w:sz w:val="26"/>
          <w:szCs w:val="26"/>
          <w:lang w:val="sr-Latn-CS"/>
        </w:rPr>
      </w:pPr>
      <w:r w:rsidRPr="00A41B21">
        <w:rPr>
          <w:rFonts w:ascii="Arial Narrow" w:hAnsi="Arial Narrow" w:cs="Arial"/>
          <w:b/>
          <w:sz w:val="26"/>
          <w:szCs w:val="26"/>
          <w:lang w:val="sr-Latn-CS"/>
        </w:rPr>
        <w:tab/>
      </w:r>
      <w:r w:rsidR="00A56D41" w:rsidRPr="00A41B21">
        <w:rPr>
          <w:rFonts w:ascii="Arial Narrow" w:hAnsi="Arial Narrow" w:cs="Arial"/>
          <w:b/>
          <w:sz w:val="26"/>
          <w:szCs w:val="26"/>
          <w:lang w:val="sr-Latn-CS"/>
        </w:rPr>
        <w:tab/>
      </w:r>
      <w:r w:rsidRPr="00A41B21">
        <w:rPr>
          <w:rFonts w:ascii="Arial Narrow" w:hAnsi="Arial Narrow" w:cs="Arial"/>
          <w:b/>
          <w:sz w:val="26"/>
          <w:szCs w:val="26"/>
          <w:lang w:val="sr-Latn-CS"/>
        </w:rPr>
        <w:t>Zakon o svojinsko pravnim odnosima</w:t>
      </w:r>
      <w:r w:rsidRPr="00A41B21">
        <w:rPr>
          <w:rFonts w:ascii="Arial Narrow" w:hAnsi="Arial Narrow" w:cs="Arial"/>
          <w:sz w:val="26"/>
          <w:szCs w:val="26"/>
          <w:lang w:val="sr-Latn-CS"/>
        </w:rPr>
        <w:t xml:space="preserve"> („Službeni list CG“</w:t>
      </w:r>
      <w:r w:rsidR="00A56D41" w:rsidRPr="00A41B21">
        <w:rPr>
          <w:rFonts w:ascii="Arial Narrow" w:hAnsi="Arial Narrow" w:cs="Arial"/>
          <w:sz w:val="26"/>
          <w:szCs w:val="26"/>
          <w:lang w:val="sr-Latn-CS"/>
        </w:rPr>
        <w:t>,</w:t>
      </w:r>
      <w:r w:rsidRPr="00A41B21">
        <w:rPr>
          <w:rFonts w:ascii="Arial Narrow" w:hAnsi="Arial Narrow" w:cs="Arial"/>
          <w:sz w:val="26"/>
          <w:szCs w:val="26"/>
          <w:lang w:val="sr-Latn-CS"/>
        </w:rPr>
        <w:t xml:space="preserve"> br. 19/09)</w:t>
      </w:r>
    </w:p>
    <w:p w14:paraId="668F5144" w14:textId="77777777" w:rsidR="00DA22A6" w:rsidRPr="00DA22A6" w:rsidRDefault="00DA22A6" w:rsidP="00A56D41">
      <w:pPr>
        <w:ind w:right="-5"/>
        <w:jc w:val="center"/>
        <w:textAlignment w:val="center"/>
        <w:rPr>
          <w:rFonts w:ascii="Arial Narrow" w:eastAsia="Times New Roman" w:hAnsi="Arial Narrow" w:cs="Times New Roman"/>
          <w:b/>
          <w:bCs/>
          <w:color w:val="000000"/>
          <w:sz w:val="22"/>
          <w:lang w:val="en-US"/>
        </w:rPr>
      </w:pPr>
      <w:r w:rsidRPr="00DA22A6">
        <w:rPr>
          <w:rFonts w:ascii="Roboto" w:eastAsia="Times New Roman" w:hAnsi="Roboto" w:cs="Times New Roman"/>
          <w:b/>
          <w:bCs/>
          <w:color w:val="000000"/>
          <w:sz w:val="27"/>
          <w:szCs w:val="27"/>
          <w:lang w:val="en-US"/>
        </w:rPr>
        <w:br/>
      </w:r>
      <w:r w:rsidRPr="00DA22A6">
        <w:rPr>
          <w:rFonts w:ascii="Arial Narrow" w:eastAsia="Times New Roman" w:hAnsi="Arial Narrow" w:cs="Times New Roman"/>
          <w:b/>
          <w:bCs/>
          <w:color w:val="000000"/>
          <w:sz w:val="22"/>
          <w:lang w:val="en-US"/>
        </w:rPr>
        <w:t>Član 6</w:t>
      </w:r>
    </w:p>
    <w:p w14:paraId="232D8076" w14:textId="77777777" w:rsidR="00DA22A6" w:rsidRPr="00DA22A6" w:rsidRDefault="00DA22A6" w:rsidP="00A56D41">
      <w:pPr>
        <w:ind w:left="150" w:right="-5" w:firstLine="240"/>
        <w:jc w:val="both"/>
        <w:rPr>
          <w:rFonts w:ascii="Arial Narrow" w:eastAsia="Times New Roman" w:hAnsi="Arial Narrow" w:cs="Times New Roman"/>
          <w:color w:val="000000"/>
          <w:sz w:val="22"/>
          <w:lang w:val="en-US"/>
        </w:rPr>
      </w:pPr>
      <w:r w:rsidRPr="00DA22A6">
        <w:rPr>
          <w:rFonts w:ascii="Arial Narrow" w:eastAsia="Times New Roman" w:hAnsi="Arial Narrow" w:cs="Times New Roman"/>
          <w:color w:val="000000"/>
          <w:sz w:val="22"/>
          <w:lang w:val="en-US"/>
        </w:rPr>
        <w:t>Svojina je najpotpunija vlast na stvari.</w:t>
      </w:r>
    </w:p>
    <w:p w14:paraId="23A5F1C8" w14:textId="77777777" w:rsidR="00DA22A6" w:rsidRPr="00DA22A6" w:rsidRDefault="00DA22A6" w:rsidP="00A56D41">
      <w:pPr>
        <w:ind w:left="150" w:right="-5" w:firstLine="240"/>
        <w:jc w:val="both"/>
        <w:rPr>
          <w:rFonts w:ascii="Arial Narrow" w:eastAsia="Times New Roman" w:hAnsi="Arial Narrow" w:cs="Times New Roman"/>
          <w:color w:val="000000"/>
          <w:sz w:val="22"/>
          <w:lang w:val="en-US"/>
        </w:rPr>
      </w:pPr>
      <w:r w:rsidRPr="00DA22A6">
        <w:rPr>
          <w:rFonts w:ascii="Arial Narrow" w:eastAsia="Times New Roman" w:hAnsi="Arial Narrow" w:cs="Times New Roman"/>
          <w:color w:val="000000"/>
          <w:sz w:val="22"/>
          <w:lang w:val="en-US"/>
        </w:rPr>
        <w:t>Vlasnik ima pravo da svoju stvar drži, da je koristi i da njome raspolaže u granicama određenim zakonom.</w:t>
      </w:r>
    </w:p>
    <w:p w14:paraId="30394100" w14:textId="77777777" w:rsidR="00DA22A6" w:rsidRPr="00DA22A6" w:rsidRDefault="00DA22A6" w:rsidP="00A56D41">
      <w:pPr>
        <w:ind w:left="150" w:right="-5" w:firstLine="240"/>
        <w:jc w:val="both"/>
        <w:rPr>
          <w:rFonts w:ascii="Arial Narrow" w:eastAsia="Times New Roman" w:hAnsi="Arial Narrow" w:cs="Times New Roman"/>
          <w:color w:val="000000"/>
          <w:sz w:val="22"/>
          <w:lang w:val="en-US"/>
        </w:rPr>
      </w:pPr>
      <w:r w:rsidRPr="00DA22A6">
        <w:rPr>
          <w:rFonts w:ascii="Arial Narrow" w:eastAsia="Times New Roman" w:hAnsi="Arial Narrow" w:cs="Times New Roman"/>
          <w:color w:val="000000"/>
          <w:sz w:val="22"/>
          <w:lang w:val="en-US"/>
        </w:rPr>
        <w:t>Svako je dužan da se uzdržava od povrede prava svojine drugog lica.</w:t>
      </w:r>
    </w:p>
    <w:p w14:paraId="3AF11731" w14:textId="56DAE786" w:rsidR="00DA22A6" w:rsidRPr="00F258AE" w:rsidRDefault="00DA22A6" w:rsidP="00A56D41">
      <w:pPr>
        <w:ind w:left="-624" w:right="-5"/>
        <w:jc w:val="both"/>
        <w:rPr>
          <w:rFonts w:ascii="Arial Narrow" w:hAnsi="Arial Narrow" w:cs="Arial"/>
          <w:sz w:val="22"/>
          <w:lang w:val="sr-Latn-CS"/>
        </w:rPr>
      </w:pPr>
    </w:p>
    <w:p w14:paraId="680BD59C" w14:textId="77777777" w:rsidR="00F258AE" w:rsidRPr="00F258AE" w:rsidRDefault="00F258AE" w:rsidP="00A56D41">
      <w:pPr>
        <w:ind w:left="-624" w:right="-5"/>
        <w:jc w:val="center"/>
        <w:textAlignment w:val="center"/>
        <w:rPr>
          <w:rFonts w:ascii="Arial Narrow" w:eastAsia="Times New Roman" w:hAnsi="Arial Narrow" w:cs="Tahoma"/>
          <w:b/>
          <w:bCs/>
          <w:color w:val="000000"/>
          <w:sz w:val="22"/>
          <w:lang w:val="en-GB" w:eastAsia="en-GB"/>
        </w:rPr>
      </w:pPr>
      <w:r w:rsidRPr="00F258AE">
        <w:rPr>
          <w:rFonts w:ascii="Arial Narrow" w:eastAsia="Times New Roman" w:hAnsi="Arial Narrow" w:cs="Tahoma"/>
          <w:b/>
          <w:bCs/>
          <w:color w:val="000000"/>
          <w:sz w:val="22"/>
          <w:lang w:val="en-GB" w:eastAsia="en-GB"/>
        </w:rPr>
        <w:t xml:space="preserve">Član 208 </w:t>
      </w:r>
    </w:p>
    <w:p w14:paraId="290EBA62"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Na zahtjev vlasnika poslužnog dobra, nadležni državni organ utvrđuje i naknadu koju je vlasnik povlasnog dobra dužan da plati vlasniku poslužnog dobra.</w:t>
      </w:r>
    </w:p>
    <w:p w14:paraId="35110CFB"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Vlasnik poslužnog dobra ima pravo na naknadu za ustanovljenu službenost.</w:t>
      </w:r>
    </w:p>
    <w:p w14:paraId="6A2BC8AE"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Ako se vlasnik poslužnog dobra i vlasnik povlasnog dobra ne sporazumiju o naknadi, visinu naknade utvrđuje sud na zahtjev vlasnika poslužnog dobra vodeći računa o svim okolnostima, a naročito o šteti koju vlasnik poslužnog dobra trpi u vidu izmakle koristi i u vidu umanjene vrijednosti poslužnog dobra zbog ustanovljene službenosti.</w:t>
      </w:r>
    </w:p>
    <w:p w14:paraId="2CBEB0B3" w14:textId="77777777" w:rsidR="00F258AE" w:rsidRPr="00F258AE" w:rsidRDefault="00F258AE" w:rsidP="00A56D41">
      <w:pPr>
        <w:ind w:left="-624" w:right="-5" w:firstLine="240"/>
        <w:jc w:val="both"/>
        <w:rPr>
          <w:rFonts w:ascii="Arial Narrow" w:eastAsia="Times New Roman" w:hAnsi="Arial Narrow" w:cs="Tahoma"/>
          <w:color w:val="000000"/>
          <w:sz w:val="22"/>
          <w:lang w:val="en-GB" w:eastAsia="en-GB"/>
        </w:rPr>
      </w:pPr>
    </w:p>
    <w:p w14:paraId="2A8D95AD" w14:textId="77777777" w:rsidR="00F258AE" w:rsidRPr="00F258AE" w:rsidRDefault="00F258AE" w:rsidP="00A56D41">
      <w:pPr>
        <w:ind w:right="-5"/>
        <w:jc w:val="center"/>
        <w:textAlignment w:val="center"/>
        <w:rPr>
          <w:rFonts w:ascii="Arial Narrow" w:eastAsia="Times New Roman" w:hAnsi="Arial Narrow" w:cs="Tahoma"/>
          <w:b/>
          <w:bCs/>
          <w:color w:val="000000"/>
          <w:sz w:val="22"/>
          <w:lang w:val="en-GB" w:eastAsia="en-GB"/>
        </w:rPr>
      </w:pPr>
      <w:r w:rsidRPr="00F258AE">
        <w:rPr>
          <w:rFonts w:ascii="Arial Narrow" w:eastAsia="Times New Roman" w:hAnsi="Arial Narrow" w:cs="Tahoma"/>
          <w:b/>
          <w:bCs/>
          <w:color w:val="000000"/>
          <w:sz w:val="22"/>
          <w:lang w:val="en-GB" w:eastAsia="en-GB"/>
        </w:rPr>
        <w:t>Član 217</w:t>
      </w:r>
    </w:p>
    <w:p w14:paraId="14B3CEBD" w14:textId="77777777" w:rsidR="00F258AE" w:rsidRPr="00F258AE" w:rsidRDefault="00F258AE" w:rsidP="00A56D41">
      <w:pPr>
        <w:ind w:right="-5" w:firstLine="720"/>
        <w:jc w:val="both"/>
        <w:rPr>
          <w:rFonts w:ascii="Arial Narrow" w:eastAsia="Times New Roman" w:hAnsi="Arial Narrow" w:cs="Tahoma"/>
          <w:color w:val="000000"/>
          <w:sz w:val="22"/>
          <w:lang w:val="en-GB" w:eastAsia="en-GB"/>
        </w:rPr>
      </w:pPr>
      <w:r w:rsidRPr="00F258AE">
        <w:rPr>
          <w:rFonts w:ascii="Arial Narrow" w:eastAsia="Times New Roman" w:hAnsi="Arial Narrow" w:cs="Tahoma"/>
          <w:color w:val="000000"/>
          <w:sz w:val="22"/>
          <w:lang w:val="en-GB" w:eastAsia="en-GB"/>
        </w:rPr>
        <w:t>Postavljanje vodova i drugih uređaja (električnih, kanalizacionih, plinovodnih, vodovodnih, toplovodnih, telekomunikacionih i dr.) na tuđoj nepokretnosti, bez pristanka njenog vlasnika, moguće je u javnom interesu u skladu sa zakonom.</w:t>
      </w:r>
    </w:p>
    <w:p w14:paraId="510EE7AD" w14:textId="2B67CE8F" w:rsidR="00F258AE" w:rsidRPr="00433D6E" w:rsidRDefault="00940F30" w:rsidP="00A56D41">
      <w:pPr>
        <w:ind w:left="-624" w:right="-5"/>
        <w:jc w:val="both"/>
        <w:rPr>
          <w:rFonts w:ascii="Arial Narrow" w:hAnsi="Arial Narrow" w:cs="Arial"/>
          <w:b/>
          <w:iCs/>
          <w:sz w:val="26"/>
          <w:szCs w:val="26"/>
          <w:lang w:val="sl-SI"/>
        </w:rPr>
      </w:pPr>
      <w:r>
        <w:rPr>
          <w:rFonts w:ascii="Arial Narrow" w:hAnsi="Arial Narrow" w:cs="Arial"/>
          <w:i/>
          <w:sz w:val="26"/>
          <w:szCs w:val="26"/>
          <w:lang w:val="sr-Latn-CS"/>
        </w:rPr>
        <w:t xml:space="preserve">         </w:t>
      </w:r>
    </w:p>
    <w:p w14:paraId="43DAA878" w14:textId="7A821527" w:rsidR="00F258AE" w:rsidRPr="00433D6E" w:rsidRDefault="00F258AE" w:rsidP="00A56D41">
      <w:pPr>
        <w:ind w:left="-624" w:right="-5"/>
        <w:jc w:val="both"/>
        <w:rPr>
          <w:rFonts w:ascii="Arial Narrow" w:eastAsia="Times New Roman" w:hAnsi="Arial Narrow" w:cs="Arial"/>
          <w:b/>
          <w:iCs/>
          <w:sz w:val="26"/>
          <w:szCs w:val="26"/>
          <w:lang w:val="sl-SI"/>
        </w:rPr>
      </w:pPr>
      <w:r w:rsidRPr="00433D6E">
        <w:rPr>
          <w:rFonts w:ascii="Arial Narrow" w:eastAsia="Times New Roman" w:hAnsi="Arial Narrow" w:cs="Arial"/>
          <w:b/>
          <w:iCs/>
          <w:sz w:val="26"/>
          <w:szCs w:val="26"/>
          <w:lang w:val="sl-SI"/>
        </w:rPr>
        <w:tab/>
      </w:r>
      <w:r w:rsidR="00A56D41">
        <w:rPr>
          <w:rFonts w:ascii="Arial Narrow" w:eastAsia="Times New Roman" w:hAnsi="Arial Narrow" w:cs="Arial"/>
          <w:b/>
          <w:iCs/>
          <w:sz w:val="26"/>
          <w:szCs w:val="26"/>
          <w:lang w:val="sl-SI"/>
        </w:rPr>
        <w:tab/>
      </w:r>
      <w:r w:rsidRPr="00433D6E">
        <w:rPr>
          <w:rFonts w:ascii="Arial Narrow" w:eastAsia="Times New Roman" w:hAnsi="Arial Narrow" w:cs="Arial"/>
          <w:b/>
          <w:iCs/>
          <w:sz w:val="26"/>
          <w:szCs w:val="26"/>
          <w:lang w:val="sl-SI"/>
        </w:rPr>
        <w:t xml:space="preserve">VI </w:t>
      </w:r>
      <w:r w:rsidR="00A41B21">
        <w:rPr>
          <w:rFonts w:ascii="Arial Narrow" w:eastAsia="Times New Roman" w:hAnsi="Arial Narrow" w:cs="Arial"/>
          <w:b/>
          <w:iCs/>
          <w:sz w:val="26"/>
          <w:szCs w:val="26"/>
          <w:lang w:val="sl-SI"/>
        </w:rPr>
        <w:t>PRAVO NA PRAVIČNO SUĐENJE</w:t>
      </w:r>
    </w:p>
    <w:p w14:paraId="367DEE84" w14:textId="77777777" w:rsidR="00F258AE" w:rsidRPr="00433D6E" w:rsidRDefault="00F258AE" w:rsidP="00A56D41">
      <w:pPr>
        <w:ind w:left="-624" w:right="-5"/>
        <w:jc w:val="both"/>
        <w:rPr>
          <w:rFonts w:ascii="Arial Narrow" w:eastAsia="Times New Roman" w:hAnsi="Arial Narrow" w:cs="Arial"/>
          <w:b/>
          <w:iCs/>
          <w:sz w:val="26"/>
          <w:szCs w:val="26"/>
          <w:lang w:val="sl-SI"/>
        </w:rPr>
      </w:pPr>
    </w:p>
    <w:p w14:paraId="18341F83" w14:textId="40AF3DB2" w:rsidR="00F258AE" w:rsidRPr="00433D6E" w:rsidRDefault="00F258AE" w:rsidP="00A56D41">
      <w:pPr>
        <w:shd w:val="clear" w:color="auto" w:fill="FFFFFF"/>
        <w:ind w:right="-5" w:firstLine="720"/>
        <w:jc w:val="both"/>
        <w:rPr>
          <w:rFonts w:ascii="Arial Narrow" w:eastAsia="Times New Roman" w:hAnsi="Arial Narrow" w:cs="Arial"/>
          <w:color w:val="000000"/>
          <w:sz w:val="26"/>
          <w:szCs w:val="26"/>
          <w:lang w:val="en-GB" w:eastAsia="en-GB"/>
        </w:rPr>
      </w:pPr>
      <w:r w:rsidRPr="00940F30">
        <w:rPr>
          <w:rFonts w:ascii="Arial Narrow" w:eastAsia="Times New Roman" w:hAnsi="Arial Narrow" w:cs="Arial"/>
          <w:b/>
          <w:color w:val="000000"/>
          <w:sz w:val="26"/>
          <w:szCs w:val="26"/>
          <w:lang w:val="en-GB" w:eastAsia="en-GB"/>
        </w:rPr>
        <w:t>8.</w:t>
      </w:r>
      <w:r w:rsidRPr="00433D6E">
        <w:rPr>
          <w:rFonts w:ascii="Arial Narrow" w:eastAsia="Times New Roman" w:hAnsi="Arial Narrow" w:cs="Arial"/>
          <w:color w:val="000000"/>
          <w:sz w:val="26"/>
          <w:szCs w:val="26"/>
          <w:lang w:val="en-GB" w:eastAsia="en-GB"/>
        </w:rPr>
        <w:t xml:space="preserve"> Ustavni sud, prije svega, konstatuje da se, u konkretnom slučaju, ra</w:t>
      </w:r>
      <w:r>
        <w:rPr>
          <w:rFonts w:ascii="Arial Narrow" w:eastAsia="Times New Roman" w:hAnsi="Arial Narrow" w:cs="Arial"/>
          <w:color w:val="000000"/>
          <w:sz w:val="26"/>
          <w:szCs w:val="26"/>
          <w:lang w:val="en-GB" w:eastAsia="en-GB"/>
        </w:rPr>
        <w:t>di o parničnom postupku, koji su podnosioci pokrenuli</w:t>
      </w:r>
      <w:r w:rsidRPr="00433D6E">
        <w:rPr>
          <w:rFonts w:ascii="Arial Narrow" w:eastAsia="Times New Roman" w:hAnsi="Arial Narrow" w:cs="Arial"/>
          <w:color w:val="000000"/>
          <w:sz w:val="26"/>
          <w:szCs w:val="26"/>
          <w:lang w:val="en-GB" w:eastAsia="en-GB"/>
        </w:rPr>
        <w:t xml:space="preserve"> tužbom, radi naknade štete, tako da se radi o predmetu građanskopravne prirode, pa podnosilac, u predmetnom postupku, uživa garancije prava na </w:t>
      </w:r>
      <w:r w:rsidRPr="00433D6E">
        <w:rPr>
          <w:rFonts w:ascii="Arial Narrow" w:eastAsia="Times New Roman" w:hAnsi="Arial Narrow" w:cs="Arial"/>
          <w:color w:val="000000"/>
          <w:sz w:val="26"/>
          <w:szCs w:val="26"/>
          <w:lang w:val="en-GB" w:eastAsia="en-GB"/>
        </w:rPr>
        <w:lastRenderedPageBreak/>
        <w:t>pravično suđenje, iz odredaba čl</w:t>
      </w:r>
      <w:r w:rsidR="00A41B21">
        <w:rPr>
          <w:rFonts w:ascii="Arial Narrow" w:eastAsia="Times New Roman" w:hAnsi="Arial Narrow" w:cs="Arial"/>
          <w:color w:val="000000"/>
          <w:sz w:val="26"/>
          <w:szCs w:val="26"/>
          <w:lang w:val="en-GB" w:eastAsia="en-GB"/>
        </w:rPr>
        <w:t xml:space="preserve">ana </w:t>
      </w:r>
      <w:r w:rsidRPr="00433D6E">
        <w:rPr>
          <w:rFonts w:ascii="Arial Narrow" w:eastAsia="Times New Roman" w:hAnsi="Arial Narrow" w:cs="Arial"/>
          <w:color w:val="000000"/>
          <w:sz w:val="26"/>
          <w:szCs w:val="26"/>
          <w:lang w:val="en-GB" w:eastAsia="en-GB"/>
        </w:rPr>
        <w:t xml:space="preserve">32 Ustava i </w:t>
      </w:r>
      <w:r w:rsidR="00A41B21" w:rsidRPr="00433D6E">
        <w:rPr>
          <w:rFonts w:ascii="Arial Narrow" w:eastAsia="Times New Roman" w:hAnsi="Arial Narrow" w:cs="Arial"/>
          <w:color w:val="000000"/>
          <w:sz w:val="26"/>
          <w:szCs w:val="26"/>
          <w:lang w:val="en-GB" w:eastAsia="en-GB"/>
        </w:rPr>
        <w:t>čl</w:t>
      </w:r>
      <w:r w:rsidR="00A41B21">
        <w:rPr>
          <w:rFonts w:ascii="Arial Narrow" w:eastAsia="Times New Roman" w:hAnsi="Arial Narrow" w:cs="Arial"/>
          <w:color w:val="000000"/>
          <w:sz w:val="26"/>
          <w:szCs w:val="26"/>
          <w:lang w:val="en-GB" w:eastAsia="en-GB"/>
        </w:rPr>
        <w:t>ana</w:t>
      </w:r>
      <w:r w:rsidRPr="00433D6E">
        <w:rPr>
          <w:rFonts w:ascii="Arial Narrow" w:eastAsia="Times New Roman" w:hAnsi="Arial Narrow" w:cs="Arial"/>
          <w:color w:val="000000"/>
          <w:sz w:val="26"/>
          <w:szCs w:val="26"/>
          <w:lang w:val="en-GB" w:eastAsia="en-GB"/>
        </w:rPr>
        <w:t xml:space="preserve"> </w:t>
      </w:r>
      <w:r w:rsidR="00A41B21">
        <w:rPr>
          <w:rFonts w:ascii="Arial Narrow" w:eastAsia="Times New Roman" w:hAnsi="Arial Narrow" w:cs="Arial"/>
          <w:color w:val="000000"/>
          <w:sz w:val="26"/>
          <w:szCs w:val="26"/>
          <w:lang w:val="en-GB" w:eastAsia="en-GB"/>
        </w:rPr>
        <w:t>6 stav</w:t>
      </w:r>
      <w:r w:rsidRPr="00433D6E">
        <w:rPr>
          <w:rFonts w:ascii="Arial Narrow" w:eastAsia="Times New Roman" w:hAnsi="Arial Narrow" w:cs="Arial"/>
          <w:color w:val="000000"/>
          <w:sz w:val="26"/>
          <w:szCs w:val="26"/>
          <w:lang w:val="en-GB" w:eastAsia="en-GB"/>
        </w:rPr>
        <w:t xml:space="preserve"> 1 Evropske konvencije. Stoga će Ustavni sud ispitati da li je postupak pred redovnim sudovima bio pravičan, onako kako to zahtijevaju navedene odredbe.</w:t>
      </w:r>
    </w:p>
    <w:p w14:paraId="22A9AB19" w14:textId="77777777" w:rsidR="00F258AE" w:rsidRPr="00433D6E" w:rsidRDefault="00F258AE" w:rsidP="00A56D41">
      <w:pPr>
        <w:ind w:right="-5"/>
        <w:contextualSpacing/>
        <w:jc w:val="both"/>
        <w:rPr>
          <w:rFonts w:ascii="Arial Narrow" w:hAnsi="Arial Narrow" w:cs="Arial"/>
          <w:b/>
          <w:bCs/>
          <w:sz w:val="26"/>
          <w:szCs w:val="26"/>
          <w:lang w:val="en-GB"/>
        </w:rPr>
      </w:pPr>
    </w:p>
    <w:p w14:paraId="6215B4FF" w14:textId="6D32F788" w:rsidR="00F258AE" w:rsidRPr="00433D6E" w:rsidRDefault="00F258AE" w:rsidP="00A56D41">
      <w:pPr>
        <w:tabs>
          <w:tab w:val="left" w:pos="8730"/>
        </w:tabs>
        <w:ind w:right="-5" w:firstLine="720"/>
        <w:jc w:val="both"/>
        <w:rPr>
          <w:rFonts w:ascii="Arial Narrow" w:hAnsi="Arial Narrow" w:cs="Arial"/>
          <w:sz w:val="26"/>
          <w:szCs w:val="26"/>
          <w:lang w:val="sr-Latn-ME"/>
        </w:rPr>
      </w:pPr>
      <w:r w:rsidRPr="00433D6E">
        <w:rPr>
          <w:rFonts w:ascii="Arial Narrow" w:eastAsia="Times New Roman" w:hAnsi="Arial Narrow" w:cs="Arial"/>
          <w:b/>
          <w:sz w:val="26"/>
          <w:szCs w:val="26"/>
          <w:lang w:val="sr-Latn-ME"/>
        </w:rPr>
        <w:t>9.</w:t>
      </w:r>
      <w:r w:rsidRPr="00433D6E">
        <w:rPr>
          <w:rFonts w:ascii="Arial Narrow" w:eastAsia="Times New Roman" w:hAnsi="Arial Narrow" w:cs="Arial"/>
          <w:sz w:val="26"/>
          <w:szCs w:val="26"/>
          <w:lang w:val="sr-Latn-ME"/>
        </w:rPr>
        <w:t xml:space="preserve"> Polazeći od razloga navedenih u žalbi, analize osporene presude i presude koja je njoj prethodila, kao i mjerodavnih ustavnih i konvencijskih prava, Ustavni sud je u konkretnom slučaju razmatrao ustavnu žalbu sa aspe</w:t>
      </w:r>
      <w:r w:rsidR="00A41B21" w:rsidRPr="00433D6E">
        <w:rPr>
          <w:rFonts w:ascii="Arial Narrow" w:eastAsia="Times New Roman" w:hAnsi="Arial Narrow" w:cs="Arial"/>
          <w:sz w:val="26"/>
          <w:szCs w:val="26"/>
          <w:lang w:val="sr-Latn-ME"/>
        </w:rPr>
        <w:t>k</w:t>
      </w:r>
      <w:r w:rsidRPr="00433D6E">
        <w:rPr>
          <w:rFonts w:ascii="Arial Narrow" w:eastAsia="Times New Roman" w:hAnsi="Arial Narrow" w:cs="Arial"/>
          <w:sz w:val="26"/>
          <w:szCs w:val="26"/>
          <w:lang w:val="sr-Latn-ME"/>
        </w:rPr>
        <w:t>ta odredaba člana</w:t>
      </w:r>
      <w:r w:rsidRPr="00433D6E">
        <w:rPr>
          <w:rFonts w:ascii="Arial Narrow" w:hAnsi="Arial Narrow" w:cs="Arial"/>
          <w:color w:val="000000"/>
          <w:sz w:val="26"/>
          <w:szCs w:val="26"/>
          <w:lang w:val="sr-Latn-ME"/>
        </w:rPr>
        <w:t xml:space="preserve"> 32 Ustava i člana 6 stav 1 </w:t>
      </w:r>
      <w:r w:rsidRPr="00433D6E">
        <w:rPr>
          <w:rFonts w:ascii="Arial Narrow" w:hAnsi="Arial Narrow" w:cs="Arial"/>
          <w:sz w:val="26"/>
          <w:szCs w:val="26"/>
          <w:lang w:val="sr-Latn-ME"/>
        </w:rPr>
        <w:t>Evropske konvencije.</w:t>
      </w:r>
    </w:p>
    <w:p w14:paraId="75CD8F72" w14:textId="6B67810C" w:rsidR="00F258AE" w:rsidRDefault="00F258AE" w:rsidP="00A56D41">
      <w:pPr>
        <w:tabs>
          <w:tab w:val="left" w:pos="8730"/>
        </w:tabs>
        <w:ind w:right="-5" w:firstLine="720"/>
        <w:jc w:val="both"/>
        <w:rPr>
          <w:rFonts w:ascii="Arial Narrow" w:hAnsi="Arial Narrow" w:cs="Arial"/>
          <w:sz w:val="26"/>
          <w:szCs w:val="26"/>
          <w:lang w:val="sr-Latn-ME"/>
        </w:rPr>
      </w:pPr>
    </w:p>
    <w:p w14:paraId="7CCE8930" w14:textId="07B8B5C5" w:rsidR="00F32A4E" w:rsidRPr="00A41B21" w:rsidRDefault="00F32A4E" w:rsidP="00A56D41">
      <w:pPr>
        <w:tabs>
          <w:tab w:val="left" w:pos="8730"/>
        </w:tabs>
        <w:ind w:right="-5" w:firstLine="720"/>
        <w:jc w:val="both"/>
        <w:rPr>
          <w:rFonts w:ascii="Arial Narrow" w:hAnsi="Arial Narrow" w:cs="Arial"/>
          <w:b/>
          <w:i/>
          <w:sz w:val="26"/>
          <w:szCs w:val="26"/>
          <w:lang w:val="sr-Latn-ME"/>
        </w:rPr>
      </w:pPr>
      <w:r w:rsidRPr="00A41B21">
        <w:rPr>
          <w:rFonts w:ascii="Arial Narrow" w:hAnsi="Arial Narrow" w:cs="Arial"/>
          <w:b/>
          <w:i/>
          <w:sz w:val="26"/>
          <w:szCs w:val="26"/>
          <w:lang w:val="sr-Latn-ME"/>
        </w:rPr>
        <w:t>a) Opšta načela</w:t>
      </w:r>
    </w:p>
    <w:p w14:paraId="54220967" w14:textId="77777777" w:rsidR="00F32A4E" w:rsidRPr="00433D6E" w:rsidRDefault="00F32A4E" w:rsidP="00A56D41">
      <w:pPr>
        <w:tabs>
          <w:tab w:val="left" w:pos="8730"/>
        </w:tabs>
        <w:ind w:right="-5" w:firstLine="720"/>
        <w:jc w:val="both"/>
        <w:rPr>
          <w:rFonts w:ascii="Arial Narrow" w:hAnsi="Arial Narrow" w:cs="Arial"/>
          <w:sz w:val="26"/>
          <w:szCs w:val="26"/>
          <w:lang w:val="sr-Latn-ME"/>
        </w:rPr>
      </w:pPr>
    </w:p>
    <w:p w14:paraId="6A050F6F" w14:textId="77777777" w:rsidR="00F258AE" w:rsidRPr="00433D6E" w:rsidRDefault="00F258AE" w:rsidP="00A56D41">
      <w:pPr>
        <w:tabs>
          <w:tab w:val="left" w:pos="8730"/>
        </w:tabs>
        <w:ind w:right="-5" w:firstLine="720"/>
        <w:jc w:val="both"/>
        <w:rPr>
          <w:rFonts w:ascii="Arial Narrow" w:eastAsia="Times New Roman" w:hAnsi="Arial Narrow" w:cs="Arial"/>
          <w:sz w:val="26"/>
          <w:szCs w:val="26"/>
          <w:lang w:val="sr-Latn-ME"/>
        </w:rPr>
      </w:pPr>
      <w:r w:rsidRPr="00433D6E">
        <w:rPr>
          <w:rFonts w:ascii="Arial Narrow" w:eastAsia="Times New Roman" w:hAnsi="Arial Narrow" w:cs="Arial"/>
          <w:b/>
          <w:color w:val="000000"/>
          <w:sz w:val="26"/>
          <w:szCs w:val="26"/>
          <w:lang w:val="sr-Latn-ME"/>
        </w:rPr>
        <w:t>10.</w:t>
      </w:r>
      <w:r w:rsidRPr="00433D6E">
        <w:rPr>
          <w:rFonts w:ascii="Arial Narrow" w:eastAsia="Times New Roman" w:hAnsi="Arial Narrow" w:cs="Arial"/>
          <w:color w:val="000000"/>
          <w:sz w:val="26"/>
          <w:szCs w:val="26"/>
          <w:lang w:val="sr-Latn-ME"/>
        </w:rPr>
        <w:t xml:space="preserve"> Ustavni sud </w:t>
      </w:r>
      <w:r w:rsidRPr="00433D6E">
        <w:rPr>
          <w:rFonts w:ascii="Arial Narrow" w:eastAsia="Times New Roman" w:hAnsi="Arial Narrow" w:cs="Arial"/>
          <w:sz w:val="26"/>
          <w:szCs w:val="26"/>
          <w:lang w:val="sr-Latn-ME"/>
        </w:rPr>
        <w:t>ukazuje da je njegova obaveza zaštita ustavnih prava podnosilaca ustavnih žalbi, u slučajevima kad su ta prava povrijeđena odlukom suda ili drugim pojedinačnim aktom nadležnog organa državne ili javne vlasti. Stav je Ustavnog suda da je zadatak u prvom redu nadležnih organa državne i javne vlasti da tumače i primjenjuju pravo. Uloga Ustavnog suda je ograničena na ispitivanje da li je njihovo tumačenje, odnosno primjena prava saglasna sa Ustavom i jesu li u konkretnom slučaju doveli do povrede ustavnih prava podnosioca ustavne žalbe. U postupcima pokrenutim ustavnom žalbom, Ustavni sud se, po pravilu, ne upušta u ispitivanje činjenica, jer njegov zadatak nije bavljenje greškama o činjenicama ili o pravu, osim ako i u mjeri u kojoj te greške mogu povrijediti ljudska prava i slobode zajemčene Ustavom. Ustavni sud u tom smislu svoje odluke zasniva na činjenicama utvrđenim u sudskom postupku, osim ako podnosilac ustavne žalbe ne iznese ozbiljnije, relevantne i dovoljne razloge zbog kojih je od tog pravila potrebno odstupiti.</w:t>
      </w:r>
    </w:p>
    <w:p w14:paraId="5F2DFB73" w14:textId="77777777" w:rsidR="00F258AE" w:rsidRPr="00433D6E" w:rsidRDefault="00F258AE" w:rsidP="00A56D41">
      <w:pPr>
        <w:tabs>
          <w:tab w:val="left" w:pos="8730"/>
        </w:tabs>
        <w:ind w:right="-5" w:firstLine="720"/>
        <w:jc w:val="both"/>
        <w:rPr>
          <w:rFonts w:ascii="Arial Narrow" w:eastAsia="Times New Roman" w:hAnsi="Arial Narrow" w:cs="Arial"/>
          <w:sz w:val="26"/>
          <w:szCs w:val="26"/>
          <w:lang w:val="sr-Latn-ME"/>
        </w:rPr>
      </w:pPr>
    </w:p>
    <w:p w14:paraId="02145AB9" w14:textId="6A1D4436" w:rsidR="00F258AE" w:rsidRDefault="00F258AE" w:rsidP="00A56D41">
      <w:pPr>
        <w:tabs>
          <w:tab w:val="left" w:pos="8730"/>
        </w:tabs>
        <w:ind w:right="-5" w:firstLine="720"/>
        <w:jc w:val="both"/>
        <w:rPr>
          <w:rFonts w:ascii="Arial Narrow" w:hAnsi="Arial Narrow" w:cs="Arial"/>
          <w:sz w:val="26"/>
          <w:szCs w:val="26"/>
          <w:lang w:val="sr-Latn-ME"/>
        </w:rPr>
      </w:pPr>
      <w:r w:rsidRPr="00433D6E">
        <w:rPr>
          <w:rFonts w:ascii="Arial Narrow" w:hAnsi="Arial Narrow" w:cs="Arial"/>
          <w:b/>
          <w:sz w:val="26"/>
          <w:szCs w:val="26"/>
          <w:lang w:val="sr-Latn-ME"/>
        </w:rPr>
        <w:t>11.</w:t>
      </w:r>
      <w:r w:rsidRPr="00433D6E">
        <w:rPr>
          <w:rFonts w:ascii="Arial Narrow" w:hAnsi="Arial Narrow" w:cs="Arial"/>
          <w:sz w:val="26"/>
          <w:szCs w:val="26"/>
          <w:lang w:val="sr-Latn-ME"/>
        </w:rPr>
        <w:t xml:space="preserve"> Drugim riječima, pravilnu primijenu materijalnog prava je, prije svega, nadležan da cijeni drugostepeni sud, odnosno Vrhovni sud u zakonom propisanom postupku kontrole zakonitosti odluka nižestepenih sudova. Ustavni sud ocjenjuje da li pogrešna primjena materijalnog prava na štetu podnosilaca ustavne žalbe može dovesti do povrede prava na pravično suđenje.</w:t>
      </w:r>
    </w:p>
    <w:p w14:paraId="7FCEBEC7" w14:textId="77777777" w:rsidR="00A56D41" w:rsidRPr="00433D6E" w:rsidRDefault="00A56D41" w:rsidP="00A56D41">
      <w:pPr>
        <w:tabs>
          <w:tab w:val="left" w:pos="8730"/>
        </w:tabs>
        <w:ind w:right="-5" w:firstLine="720"/>
        <w:jc w:val="both"/>
        <w:rPr>
          <w:rFonts w:ascii="Arial Narrow" w:hAnsi="Arial Narrow" w:cs="Arial"/>
          <w:sz w:val="26"/>
          <w:szCs w:val="26"/>
          <w:lang w:val="sr-Latn-ME"/>
        </w:rPr>
      </w:pPr>
    </w:p>
    <w:p w14:paraId="61E92CEB" w14:textId="174A0EFF" w:rsidR="00F258AE" w:rsidRDefault="00F258AE" w:rsidP="00A56D41">
      <w:pPr>
        <w:tabs>
          <w:tab w:val="left" w:pos="8730"/>
        </w:tabs>
        <w:ind w:right="-5" w:firstLine="720"/>
        <w:jc w:val="both"/>
        <w:rPr>
          <w:rFonts w:ascii="Arial Narrow" w:hAnsi="Arial Narrow"/>
          <w:sz w:val="26"/>
          <w:szCs w:val="26"/>
          <w:lang w:val="sr-Latn-ME"/>
        </w:rPr>
      </w:pPr>
      <w:r w:rsidRPr="00433D6E">
        <w:rPr>
          <w:rFonts w:ascii="Arial Narrow" w:hAnsi="Arial Narrow"/>
          <w:b/>
          <w:sz w:val="26"/>
          <w:szCs w:val="26"/>
          <w:lang w:val="sr-Latn-ME"/>
        </w:rPr>
        <w:t>12.</w:t>
      </w:r>
      <w:r w:rsidRPr="00433D6E">
        <w:rPr>
          <w:rFonts w:ascii="Arial Narrow" w:hAnsi="Arial Narrow"/>
          <w:sz w:val="26"/>
          <w:szCs w:val="26"/>
          <w:lang w:val="sr-Latn-ME"/>
        </w:rPr>
        <w:t xml:space="preserve"> Ustavni sud će se, dakle, izuzetno upustiti u ispitivanje načina na koji su nadležni sudovi utvrđivali činjenice i na tako utvrđene činjenice primijenili pozitivnopravne propise, kada je očigledno da je u određenom postupku došlo do proizvoljnog postupanja redovnog suda kako u postupku utvrđivanja činjenica, tako i primjene relevantnih pozitivnopravnih propisa. U kontekstu navedenog, Ustavni sud podsjeća i na to da očigledna proizvoljnost u primjeni relevantnih propisa nikada ne može voditi ka pravičnom postupku (</w:t>
      </w:r>
      <w:r w:rsidRPr="00433D6E">
        <w:rPr>
          <w:rFonts w:ascii="Arial Narrow" w:hAnsi="Arial Narrow"/>
          <w:i/>
          <w:sz w:val="26"/>
          <w:szCs w:val="26"/>
          <w:lang w:val="sr-Latn-ME"/>
        </w:rPr>
        <w:t>Anđelković protiv Srbije</w:t>
      </w:r>
      <w:r w:rsidRPr="00433D6E">
        <w:rPr>
          <w:rFonts w:ascii="Arial Narrow" w:hAnsi="Arial Narrow"/>
          <w:sz w:val="26"/>
          <w:szCs w:val="26"/>
          <w:lang w:val="sr-Latn-ME"/>
        </w:rPr>
        <w:t>, presuda od 9. aprila 2013. godine, tačka 24.)</w:t>
      </w:r>
    </w:p>
    <w:p w14:paraId="0F2E0297" w14:textId="77777777" w:rsidR="00A56D41" w:rsidRPr="00433D6E" w:rsidRDefault="00A56D41" w:rsidP="00A56D41">
      <w:pPr>
        <w:tabs>
          <w:tab w:val="left" w:pos="8730"/>
        </w:tabs>
        <w:ind w:right="-5" w:firstLine="720"/>
        <w:jc w:val="both"/>
        <w:rPr>
          <w:rFonts w:ascii="Arial Narrow" w:hAnsi="Arial Narrow" w:cs="Arial"/>
          <w:sz w:val="26"/>
          <w:szCs w:val="26"/>
          <w:lang w:val="sr-Latn-ME"/>
        </w:rPr>
      </w:pPr>
    </w:p>
    <w:p w14:paraId="496D18AD" w14:textId="10DB4355" w:rsidR="00F258AE" w:rsidRDefault="00F258AE" w:rsidP="00A56D41">
      <w:pPr>
        <w:tabs>
          <w:tab w:val="left" w:pos="8730"/>
        </w:tabs>
        <w:ind w:right="-5" w:firstLine="720"/>
        <w:jc w:val="both"/>
        <w:rPr>
          <w:rFonts w:ascii="Arial Narrow" w:hAnsi="Arial Narrow"/>
          <w:sz w:val="26"/>
          <w:szCs w:val="26"/>
          <w:lang w:val="sr-Latn-ME"/>
        </w:rPr>
      </w:pPr>
      <w:r w:rsidRPr="00433D6E">
        <w:rPr>
          <w:rFonts w:ascii="Arial Narrow" w:hAnsi="Arial Narrow" w:cs="Arial"/>
          <w:b/>
          <w:color w:val="000000"/>
          <w:sz w:val="26"/>
          <w:szCs w:val="26"/>
          <w:lang w:val="sr-Latn-ME"/>
        </w:rPr>
        <w:t>13.</w:t>
      </w:r>
      <w:r w:rsidRPr="00433D6E">
        <w:rPr>
          <w:rFonts w:ascii="Arial Narrow" w:hAnsi="Arial Narrow" w:cs="Arial"/>
          <w:color w:val="000000"/>
          <w:sz w:val="26"/>
          <w:szCs w:val="26"/>
          <w:lang w:val="sr-Latn-ME"/>
        </w:rPr>
        <w:t xml:space="preserve"> Stoga, u ovom ustavnosudskom postupku, zadatak Ustavnog suda je da utvrdi da li se način na koji su sudovi, u konkretnom slučaju, tumačili i primijenili materijalno pravo može smatrati arbitrarnim i da li je takvim postupanjem podnosiocu povrijeđeno pravo na pravično suđenje (odlučivanje) zajemčeno čl. 32 Ustava.</w:t>
      </w:r>
      <w:r w:rsidRPr="00433D6E">
        <w:rPr>
          <w:rFonts w:ascii="Arial Narrow" w:hAnsi="Arial Narrow"/>
          <w:sz w:val="26"/>
          <w:szCs w:val="26"/>
          <w:lang w:val="sr-Latn-ME"/>
        </w:rPr>
        <w:t xml:space="preserve">   </w:t>
      </w:r>
    </w:p>
    <w:p w14:paraId="46B2CDE0" w14:textId="1CBA0B15" w:rsidR="00A56D41" w:rsidRDefault="00A56D41" w:rsidP="00A56D41">
      <w:pPr>
        <w:tabs>
          <w:tab w:val="left" w:pos="8730"/>
        </w:tabs>
        <w:ind w:right="-5" w:firstLine="720"/>
        <w:jc w:val="both"/>
        <w:rPr>
          <w:rFonts w:ascii="Arial Narrow" w:hAnsi="Arial Narrow"/>
          <w:sz w:val="26"/>
          <w:szCs w:val="26"/>
          <w:lang w:val="sr-Latn-ME"/>
        </w:rPr>
      </w:pPr>
    </w:p>
    <w:p w14:paraId="2847EB70" w14:textId="26B0A5A3" w:rsidR="00A56D41" w:rsidRDefault="00A56D41" w:rsidP="00A56D41">
      <w:pPr>
        <w:tabs>
          <w:tab w:val="left" w:pos="8730"/>
        </w:tabs>
        <w:ind w:right="-5" w:firstLine="720"/>
        <w:jc w:val="both"/>
        <w:rPr>
          <w:rFonts w:ascii="Arial Narrow" w:hAnsi="Arial Narrow"/>
          <w:sz w:val="26"/>
          <w:szCs w:val="26"/>
          <w:lang w:val="sr-Latn-ME"/>
        </w:rPr>
      </w:pPr>
    </w:p>
    <w:p w14:paraId="61CF2B77" w14:textId="77777777" w:rsidR="00A56D41" w:rsidRDefault="00A56D41" w:rsidP="00A56D41">
      <w:pPr>
        <w:tabs>
          <w:tab w:val="left" w:pos="8730"/>
        </w:tabs>
        <w:ind w:right="-5" w:firstLine="720"/>
        <w:jc w:val="both"/>
        <w:rPr>
          <w:rFonts w:ascii="Arial Narrow" w:hAnsi="Arial Narrow"/>
          <w:sz w:val="26"/>
          <w:szCs w:val="26"/>
          <w:lang w:val="sr-Latn-ME"/>
        </w:rPr>
      </w:pPr>
    </w:p>
    <w:p w14:paraId="0C2DD23D" w14:textId="77777777" w:rsidR="00A56D41" w:rsidRDefault="00A56D41" w:rsidP="00A56D41">
      <w:pPr>
        <w:tabs>
          <w:tab w:val="left" w:pos="8730"/>
        </w:tabs>
        <w:ind w:right="-5" w:firstLine="720"/>
        <w:jc w:val="both"/>
        <w:rPr>
          <w:rFonts w:ascii="Arial Narrow" w:hAnsi="Arial Narrow"/>
          <w:sz w:val="26"/>
          <w:szCs w:val="26"/>
          <w:lang w:val="sr-Latn-ME"/>
        </w:rPr>
      </w:pPr>
    </w:p>
    <w:p w14:paraId="0EF36CBE" w14:textId="39A33FBD" w:rsidR="00F32A4E" w:rsidRDefault="00F32A4E" w:rsidP="00A56D41">
      <w:pPr>
        <w:tabs>
          <w:tab w:val="left" w:pos="8730"/>
        </w:tabs>
        <w:ind w:right="-5" w:firstLine="720"/>
        <w:jc w:val="both"/>
        <w:rPr>
          <w:rFonts w:ascii="Arial Narrow" w:hAnsi="Arial Narrow"/>
          <w:b/>
          <w:i/>
          <w:sz w:val="26"/>
          <w:szCs w:val="26"/>
          <w:lang w:val="sr-Latn-ME"/>
        </w:rPr>
      </w:pPr>
      <w:r w:rsidRPr="00DD4011">
        <w:rPr>
          <w:rFonts w:ascii="Arial Narrow" w:hAnsi="Arial Narrow"/>
          <w:b/>
          <w:i/>
          <w:sz w:val="26"/>
          <w:szCs w:val="26"/>
          <w:lang w:val="sr-Latn-ME"/>
        </w:rPr>
        <w:t>b) Primjena opštih načela na konkretan slučaj</w:t>
      </w:r>
    </w:p>
    <w:p w14:paraId="46D10AEE" w14:textId="77777777" w:rsidR="00A56D41" w:rsidRPr="00DD4011" w:rsidRDefault="00A56D41" w:rsidP="00A56D41">
      <w:pPr>
        <w:tabs>
          <w:tab w:val="left" w:pos="8730"/>
        </w:tabs>
        <w:ind w:right="-5" w:firstLine="720"/>
        <w:jc w:val="both"/>
        <w:rPr>
          <w:rFonts w:ascii="Arial Narrow" w:hAnsi="Arial Narrow" w:cs="Arial"/>
          <w:b/>
          <w:i/>
          <w:sz w:val="26"/>
          <w:szCs w:val="26"/>
          <w:lang w:val="sr-Latn-ME"/>
        </w:rPr>
      </w:pPr>
    </w:p>
    <w:p w14:paraId="79588581" w14:textId="480771D7" w:rsidR="00F258AE" w:rsidRPr="00433D6E" w:rsidRDefault="00F258AE" w:rsidP="00A56D41">
      <w:pPr>
        <w:ind w:right="-5" w:firstLine="709"/>
        <w:jc w:val="both"/>
        <w:rPr>
          <w:rFonts w:ascii="Arial Narrow" w:eastAsia="Times New Roman" w:hAnsi="Arial Narrow" w:cs="Arial"/>
          <w:color w:val="000000"/>
          <w:sz w:val="26"/>
          <w:szCs w:val="26"/>
          <w:shd w:val="clear" w:color="auto" w:fill="FFFFFF"/>
        </w:rPr>
      </w:pPr>
      <w:r w:rsidRPr="00433D6E">
        <w:rPr>
          <w:rFonts w:ascii="Arial Narrow" w:hAnsi="Arial Narrow" w:cs="Arial"/>
          <w:b/>
          <w:color w:val="000000"/>
          <w:sz w:val="26"/>
          <w:szCs w:val="26"/>
          <w:lang w:val="sr-Latn-ME"/>
        </w:rPr>
        <w:t>14.</w:t>
      </w:r>
      <w:r w:rsidRPr="00433D6E">
        <w:rPr>
          <w:rFonts w:ascii="Arial Narrow" w:hAnsi="Arial Narrow" w:cs="Arial"/>
          <w:color w:val="000000"/>
          <w:sz w:val="26"/>
          <w:szCs w:val="26"/>
          <w:lang w:val="sr-Latn-ME"/>
        </w:rPr>
        <w:t xml:space="preserve"> Primjenjujući navedeno pravilo na konkretan slučaj, u ovom ustavnosudskom postupku, zadatak je Ustavog suda da utvrdi može li se način na koji je, u konkret</w:t>
      </w:r>
      <w:r w:rsidR="0073121E">
        <w:rPr>
          <w:rFonts w:ascii="Arial Narrow" w:hAnsi="Arial Narrow" w:cs="Arial"/>
          <w:color w:val="000000"/>
          <w:sz w:val="26"/>
          <w:szCs w:val="26"/>
          <w:lang w:val="sr-Latn-ME"/>
        </w:rPr>
        <w:t>nom slučaju, Vrhovni</w:t>
      </w:r>
      <w:r>
        <w:rPr>
          <w:rFonts w:ascii="Arial Narrow" w:hAnsi="Arial Narrow" w:cs="Arial"/>
          <w:color w:val="000000"/>
          <w:sz w:val="26"/>
          <w:szCs w:val="26"/>
          <w:lang w:val="sr-Latn-ME"/>
        </w:rPr>
        <w:t xml:space="preserve"> sud</w:t>
      </w:r>
      <w:r w:rsidR="0073121E">
        <w:rPr>
          <w:rFonts w:ascii="Arial Narrow" w:hAnsi="Arial Narrow" w:cs="Arial"/>
          <w:color w:val="000000"/>
          <w:sz w:val="26"/>
          <w:szCs w:val="26"/>
          <w:lang w:val="sr-Latn-ME"/>
        </w:rPr>
        <w:t xml:space="preserve"> Crn</w:t>
      </w:r>
      <w:r w:rsidR="00940F30">
        <w:rPr>
          <w:rFonts w:ascii="Arial Narrow" w:hAnsi="Arial Narrow" w:cs="Arial"/>
          <w:color w:val="000000"/>
          <w:sz w:val="26"/>
          <w:szCs w:val="26"/>
          <w:lang w:val="sr-Latn-ME"/>
        </w:rPr>
        <w:t>e</w:t>
      </w:r>
      <w:r w:rsidR="0073121E">
        <w:rPr>
          <w:rFonts w:ascii="Arial Narrow" w:hAnsi="Arial Narrow" w:cs="Arial"/>
          <w:color w:val="000000"/>
          <w:sz w:val="26"/>
          <w:szCs w:val="26"/>
          <w:lang w:val="sr-Latn-ME"/>
        </w:rPr>
        <w:t xml:space="preserve"> Gore</w:t>
      </w:r>
      <w:r>
        <w:rPr>
          <w:rFonts w:ascii="Arial Narrow" w:hAnsi="Arial Narrow" w:cs="Arial"/>
          <w:color w:val="000000"/>
          <w:sz w:val="26"/>
          <w:szCs w:val="26"/>
          <w:lang w:val="sr-Latn-ME"/>
        </w:rPr>
        <w:t xml:space="preserve"> zaključio da</w:t>
      </w:r>
      <w:r w:rsidRPr="00433D6E">
        <w:rPr>
          <w:rFonts w:ascii="Arial Narrow" w:hAnsi="Arial Narrow" w:cs="Arial"/>
          <w:color w:val="000000"/>
          <w:sz w:val="26"/>
          <w:szCs w:val="26"/>
          <w:lang w:val="sr-Latn-ME"/>
        </w:rPr>
        <w:t xml:space="preserve"> </w:t>
      </w:r>
      <w:r w:rsidR="0073121E">
        <w:rPr>
          <w:rFonts w:ascii="Arial Narrow" w:eastAsia="Times New Roman" w:hAnsi="Arial Narrow" w:cs="Arial"/>
          <w:color w:val="000000"/>
          <w:sz w:val="26"/>
          <w:szCs w:val="26"/>
          <w:shd w:val="clear" w:color="auto" w:fill="FFFFFF"/>
        </w:rPr>
        <w:t>u konkretnom predmetu,</w:t>
      </w:r>
      <w:r w:rsidR="00F32A4E">
        <w:rPr>
          <w:rFonts w:ascii="Arial Narrow" w:eastAsia="Times New Roman" w:hAnsi="Arial Narrow" w:cs="Arial"/>
          <w:color w:val="000000"/>
          <w:sz w:val="26"/>
          <w:szCs w:val="26"/>
          <w:shd w:val="clear" w:color="auto" w:fill="FFFFFF"/>
        </w:rPr>
        <w:t xml:space="preserve"> podnosioci</w:t>
      </w:r>
      <w:r>
        <w:rPr>
          <w:rFonts w:ascii="Arial Narrow" w:eastAsia="Times New Roman" w:hAnsi="Arial Narrow" w:cs="Arial"/>
          <w:color w:val="000000"/>
          <w:sz w:val="26"/>
          <w:szCs w:val="26"/>
          <w:shd w:val="clear" w:color="auto" w:fill="FFFFFF"/>
        </w:rPr>
        <w:t xml:space="preserve"> nemaju pravo na naknadu bilo kakve štete od tuženih, </w:t>
      </w:r>
      <w:r w:rsidR="0073121E">
        <w:rPr>
          <w:rFonts w:ascii="Arial Narrow" w:eastAsia="Times New Roman" w:hAnsi="Arial Narrow" w:cs="Arial"/>
          <w:color w:val="000000"/>
          <w:sz w:val="26"/>
          <w:szCs w:val="26"/>
          <w:shd w:val="clear" w:color="auto" w:fill="FFFFFF"/>
        </w:rPr>
        <w:t xml:space="preserve">usled </w:t>
      </w:r>
      <w:r>
        <w:rPr>
          <w:rFonts w:ascii="Arial Narrow" w:eastAsia="Times New Roman" w:hAnsi="Arial Narrow" w:cs="Arial"/>
          <w:color w:val="000000"/>
          <w:sz w:val="26"/>
          <w:szCs w:val="26"/>
          <w:shd w:val="clear" w:color="auto" w:fill="FFFFFF"/>
        </w:rPr>
        <w:t>postavljanja d</w:t>
      </w:r>
      <w:r w:rsidR="00F32A4E">
        <w:rPr>
          <w:rFonts w:ascii="Arial Narrow" w:eastAsia="Times New Roman" w:hAnsi="Arial Narrow" w:cs="Arial"/>
          <w:color w:val="000000"/>
          <w:sz w:val="26"/>
          <w:szCs w:val="26"/>
          <w:shd w:val="clear" w:color="auto" w:fill="FFFFFF"/>
        </w:rPr>
        <w:t>alekovoda na zemljištu koje im je vraćeno u postupku restitucije</w:t>
      </w:r>
      <w:r w:rsidR="0073121E">
        <w:rPr>
          <w:rFonts w:ascii="Arial Narrow" w:eastAsia="Times New Roman" w:hAnsi="Arial Narrow" w:cs="Arial"/>
          <w:color w:val="000000"/>
          <w:sz w:val="26"/>
          <w:szCs w:val="26"/>
          <w:shd w:val="clear" w:color="auto" w:fill="FFFFFF"/>
        </w:rPr>
        <w:t>, jer su isti postavljeni 1972. godine, dok je zemljište bilo u društvenoj svojini, može</w:t>
      </w:r>
      <w:r w:rsidRPr="00433D6E">
        <w:rPr>
          <w:rFonts w:ascii="Arial Narrow" w:eastAsia="Times New Roman" w:hAnsi="Arial Narrow" w:cs="Arial"/>
          <w:color w:val="000000"/>
          <w:sz w:val="26"/>
          <w:szCs w:val="26"/>
          <w:shd w:val="clear" w:color="auto" w:fill="FFFFFF"/>
        </w:rPr>
        <w:t xml:space="preserve"> </w:t>
      </w:r>
      <w:r w:rsidRPr="00433D6E">
        <w:rPr>
          <w:rFonts w:ascii="Arial Narrow" w:hAnsi="Arial Narrow" w:cs="Arial"/>
          <w:color w:val="000000"/>
          <w:sz w:val="26"/>
          <w:szCs w:val="26"/>
          <w:lang w:val="sr-Latn-ME"/>
        </w:rPr>
        <w:t>smatrati arbitrarnim i da li je takvim postupanjem podnosiocu ustavne žalbe povrijeđeno pravo na pravično suđenje, zajemčeno odredbom člana 32 Ustava i članom 6 stav 1 Evropske konvencije.</w:t>
      </w:r>
    </w:p>
    <w:p w14:paraId="54068BD7" w14:textId="77777777" w:rsidR="00F258AE" w:rsidRPr="00433D6E" w:rsidRDefault="00F258AE" w:rsidP="00A56D41">
      <w:pPr>
        <w:tabs>
          <w:tab w:val="left" w:pos="8730"/>
        </w:tabs>
        <w:ind w:right="-5" w:firstLine="720"/>
        <w:jc w:val="both"/>
        <w:rPr>
          <w:rFonts w:ascii="Arial Narrow" w:hAnsi="Arial Narrow" w:cs="Arial"/>
          <w:color w:val="000000"/>
          <w:sz w:val="26"/>
          <w:szCs w:val="26"/>
          <w:lang w:val="sr-Latn-ME"/>
        </w:rPr>
      </w:pPr>
    </w:p>
    <w:p w14:paraId="1A2F9930" w14:textId="5E3ED76A" w:rsidR="00F258AE" w:rsidRPr="008652C5" w:rsidRDefault="00F258AE" w:rsidP="00A56D41">
      <w:pPr>
        <w:tabs>
          <w:tab w:val="left" w:pos="0"/>
        </w:tabs>
        <w:ind w:right="-5" w:firstLine="720"/>
        <w:jc w:val="both"/>
        <w:rPr>
          <w:rFonts w:ascii="Arial Narrow" w:hAnsi="Arial Narrow" w:cs="Arial"/>
          <w:color w:val="000000"/>
          <w:sz w:val="26"/>
          <w:szCs w:val="26"/>
          <w:shd w:val="clear" w:color="auto" w:fill="FFFFFF"/>
          <w:lang w:val="en-GB"/>
        </w:rPr>
      </w:pPr>
      <w:r w:rsidRPr="00433D6E">
        <w:rPr>
          <w:rFonts w:ascii="Arial Narrow" w:hAnsi="Arial Narrow" w:cs="Arial"/>
          <w:b/>
          <w:color w:val="000000"/>
          <w:sz w:val="26"/>
          <w:szCs w:val="26"/>
          <w:lang w:val="sr-Latn-ME"/>
        </w:rPr>
        <w:t>15.</w:t>
      </w:r>
      <w:r w:rsidRPr="00433D6E">
        <w:rPr>
          <w:rFonts w:ascii="Arial Narrow" w:hAnsi="Arial Narrow" w:cs="Arial"/>
          <w:color w:val="000000"/>
          <w:sz w:val="26"/>
          <w:szCs w:val="26"/>
          <w:lang w:val="sr-Latn-ME"/>
        </w:rPr>
        <w:t xml:space="preserve"> Predmet spora, u postupku koji je prethodio ustavnosudskom,</w:t>
      </w:r>
      <w:r w:rsidRPr="00433D6E">
        <w:rPr>
          <w:rFonts w:cs="Arial"/>
          <w:color w:val="000000"/>
          <w:shd w:val="clear" w:color="auto" w:fill="FFFFFF"/>
          <w:lang w:val="en-GB"/>
        </w:rPr>
        <w:t xml:space="preserve"> </w:t>
      </w:r>
      <w:r w:rsidR="0073121E">
        <w:rPr>
          <w:rFonts w:ascii="Arial Narrow" w:hAnsi="Arial Narrow" w:cs="Arial"/>
          <w:color w:val="000000"/>
          <w:sz w:val="26"/>
          <w:szCs w:val="26"/>
          <w:shd w:val="clear" w:color="auto" w:fill="FFFFFF"/>
          <w:lang w:val="en-GB"/>
        </w:rPr>
        <w:t>je zahtjev podnosilaca</w:t>
      </w:r>
      <w:r w:rsidRPr="00433D6E">
        <w:rPr>
          <w:rFonts w:ascii="Arial Narrow" w:hAnsi="Arial Narrow" w:cs="Arial"/>
          <w:color w:val="000000"/>
          <w:sz w:val="26"/>
          <w:szCs w:val="26"/>
          <w:shd w:val="clear" w:color="auto" w:fill="FFFFFF"/>
          <w:lang w:val="en-GB"/>
        </w:rPr>
        <w:t xml:space="preserve"> </w:t>
      </w:r>
      <w:r w:rsidR="0073121E">
        <w:rPr>
          <w:rFonts w:ascii="Arial Narrow" w:hAnsi="Arial Narrow" w:cs="Arial"/>
          <w:color w:val="000000"/>
          <w:sz w:val="26"/>
          <w:szCs w:val="26"/>
          <w:shd w:val="clear" w:color="auto" w:fill="FFFFFF"/>
          <w:lang w:val="en-GB"/>
        </w:rPr>
        <w:t>da se obavežu tuženi na isplatu</w:t>
      </w:r>
      <w:r>
        <w:rPr>
          <w:rFonts w:ascii="Arial Narrow" w:hAnsi="Arial Narrow" w:cs="Arial"/>
          <w:color w:val="000000"/>
          <w:sz w:val="26"/>
          <w:szCs w:val="26"/>
          <w:shd w:val="clear" w:color="auto" w:fill="FFFFFF"/>
          <w:lang w:val="en-GB"/>
        </w:rPr>
        <w:t xml:space="preserve"> naknade za </w:t>
      </w:r>
      <w:r w:rsidR="0073121E">
        <w:rPr>
          <w:rFonts w:ascii="Arial Narrow" w:hAnsi="Arial Narrow" w:cs="Arial"/>
          <w:color w:val="000000"/>
          <w:sz w:val="26"/>
          <w:szCs w:val="26"/>
          <w:shd w:val="clear" w:color="auto" w:fill="FFFFFF"/>
          <w:lang w:val="en-GB"/>
        </w:rPr>
        <w:t>umanjenu vrijednost zemljišta i trajnog gubitka vrijednosti (fakitčke eksproprijacije) ispod  stubova elektroenergetskih objekata zbog izgradnje dalekovoda na predm</w:t>
      </w:r>
      <w:r w:rsidR="00386E8E">
        <w:rPr>
          <w:rFonts w:ascii="Arial Narrow" w:hAnsi="Arial Narrow" w:cs="Arial"/>
          <w:color w:val="000000"/>
          <w:sz w:val="26"/>
          <w:szCs w:val="26"/>
          <w:shd w:val="clear" w:color="auto" w:fill="FFFFFF"/>
          <w:lang w:val="en-GB"/>
        </w:rPr>
        <w:t>e</w:t>
      </w:r>
      <w:r w:rsidR="0073121E">
        <w:rPr>
          <w:rFonts w:ascii="Arial Narrow" w:hAnsi="Arial Narrow" w:cs="Arial"/>
          <w:color w:val="000000"/>
          <w:sz w:val="26"/>
          <w:szCs w:val="26"/>
          <w:shd w:val="clear" w:color="auto" w:fill="FFFFFF"/>
          <w:lang w:val="en-GB"/>
        </w:rPr>
        <w:t>tnom zemljištu.</w:t>
      </w:r>
    </w:p>
    <w:p w14:paraId="2F14975D" w14:textId="77777777" w:rsidR="00F258AE" w:rsidRPr="00433D6E" w:rsidRDefault="00F258AE" w:rsidP="00A56D41">
      <w:pPr>
        <w:tabs>
          <w:tab w:val="left" w:pos="8730"/>
        </w:tabs>
        <w:ind w:right="-5" w:firstLine="720"/>
        <w:jc w:val="both"/>
        <w:rPr>
          <w:rFonts w:ascii="Arial Narrow" w:hAnsi="Arial Narrow" w:cs="Arial"/>
          <w:color w:val="000000"/>
          <w:sz w:val="26"/>
          <w:szCs w:val="26"/>
          <w:lang w:val="sr-Latn-ME"/>
        </w:rPr>
      </w:pPr>
    </w:p>
    <w:p w14:paraId="1090740C" w14:textId="1703FA70" w:rsidR="0073121E" w:rsidRDefault="00F258AE" w:rsidP="00A56D41">
      <w:pPr>
        <w:shd w:val="clear" w:color="auto" w:fill="FFFFFF"/>
        <w:ind w:right="-5" w:firstLine="720"/>
        <w:jc w:val="both"/>
        <w:rPr>
          <w:rFonts w:ascii="Arial Narrow" w:hAnsi="Arial Narrow" w:cs="Arial"/>
          <w:color w:val="000000"/>
          <w:sz w:val="26"/>
          <w:szCs w:val="26"/>
          <w:lang w:val="sr-Latn-ME"/>
        </w:rPr>
      </w:pPr>
      <w:r w:rsidRPr="00433D6E">
        <w:rPr>
          <w:rFonts w:ascii="Arial Narrow" w:hAnsi="Arial Narrow" w:cs="Arial"/>
          <w:b/>
          <w:color w:val="000000"/>
          <w:sz w:val="26"/>
          <w:szCs w:val="26"/>
          <w:lang w:val="sr-Latn-ME"/>
        </w:rPr>
        <w:t>16.</w:t>
      </w:r>
      <w:r w:rsidR="0073121E">
        <w:rPr>
          <w:rFonts w:ascii="Arial Narrow" w:hAnsi="Arial Narrow" w:cs="Arial"/>
          <w:color w:val="000000"/>
          <w:sz w:val="26"/>
          <w:szCs w:val="26"/>
          <w:lang w:val="sr-Latn-ME"/>
        </w:rPr>
        <w:t xml:space="preserve"> Vrhovni su</w:t>
      </w:r>
      <w:r w:rsidR="00A5563A">
        <w:rPr>
          <w:rFonts w:ascii="Arial Narrow" w:hAnsi="Arial Narrow" w:cs="Arial"/>
          <w:color w:val="000000"/>
          <w:sz w:val="26"/>
          <w:szCs w:val="26"/>
          <w:lang w:val="sr-Latn-ME"/>
        </w:rPr>
        <w:t>d</w:t>
      </w:r>
      <w:r w:rsidR="0073121E">
        <w:rPr>
          <w:rFonts w:ascii="Arial Narrow" w:hAnsi="Arial Narrow" w:cs="Arial"/>
          <w:color w:val="000000"/>
          <w:sz w:val="26"/>
          <w:szCs w:val="26"/>
          <w:lang w:val="sr-Latn-ME"/>
        </w:rPr>
        <w:t xml:space="preserve"> Crn</w:t>
      </w:r>
      <w:r w:rsidR="00A5563A">
        <w:rPr>
          <w:rFonts w:ascii="Arial Narrow" w:hAnsi="Arial Narrow" w:cs="Arial"/>
          <w:color w:val="000000"/>
          <w:sz w:val="26"/>
          <w:szCs w:val="26"/>
          <w:lang w:val="sr-Latn-ME"/>
        </w:rPr>
        <w:t>e</w:t>
      </w:r>
      <w:r w:rsidR="0073121E">
        <w:rPr>
          <w:rFonts w:ascii="Arial Narrow" w:hAnsi="Arial Narrow" w:cs="Arial"/>
          <w:color w:val="000000"/>
          <w:sz w:val="26"/>
          <w:szCs w:val="26"/>
          <w:lang w:val="sr-Latn-ME"/>
        </w:rPr>
        <w:t xml:space="preserve"> Gore je </w:t>
      </w:r>
      <w:r>
        <w:rPr>
          <w:rFonts w:ascii="Arial Narrow" w:hAnsi="Arial Narrow" w:cs="Arial"/>
          <w:color w:val="000000"/>
          <w:sz w:val="26"/>
          <w:szCs w:val="26"/>
          <w:lang w:val="sr-Latn-ME"/>
        </w:rPr>
        <w:t>potvrdio</w:t>
      </w:r>
      <w:r w:rsidRPr="00433D6E">
        <w:rPr>
          <w:rFonts w:ascii="Arial Narrow" w:hAnsi="Arial Narrow" w:cs="Arial"/>
          <w:color w:val="000000"/>
          <w:sz w:val="26"/>
          <w:szCs w:val="26"/>
          <w:lang w:val="sr-Latn-ME"/>
        </w:rPr>
        <w:t xml:space="preserve"> </w:t>
      </w:r>
      <w:r w:rsidR="0073121E">
        <w:rPr>
          <w:rFonts w:ascii="Arial Narrow" w:hAnsi="Arial Narrow" w:cs="Arial"/>
          <w:color w:val="000000"/>
          <w:sz w:val="26"/>
          <w:szCs w:val="26"/>
          <w:lang w:val="sr-Latn-ME"/>
        </w:rPr>
        <w:t>stavove nižestepenih sudova kojima</w:t>
      </w:r>
      <w:r>
        <w:rPr>
          <w:rFonts w:ascii="Arial Narrow" w:hAnsi="Arial Narrow" w:cs="Arial"/>
          <w:color w:val="000000"/>
          <w:sz w:val="26"/>
          <w:szCs w:val="26"/>
          <w:lang w:val="sr-Latn-ME"/>
        </w:rPr>
        <w:t xml:space="preserve"> je odbijen</w:t>
      </w:r>
      <w:r w:rsidRPr="00433D6E">
        <w:rPr>
          <w:rFonts w:ascii="Arial Narrow" w:hAnsi="Arial Narrow" w:cs="Arial"/>
          <w:color w:val="000000"/>
          <w:sz w:val="26"/>
          <w:szCs w:val="26"/>
          <w:lang w:val="sr-Latn-ME"/>
        </w:rPr>
        <w:t xml:space="preserve"> tužbeni zahtjev, </w:t>
      </w:r>
      <w:r w:rsidR="0073121E">
        <w:rPr>
          <w:rFonts w:ascii="Arial Narrow" w:hAnsi="Arial Narrow" w:cs="Arial"/>
          <w:color w:val="000000"/>
          <w:sz w:val="26"/>
          <w:szCs w:val="26"/>
          <w:lang w:val="sr-Latn-ME"/>
        </w:rPr>
        <w:t xml:space="preserve">i </w:t>
      </w:r>
      <w:r>
        <w:rPr>
          <w:rFonts w:ascii="Arial Narrow" w:hAnsi="Arial Narrow" w:cs="Arial"/>
          <w:color w:val="000000"/>
          <w:sz w:val="26"/>
          <w:szCs w:val="26"/>
          <w:lang w:val="sr-Latn-ME"/>
        </w:rPr>
        <w:t>svoj sta</w:t>
      </w:r>
      <w:r w:rsidR="0073121E">
        <w:rPr>
          <w:rFonts w:ascii="Arial Narrow" w:hAnsi="Arial Narrow" w:cs="Arial"/>
          <w:color w:val="000000"/>
          <w:sz w:val="26"/>
          <w:szCs w:val="26"/>
          <w:lang w:val="sr-Latn-ME"/>
        </w:rPr>
        <w:t>v</w:t>
      </w:r>
      <w:r>
        <w:rPr>
          <w:rFonts w:ascii="Arial Narrow" w:hAnsi="Arial Narrow" w:cs="Arial"/>
          <w:color w:val="000000"/>
          <w:sz w:val="26"/>
          <w:szCs w:val="26"/>
          <w:lang w:val="sr-Latn-ME"/>
        </w:rPr>
        <w:t xml:space="preserve"> </w:t>
      </w:r>
      <w:r w:rsidR="0073121E">
        <w:rPr>
          <w:rFonts w:ascii="Arial Narrow" w:hAnsi="Arial Narrow" w:cs="Arial"/>
          <w:color w:val="000000"/>
          <w:sz w:val="26"/>
          <w:szCs w:val="26"/>
          <w:lang w:val="sr-Latn-ME"/>
        </w:rPr>
        <w:t xml:space="preserve">je </w:t>
      </w:r>
      <w:r>
        <w:rPr>
          <w:rFonts w:ascii="Arial Narrow" w:hAnsi="Arial Narrow" w:cs="Arial"/>
          <w:color w:val="000000"/>
          <w:sz w:val="26"/>
          <w:szCs w:val="26"/>
          <w:lang w:val="sr-Latn-ME"/>
        </w:rPr>
        <w:t xml:space="preserve">temeljio na stanovištu da </w:t>
      </w:r>
      <w:r w:rsidR="00A5563A">
        <w:rPr>
          <w:rFonts w:ascii="Arial Narrow" w:hAnsi="Arial Narrow" w:cs="Arial"/>
          <w:color w:val="000000"/>
          <w:sz w:val="26"/>
          <w:szCs w:val="26"/>
          <w:lang w:val="sr-Latn-ME"/>
        </w:rPr>
        <w:t>nema protivpravnosti kao osnova odgovornosti tuženih, jer su dalekovodi postavljeni u skladu sa zakonom i u javnom interesu, u vrijeme kad predmetno zemljište nije bilo u svojini podnosilaca, već u društvenoj svojini,</w:t>
      </w:r>
      <w:r w:rsidR="00C618C4">
        <w:rPr>
          <w:rFonts w:ascii="Arial Narrow" w:hAnsi="Arial Narrow" w:cs="Arial"/>
          <w:color w:val="000000"/>
          <w:sz w:val="26"/>
          <w:szCs w:val="26"/>
          <w:lang w:val="sr-Latn-ME"/>
        </w:rPr>
        <w:t xml:space="preserve"> kaon i da je potraživanje u svakom slučaju neosnovano jer je protekao rok propisan za zastarjelost potraživanja</w:t>
      </w:r>
      <w:r w:rsidR="00D67021">
        <w:rPr>
          <w:rFonts w:ascii="Arial Narrow" w:hAnsi="Arial Narrow" w:cs="Arial"/>
          <w:color w:val="000000"/>
          <w:sz w:val="26"/>
          <w:szCs w:val="26"/>
          <w:lang w:val="sr-Latn-ME"/>
        </w:rPr>
        <w:t>.</w:t>
      </w:r>
    </w:p>
    <w:p w14:paraId="3C9896A2" w14:textId="20E8D207" w:rsidR="00F258AE" w:rsidRPr="00D67021" w:rsidRDefault="00F258AE" w:rsidP="00A56D41">
      <w:pPr>
        <w:shd w:val="clear" w:color="auto" w:fill="FFFFFF"/>
        <w:ind w:right="-5" w:firstLine="720"/>
        <w:jc w:val="both"/>
        <w:rPr>
          <w:rFonts w:ascii="Arial Narrow" w:hAnsi="Arial Narrow" w:cs="Arial"/>
          <w:b/>
          <w:color w:val="000000"/>
          <w:sz w:val="26"/>
          <w:szCs w:val="26"/>
          <w:lang w:val="sr-Latn-ME"/>
        </w:rPr>
      </w:pPr>
    </w:p>
    <w:p w14:paraId="44D78CDC" w14:textId="16F5D6E3" w:rsidR="00F258AE" w:rsidRDefault="00F258AE" w:rsidP="00A56D41">
      <w:pPr>
        <w:tabs>
          <w:tab w:val="left" w:pos="8730"/>
        </w:tabs>
        <w:ind w:right="-5" w:firstLine="720"/>
        <w:jc w:val="both"/>
        <w:rPr>
          <w:rFonts w:ascii="Arial Narrow" w:eastAsia="Times New Roman" w:hAnsi="Arial Narrow"/>
          <w:color w:val="00000A"/>
          <w:sz w:val="26"/>
          <w:szCs w:val="26"/>
          <w:lang w:val="sr-Latn-ME"/>
        </w:rPr>
      </w:pPr>
      <w:r w:rsidRPr="00433D6E">
        <w:rPr>
          <w:rFonts w:ascii="Arial Narrow" w:eastAsia="Times New Roman" w:hAnsi="Arial Narrow"/>
          <w:b/>
          <w:color w:val="00000A"/>
          <w:sz w:val="26"/>
          <w:szCs w:val="26"/>
          <w:lang w:val="sr-Latn-ME"/>
        </w:rPr>
        <w:t>17.</w:t>
      </w:r>
      <w:r w:rsidRPr="00433D6E">
        <w:rPr>
          <w:rFonts w:ascii="Arial Narrow" w:eastAsia="Times New Roman" w:hAnsi="Arial Narrow"/>
          <w:color w:val="00000A"/>
          <w:sz w:val="26"/>
          <w:szCs w:val="26"/>
          <w:lang w:val="sr-Latn-ME"/>
        </w:rPr>
        <w:t xml:space="preserve"> Ustavni sud ocjenjuje da je V</w:t>
      </w:r>
      <w:r w:rsidR="00A5563A">
        <w:rPr>
          <w:rFonts w:ascii="Arial Narrow" w:eastAsia="Times New Roman" w:hAnsi="Arial Narrow"/>
          <w:color w:val="00000A"/>
          <w:sz w:val="26"/>
          <w:szCs w:val="26"/>
          <w:lang w:val="sr-Latn-ME"/>
        </w:rPr>
        <w:t>rhovni sud</w:t>
      </w:r>
      <w:r w:rsidRPr="00433D6E">
        <w:rPr>
          <w:rFonts w:ascii="Arial Narrow" w:eastAsia="Times New Roman" w:hAnsi="Arial Narrow"/>
          <w:color w:val="00000A"/>
          <w:sz w:val="26"/>
          <w:szCs w:val="26"/>
          <w:lang w:val="sr-Latn-ME"/>
        </w:rPr>
        <w:t>,</w:t>
      </w:r>
      <w:r w:rsidR="00F32A4E">
        <w:rPr>
          <w:rFonts w:ascii="Arial Narrow" w:eastAsia="Times New Roman" w:hAnsi="Arial Narrow"/>
          <w:color w:val="00000A"/>
          <w:sz w:val="26"/>
          <w:szCs w:val="26"/>
          <w:lang w:val="sr-Latn-ME"/>
        </w:rPr>
        <w:t xml:space="preserve"> potvrđujuć</w:t>
      </w:r>
      <w:r w:rsidR="00D67021">
        <w:rPr>
          <w:rFonts w:ascii="Arial Narrow" w:eastAsia="Times New Roman" w:hAnsi="Arial Narrow"/>
          <w:color w:val="00000A"/>
          <w:sz w:val="26"/>
          <w:szCs w:val="26"/>
          <w:lang w:val="sr-Latn-ME"/>
        </w:rPr>
        <w:t>i stav nižeste</w:t>
      </w:r>
      <w:r w:rsidR="00F32A4E">
        <w:rPr>
          <w:rFonts w:ascii="Arial Narrow" w:eastAsia="Times New Roman" w:hAnsi="Arial Narrow"/>
          <w:color w:val="00000A"/>
          <w:sz w:val="26"/>
          <w:szCs w:val="26"/>
          <w:lang w:val="sr-Latn-ME"/>
        </w:rPr>
        <w:t>pe</w:t>
      </w:r>
      <w:r w:rsidR="00D67021">
        <w:rPr>
          <w:rFonts w:ascii="Arial Narrow" w:eastAsia="Times New Roman" w:hAnsi="Arial Narrow"/>
          <w:color w:val="00000A"/>
          <w:sz w:val="26"/>
          <w:szCs w:val="26"/>
          <w:lang w:val="sr-Latn-ME"/>
        </w:rPr>
        <w:t xml:space="preserve">nih sudova </w:t>
      </w:r>
      <w:r w:rsidRPr="00433D6E">
        <w:rPr>
          <w:rFonts w:ascii="Arial Narrow" w:eastAsia="Times New Roman" w:hAnsi="Arial Narrow"/>
          <w:color w:val="00000A"/>
          <w:sz w:val="26"/>
          <w:szCs w:val="26"/>
          <w:lang w:val="sr-Latn-ME"/>
        </w:rPr>
        <w:t>u osporenoj presudi, arbitr</w:t>
      </w:r>
      <w:r w:rsidR="00480052">
        <w:rPr>
          <w:rFonts w:ascii="Arial Narrow" w:eastAsia="Times New Roman" w:hAnsi="Arial Narrow"/>
          <w:color w:val="00000A"/>
          <w:sz w:val="26"/>
          <w:szCs w:val="26"/>
          <w:lang w:val="sr-Latn-ME"/>
        </w:rPr>
        <w:t>a</w:t>
      </w:r>
      <w:r w:rsidRPr="00433D6E">
        <w:rPr>
          <w:rFonts w:ascii="Arial Narrow" w:eastAsia="Times New Roman" w:hAnsi="Arial Narrow"/>
          <w:color w:val="00000A"/>
          <w:sz w:val="26"/>
          <w:szCs w:val="26"/>
          <w:lang w:val="sr-Latn-ME"/>
        </w:rPr>
        <w:t>rno i proizvoljno primijenio mater</w:t>
      </w:r>
      <w:r w:rsidR="00F32A4E">
        <w:rPr>
          <w:rFonts w:ascii="Arial Narrow" w:eastAsia="Times New Roman" w:hAnsi="Arial Narrow"/>
          <w:color w:val="00000A"/>
          <w:sz w:val="26"/>
          <w:szCs w:val="26"/>
          <w:lang w:val="sr-Latn-ME"/>
        </w:rPr>
        <w:t>ijalno pravo na štetu podnosilaca</w:t>
      </w:r>
      <w:r w:rsidRPr="00433D6E">
        <w:rPr>
          <w:rFonts w:ascii="Arial Narrow" w:eastAsia="Times New Roman" w:hAnsi="Arial Narrow"/>
          <w:color w:val="00000A"/>
          <w:sz w:val="26"/>
          <w:szCs w:val="26"/>
          <w:lang w:val="sr-Latn-ME"/>
        </w:rPr>
        <w:t xml:space="preserve"> ustavne žalbe.</w:t>
      </w:r>
    </w:p>
    <w:p w14:paraId="4FD46413" w14:textId="77777777" w:rsidR="00A56D41" w:rsidRPr="00433D6E" w:rsidRDefault="00A56D41" w:rsidP="00A56D41">
      <w:pPr>
        <w:tabs>
          <w:tab w:val="left" w:pos="8730"/>
        </w:tabs>
        <w:ind w:right="-5" w:firstLine="720"/>
        <w:jc w:val="both"/>
        <w:rPr>
          <w:rFonts w:ascii="Arial Narrow" w:hAnsi="Arial Narrow"/>
          <w:color w:val="00000A"/>
          <w:sz w:val="26"/>
          <w:szCs w:val="26"/>
          <w:lang w:val="sr-Latn-ME"/>
        </w:rPr>
      </w:pPr>
    </w:p>
    <w:p w14:paraId="1C439CC1" w14:textId="77777777" w:rsidR="00F258AE" w:rsidRPr="00433D6E" w:rsidRDefault="00F258AE" w:rsidP="00A56D41">
      <w:pPr>
        <w:tabs>
          <w:tab w:val="left" w:pos="8730"/>
        </w:tabs>
        <w:ind w:right="-5"/>
        <w:jc w:val="both"/>
        <w:rPr>
          <w:rFonts w:ascii="Arial Narrow" w:hAnsi="Arial Narrow" w:cs="Arial"/>
          <w:color w:val="000000"/>
          <w:sz w:val="26"/>
          <w:szCs w:val="26"/>
          <w:lang w:val="sr-Latn-ME"/>
        </w:rPr>
      </w:pPr>
      <w:r w:rsidRPr="00433D6E">
        <w:rPr>
          <w:rFonts w:ascii="Arial Narrow" w:hAnsi="Arial Narrow" w:cs="Arial"/>
          <w:b/>
          <w:color w:val="000000"/>
          <w:sz w:val="26"/>
          <w:szCs w:val="26"/>
          <w:lang w:val="sr-Latn-ME"/>
        </w:rPr>
        <w:t xml:space="preserve">           18</w:t>
      </w:r>
      <w:r w:rsidRPr="00433D6E">
        <w:rPr>
          <w:rFonts w:ascii="Arial Narrow" w:hAnsi="Arial Narrow" w:cs="Arial"/>
          <w:color w:val="000000"/>
          <w:sz w:val="26"/>
          <w:szCs w:val="26"/>
          <w:lang w:val="sr-Latn-ME"/>
        </w:rPr>
        <w:t xml:space="preserve">. Odredbom člana 1 Zakona o eksproprijaciji, propisano je da nepokretnosti na kojima postoji pravo svojine, mogu se, uz pravičnu naknadu, eksproprisati ili se to pravo može ograničiti ako to zahtijeva opšti interes, dok je stavom 2, istog člana propisano da se nepokretnosti može eksproprisati, naročito radi izgradnje elektrana za proizvodnju električne energije i postrojenja za prenos i distribuciju takve energije. Takođe, odredbom </w:t>
      </w:r>
      <w:r>
        <w:rPr>
          <w:rFonts w:ascii="Arial Narrow" w:hAnsi="Arial Narrow" w:cs="Arial"/>
          <w:color w:val="000000"/>
          <w:sz w:val="26"/>
          <w:szCs w:val="26"/>
          <w:lang w:val="sr-Latn-ME"/>
        </w:rPr>
        <w:t>člana 10</w:t>
      </w:r>
      <w:r w:rsidRPr="00433D6E">
        <w:rPr>
          <w:rFonts w:ascii="Arial Narrow" w:hAnsi="Arial Narrow" w:cs="Arial"/>
          <w:color w:val="000000"/>
          <w:sz w:val="26"/>
          <w:szCs w:val="26"/>
          <w:lang w:val="sr-Latn-ME"/>
        </w:rPr>
        <w:t xml:space="preserve"> istog zakona, propisano je da za eksproprisanu nepokretnost, sopstveniku pripada pravična naknada.</w:t>
      </w:r>
    </w:p>
    <w:p w14:paraId="68E160DE" w14:textId="77777777" w:rsidR="00F258AE" w:rsidRPr="00433D6E" w:rsidRDefault="00F258AE" w:rsidP="00A56D41">
      <w:pPr>
        <w:tabs>
          <w:tab w:val="left" w:pos="8730"/>
        </w:tabs>
        <w:ind w:right="-5"/>
        <w:jc w:val="both"/>
        <w:rPr>
          <w:rFonts w:ascii="Arial Narrow" w:hAnsi="Arial Narrow" w:cs="Arial"/>
          <w:color w:val="000000"/>
          <w:sz w:val="26"/>
          <w:szCs w:val="26"/>
          <w:lang w:val="sr-Latn-ME"/>
        </w:rPr>
      </w:pPr>
    </w:p>
    <w:p w14:paraId="6FBFA722" w14:textId="3844677C" w:rsidR="00F258AE" w:rsidRPr="00433D6E" w:rsidRDefault="00F258AE" w:rsidP="00A56D41">
      <w:pPr>
        <w:ind w:right="-5"/>
        <w:jc w:val="both"/>
        <w:rPr>
          <w:rFonts w:ascii="Arial Narrow" w:eastAsia="Times New Roman" w:hAnsi="Arial Narrow" w:cs="Arial"/>
          <w:color w:val="000000"/>
          <w:sz w:val="26"/>
          <w:szCs w:val="26"/>
          <w:shd w:val="clear" w:color="auto" w:fill="FFFFFF"/>
        </w:rPr>
      </w:pPr>
      <w:r w:rsidRPr="00433D6E">
        <w:rPr>
          <w:rFonts w:ascii="Arial Narrow" w:eastAsia="Times New Roman" w:hAnsi="Arial Narrow" w:cs="Tahoma"/>
          <w:b/>
          <w:color w:val="000000"/>
          <w:sz w:val="26"/>
          <w:szCs w:val="26"/>
          <w:lang w:val="sr-Latn-ME"/>
        </w:rPr>
        <w:t xml:space="preserve">          19.</w:t>
      </w:r>
      <w:r w:rsidRPr="00433D6E">
        <w:rPr>
          <w:rFonts w:ascii="Arial Narrow" w:eastAsia="Times New Roman" w:hAnsi="Arial Narrow" w:cs="Tahoma"/>
          <w:color w:val="000000"/>
          <w:sz w:val="26"/>
          <w:szCs w:val="26"/>
          <w:lang w:val="sr-Latn-ME"/>
        </w:rPr>
        <w:t xml:space="preserve"> Dakle, </w:t>
      </w:r>
      <w:r w:rsidRPr="00433D6E">
        <w:rPr>
          <w:rFonts w:ascii="Arial Narrow" w:eastAsia="Times New Roman" w:hAnsi="Arial Narrow" w:cs="Arial"/>
          <w:sz w:val="26"/>
          <w:szCs w:val="26"/>
        </w:rPr>
        <w:t>plaćanje nadoknade za izuzeto zemljište propisuje i Zakon o eks</w:t>
      </w:r>
      <w:r w:rsidR="00A5563A">
        <w:rPr>
          <w:rFonts w:ascii="Arial Narrow" w:eastAsia="Times New Roman" w:hAnsi="Arial Narrow" w:cs="Arial"/>
          <w:sz w:val="26"/>
          <w:szCs w:val="26"/>
        </w:rPr>
        <w:t>proprijaciji (član 10), u duhu u</w:t>
      </w:r>
      <w:r w:rsidRPr="00433D6E">
        <w:rPr>
          <w:rFonts w:ascii="Arial Narrow" w:eastAsia="Times New Roman" w:hAnsi="Arial Narrow" w:cs="Arial"/>
          <w:sz w:val="26"/>
          <w:szCs w:val="26"/>
        </w:rPr>
        <w:t xml:space="preserve">stavne odredbe da </w:t>
      </w:r>
      <w:r w:rsidRPr="00433D6E">
        <w:rPr>
          <w:rFonts w:ascii="Arial Narrow" w:eastAsia="Times New Roman" w:hAnsi="Arial Narrow" w:cs="Arial"/>
          <w:sz w:val="26"/>
          <w:szCs w:val="26"/>
          <w:lang w:val="sr-Latn-CS"/>
        </w:rPr>
        <w:t>niko ne može biti lišen ili ograničen prava svojine, osim kada to zahtijeva javni interes, uz pravičnu naknadu</w:t>
      </w:r>
      <w:r w:rsidRPr="00433D6E">
        <w:rPr>
          <w:rFonts w:ascii="Arial Narrow" w:eastAsia="Times New Roman" w:hAnsi="Arial Narrow" w:cs="Arial"/>
          <w:i/>
          <w:sz w:val="26"/>
          <w:szCs w:val="26"/>
          <w:lang w:val="sr-Latn-CS"/>
        </w:rPr>
        <w:t xml:space="preserve">, </w:t>
      </w:r>
      <w:r w:rsidRPr="00433D6E">
        <w:rPr>
          <w:rFonts w:ascii="Arial Narrow" w:eastAsia="Times New Roman" w:hAnsi="Arial Narrow" w:cs="Arial"/>
          <w:sz w:val="26"/>
          <w:szCs w:val="26"/>
          <w:lang w:val="sr-Latn-CS"/>
        </w:rPr>
        <w:t xml:space="preserve">na koji način se zadovoljava zahtjev proprocionalnosti. </w:t>
      </w:r>
      <w:r w:rsidRPr="00433D6E">
        <w:rPr>
          <w:rFonts w:ascii="Arial Narrow" w:eastAsia="Times New Roman" w:hAnsi="Arial Narrow" w:cs="Arial"/>
          <w:color w:val="000000"/>
          <w:sz w:val="26"/>
          <w:szCs w:val="26"/>
        </w:rPr>
        <w:t>Stav je Evropskog suda za ljudska prava da se gubitak svake mogućnosti da pojedinci raspolažu svojom imovinom, smatra slučajem de facto ekspoprijacije (</w:t>
      </w:r>
      <w:r w:rsidRPr="00433D6E">
        <w:rPr>
          <w:rFonts w:ascii="Arial Narrow" w:eastAsia="Times New Roman" w:hAnsi="Arial Narrow" w:cs="Arial"/>
          <w:i/>
          <w:color w:val="000000"/>
          <w:sz w:val="26"/>
          <w:szCs w:val="26"/>
          <w:shd w:val="clear" w:color="auto" w:fill="FFFFFF"/>
        </w:rPr>
        <w:t>odluka Papa Mičalopolus vs Grčka iz 1988.godine</w:t>
      </w:r>
      <w:r w:rsidRPr="00433D6E">
        <w:rPr>
          <w:rFonts w:ascii="Arial Narrow" w:eastAsia="Times New Roman" w:hAnsi="Arial Narrow" w:cs="Arial"/>
          <w:color w:val="000000"/>
          <w:sz w:val="26"/>
          <w:szCs w:val="26"/>
          <w:shd w:val="clear" w:color="auto" w:fill="FFFFFF"/>
        </w:rPr>
        <w:t>).</w:t>
      </w:r>
    </w:p>
    <w:p w14:paraId="267BB2C6" w14:textId="77777777" w:rsidR="00F258AE" w:rsidRPr="00433D6E" w:rsidRDefault="00F258AE" w:rsidP="00A56D41">
      <w:pPr>
        <w:ind w:right="-5"/>
        <w:jc w:val="both"/>
        <w:rPr>
          <w:rFonts w:ascii="Arial Narrow" w:eastAsia="Times New Roman" w:hAnsi="Arial Narrow" w:cs="Arial"/>
          <w:color w:val="000000"/>
          <w:sz w:val="26"/>
          <w:szCs w:val="26"/>
        </w:rPr>
      </w:pPr>
    </w:p>
    <w:p w14:paraId="10A4EAEA" w14:textId="7F7A43C8" w:rsidR="00D67021" w:rsidRDefault="00DA22A6" w:rsidP="00A56D41">
      <w:pPr>
        <w:ind w:right="-5" w:firstLine="709"/>
        <w:jc w:val="both"/>
        <w:rPr>
          <w:rFonts w:ascii="Arial Narrow" w:eastAsia="Times New Roman" w:hAnsi="Arial Narrow" w:cs="Arial"/>
          <w:color w:val="000000"/>
          <w:sz w:val="26"/>
          <w:szCs w:val="26"/>
          <w:shd w:val="clear" w:color="auto" w:fill="FFFFFF"/>
        </w:rPr>
      </w:pPr>
      <w:r>
        <w:rPr>
          <w:rFonts w:ascii="Arial Narrow" w:eastAsia="Times New Roman" w:hAnsi="Arial Narrow" w:cs="Arial"/>
          <w:b/>
          <w:color w:val="000000"/>
          <w:sz w:val="26"/>
          <w:szCs w:val="26"/>
          <w:shd w:val="clear" w:color="auto" w:fill="FFFFFF"/>
        </w:rPr>
        <w:t>20</w:t>
      </w:r>
      <w:r w:rsidR="00F258AE" w:rsidRPr="008652C5">
        <w:rPr>
          <w:rFonts w:ascii="Arial Narrow" w:eastAsia="Times New Roman" w:hAnsi="Arial Narrow" w:cs="Arial"/>
          <w:b/>
          <w:color w:val="000000"/>
          <w:sz w:val="26"/>
          <w:szCs w:val="26"/>
          <w:shd w:val="clear" w:color="auto" w:fill="FFFFFF"/>
        </w:rPr>
        <w:t>.</w:t>
      </w:r>
      <w:r w:rsidR="00F258AE" w:rsidRPr="00433D6E">
        <w:rPr>
          <w:rFonts w:ascii="Arial Narrow" w:eastAsia="Times New Roman" w:hAnsi="Arial Narrow" w:cs="Arial"/>
          <w:color w:val="000000"/>
          <w:sz w:val="26"/>
          <w:szCs w:val="26"/>
          <w:shd w:val="clear" w:color="auto" w:fill="FFFFFF"/>
        </w:rPr>
        <w:t xml:space="preserve"> U konkretnom sluča</w:t>
      </w:r>
      <w:r w:rsidR="00A5563A">
        <w:rPr>
          <w:rFonts w:ascii="Arial Narrow" w:eastAsia="Times New Roman" w:hAnsi="Arial Narrow" w:cs="Arial"/>
          <w:color w:val="000000"/>
          <w:sz w:val="26"/>
          <w:szCs w:val="26"/>
          <w:shd w:val="clear" w:color="auto" w:fill="FFFFFF"/>
        </w:rPr>
        <w:t xml:space="preserve">ju, </w:t>
      </w:r>
      <w:r w:rsidR="00D67021">
        <w:rPr>
          <w:rFonts w:ascii="Arial Narrow" w:eastAsia="Times New Roman" w:hAnsi="Arial Narrow" w:cs="Arial"/>
          <w:color w:val="000000"/>
          <w:sz w:val="26"/>
          <w:szCs w:val="26"/>
          <w:shd w:val="clear" w:color="auto" w:fill="FFFFFF"/>
        </w:rPr>
        <w:t>rješenjem 07-1-01-Up  I-1370/1-08 od 7. februara 2012. godine, usvojen zahtjev pravnog prethodnika podnosilaca, za povr</w:t>
      </w:r>
      <w:r w:rsidR="00480052">
        <w:rPr>
          <w:rFonts w:ascii="Arial Narrow" w:eastAsia="Times New Roman" w:hAnsi="Arial Narrow" w:cs="Arial"/>
          <w:color w:val="000000"/>
          <w:sz w:val="26"/>
          <w:szCs w:val="26"/>
          <w:shd w:val="clear" w:color="auto" w:fill="FFFFFF"/>
        </w:rPr>
        <w:t>a</w:t>
      </w:r>
      <w:r w:rsidR="00D67021">
        <w:rPr>
          <w:rFonts w:ascii="Arial Narrow" w:eastAsia="Times New Roman" w:hAnsi="Arial Narrow" w:cs="Arial"/>
          <w:color w:val="000000"/>
          <w:sz w:val="26"/>
          <w:szCs w:val="26"/>
          <w:shd w:val="clear" w:color="auto" w:fill="FFFFFF"/>
        </w:rPr>
        <w:t xml:space="preserve">ćaj predmetnih </w:t>
      </w:r>
      <w:r w:rsidR="00D67021">
        <w:rPr>
          <w:rFonts w:ascii="Arial Narrow" w:eastAsia="Times New Roman" w:hAnsi="Arial Narrow" w:cs="Arial"/>
          <w:color w:val="000000"/>
          <w:sz w:val="26"/>
          <w:szCs w:val="26"/>
          <w:shd w:val="clear" w:color="auto" w:fill="FFFFFF"/>
        </w:rPr>
        <w:lastRenderedPageBreak/>
        <w:t>nepokretnosti</w:t>
      </w:r>
      <w:r w:rsidR="00480052">
        <w:rPr>
          <w:rFonts w:ascii="Arial Narrow" w:eastAsia="Times New Roman" w:hAnsi="Arial Narrow" w:cs="Arial"/>
          <w:color w:val="000000"/>
          <w:sz w:val="26"/>
          <w:szCs w:val="26"/>
          <w:shd w:val="clear" w:color="auto" w:fill="FFFFFF"/>
        </w:rPr>
        <w:t xml:space="preserve"> </w:t>
      </w:r>
      <w:r w:rsidR="00D67021">
        <w:rPr>
          <w:rFonts w:ascii="Arial Narrow" w:eastAsia="Times New Roman" w:hAnsi="Arial Narrow" w:cs="Arial"/>
          <w:color w:val="000000"/>
          <w:sz w:val="26"/>
          <w:szCs w:val="26"/>
          <w:shd w:val="clear" w:color="auto" w:fill="FFFFFF"/>
        </w:rPr>
        <w:t xml:space="preserve">na kojima su izgrađeni dalekovodi, a na istoj postavljeni i stubovi za dalekovod </w:t>
      </w:r>
      <w:r w:rsidR="00940F30">
        <w:rPr>
          <w:rFonts w:ascii="Arial Narrow" w:eastAsia="Times New Roman" w:hAnsi="Arial Narrow" w:cs="Arial"/>
          <w:color w:val="000000"/>
          <w:sz w:val="26"/>
          <w:szCs w:val="26"/>
          <w:shd w:val="clear" w:color="auto" w:fill="FFFFFF"/>
        </w:rPr>
        <w:t>1972. go</w:t>
      </w:r>
      <w:r w:rsidR="00D67021">
        <w:rPr>
          <w:rFonts w:ascii="Arial Narrow" w:eastAsia="Times New Roman" w:hAnsi="Arial Narrow" w:cs="Arial"/>
          <w:color w:val="000000"/>
          <w:sz w:val="26"/>
          <w:szCs w:val="26"/>
          <w:shd w:val="clear" w:color="auto" w:fill="FFFFFF"/>
        </w:rPr>
        <w:t>d</w:t>
      </w:r>
      <w:r w:rsidR="00940F30">
        <w:rPr>
          <w:rFonts w:ascii="Arial Narrow" w:eastAsia="Times New Roman" w:hAnsi="Arial Narrow" w:cs="Arial"/>
          <w:color w:val="000000"/>
          <w:sz w:val="26"/>
          <w:szCs w:val="26"/>
          <w:shd w:val="clear" w:color="auto" w:fill="FFFFFF"/>
        </w:rPr>
        <w:t>ine, kada s</w:t>
      </w:r>
      <w:r w:rsidR="00D67021">
        <w:rPr>
          <w:rFonts w:ascii="Arial Narrow" w:eastAsia="Times New Roman" w:hAnsi="Arial Narrow" w:cs="Arial"/>
          <w:color w:val="000000"/>
          <w:sz w:val="26"/>
          <w:szCs w:val="26"/>
          <w:shd w:val="clear" w:color="auto" w:fill="FFFFFF"/>
        </w:rPr>
        <w:t>e nepokretnost nalazila u dr</w:t>
      </w:r>
      <w:r w:rsidR="00940F30">
        <w:rPr>
          <w:rFonts w:ascii="Arial Narrow" w:eastAsia="Times New Roman" w:hAnsi="Arial Narrow" w:cs="Arial"/>
          <w:color w:val="000000"/>
          <w:sz w:val="26"/>
          <w:szCs w:val="26"/>
          <w:shd w:val="clear" w:color="auto" w:fill="FFFFFF"/>
        </w:rPr>
        <w:t>uštvenoj svoji</w:t>
      </w:r>
      <w:r w:rsidR="00D67021">
        <w:rPr>
          <w:rFonts w:ascii="Arial Narrow" w:eastAsia="Times New Roman" w:hAnsi="Arial Narrow" w:cs="Arial"/>
          <w:color w:val="000000"/>
          <w:sz w:val="26"/>
          <w:szCs w:val="26"/>
          <w:shd w:val="clear" w:color="auto" w:fill="FFFFFF"/>
        </w:rPr>
        <w:t>ni.</w:t>
      </w:r>
      <w:r w:rsidR="00524F9D">
        <w:rPr>
          <w:rFonts w:ascii="Arial Narrow" w:eastAsia="Times New Roman" w:hAnsi="Arial Narrow" w:cs="Arial"/>
          <w:color w:val="000000"/>
          <w:sz w:val="26"/>
          <w:szCs w:val="26"/>
          <w:shd w:val="clear" w:color="auto" w:fill="FFFFFF"/>
        </w:rPr>
        <w:t xml:space="preserve"> Sudovi ističu da s obzirom da su podnosioci tražili</w:t>
      </w:r>
      <w:r w:rsidR="00DD4011">
        <w:rPr>
          <w:rFonts w:ascii="Arial Narrow" w:eastAsia="Times New Roman" w:hAnsi="Arial Narrow" w:cs="Arial"/>
          <w:color w:val="000000"/>
          <w:sz w:val="26"/>
          <w:szCs w:val="26"/>
          <w:shd w:val="clear" w:color="auto" w:fill="FFFFFF"/>
        </w:rPr>
        <w:t xml:space="preserve"> u upravnom postupku da se povra</w:t>
      </w:r>
      <w:r w:rsidR="00DD4011">
        <w:rPr>
          <w:rFonts w:ascii="Arial Narrow" w:eastAsia="Times New Roman" w:hAnsi="Arial Narrow" w:cs="Arial"/>
          <w:color w:val="000000"/>
          <w:sz w:val="26"/>
          <w:szCs w:val="26"/>
          <w:shd w:val="clear" w:color="auto" w:fill="FFFFFF"/>
          <w:lang w:val="sr-Latn-ME"/>
        </w:rPr>
        <w:t>ćaj</w:t>
      </w:r>
      <w:r w:rsidR="00524F9D">
        <w:rPr>
          <w:rFonts w:ascii="Arial Narrow" w:eastAsia="Times New Roman" w:hAnsi="Arial Narrow" w:cs="Arial"/>
          <w:color w:val="000000"/>
          <w:sz w:val="26"/>
          <w:szCs w:val="26"/>
          <w:shd w:val="clear" w:color="auto" w:fill="FFFFFF"/>
        </w:rPr>
        <w:t xml:space="preserve"> predmetno</w:t>
      </w:r>
      <w:r w:rsidR="00DD4011">
        <w:rPr>
          <w:rFonts w:ascii="Arial Narrow" w:eastAsia="Times New Roman" w:hAnsi="Arial Narrow" w:cs="Arial"/>
          <w:color w:val="000000"/>
          <w:sz w:val="26"/>
          <w:szCs w:val="26"/>
          <w:shd w:val="clear" w:color="auto" w:fill="FFFFFF"/>
        </w:rPr>
        <w:t>g zemljišta</w:t>
      </w:r>
      <w:r w:rsidR="00524F9D">
        <w:rPr>
          <w:rFonts w:ascii="Arial Narrow" w:eastAsia="Times New Roman" w:hAnsi="Arial Narrow" w:cs="Arial"/>
          <w:color w:val="000000"/>
          <w:sz w:val="26"/>
          <w:szCs w:val="26"/>
          <w:shd w:val="clear" w:color="auto" w:fill="FFFFFF"/>
        </w:rPr>
        <w:t xml:space="preserve">, iako je na njima izgrađen dalekovod od strane </w:t>
      </w:r>
      <w:r w:rsidR="00940F30">
        <w:rPr>
          <w:rFonts w:ascii="Arial Narrow" w:eastAsia="Times New Roman" w:hAnsi="Arial Narrow" w:cs="Arial"/>
          <w:color w:val="000000"/>
          <w:sz w:val="26"/>
          <w:szCs w:val="26"/>
          <w:shd w:val="clear" w:color="auto" w:fill="FFFFFF"/>
        </w:rPr>
        <w:t>tuženog I reda, da su tražili</w:t>
      </w:r>
      <w:r w:rsidR="00524F9D">
        <w:rPr>
          <w:rFonts w:ascii="Arial Narrow" w:eastAsia="Times New Roman" w:hAnsi="Arial Narrow" w:cs="Arial"/>
          <w:color w:val="000000"/>
          <w:sz w:val="26"/>
          <w:szCs w:val="26"/>
          <w:shd w:val="clear" w:color="auto" w:fill="FFFFFF"/>
        </w:rPr>
        <w:t xml:space="preserve"> upravo takvo zemlji</w:t>
      </w:r>
      <w:r w:rsidR="000878B6">
        <w:rPr>
          <w:rFonts w:ascii="Arial Narrow" w:eastAsia="Times New Roman" w:hAnsi="Arial Narrow" w:cs="Arial"/>
          <w:color w:val="000000"/>
          <w:sz w:val="26"/>
          <w:szCs w:val="26"/>
          <w:shd w:val="clear" w:color="auto" w:fill="FFFFFF"/>
        </w:rPr>
        <w:t>š</w:t>
      </w:r>
      <w:r w:rsidR="00524F9D">
        <w:rPr>
          <w:rFonts w:ascii="Arial Narrow" w:eastAsia="Times New Roman" w:hAnsi="Arial Narrow" w:cs="Arial"/>
          <w:color w:val="000000"/>
          <w:sz w:val="26"/>
          <w:szCs w:val="26"/>
          <w:shd w:val="clear" w:color="auto" w:fill="FFFFFF"/>
        </w:rPr>
        <w:t>te sa takvim ograničenjem, te  sada nemaju pravo tražiti naknadu štete od tuženih.</w:t>
      </w:r>
    </w:p>
    <w:p w14:paraId="1BB925BB" w14:textId="5A3B0389" w:rsidR="00F258AE" w:rsidRPr="00433D6E" w:rsidRDefault="00F258AE" w:rsidP="00A56D41">
      <w:pPr>
        <w:ind w:right="-5" w:firstLine="709"/>
        <w:jc w:val="both"/>
        <w:rPr>
          <w:rFonts w:ascii="Arial Narrow" w:eastAsia="Times New Roman" w:hAnsi="Arial Narrow" w:cs="Arial"/>
          <w:color w:val="000000"/>
          <w:sz w:val="26"/>
          <w:szCs w:val="26"/>
          <w:shd w:val="clear" w:color="auto" w:fill="FFFFFF"/>
        </w:rPr>
      </w:pPr>
      <w:r>
        <w:rPr>
          <w:rFonts w:ascii="Arial Narrow" w:eastAsia="Times New Roman" w:hAnsi="Arial Narrow" w:cs="Arial"/>
          <w:color w:val="000000"/>
          <w:sz w:val="26"/>
          <w:szCs w:val="26"/>
          <w:shd w:val="clear" w:color="auto" w:fill="FFFFFF"/>
        </w:rPr>
        <w:t xml:space="preserve"> </w:t>
      </w:r>
      <w:r w:rsidRPr="00433D6E">
        <w:rPr>
          <w:rFonts w:ascii="Arial Narrow" w:eastAsia="Times New Roman" w:hAnsi="Arial Narrow" w:cs="Arial"/>
          <w:color w:val="000000"/>
          <w:sz w:val="26"/>
          <w:szCs w:val="26"/>
          <w:shd w:val="clear" w:color="auto" w:fill="FFFFFF"/>
        </w:rPr>
        <w:t xml:space="preserve"> </w:t>
      </w:r>
    </w:p>
    <w:p w14:paraId="28E939FF" w14:textId="1FDBEAF0" w:rsidR="00F258AE" w:rsidRPr="00433D6E" w:rsidRDefault="00F258AE" w:rsidP="00A56D41">
      <w:pPr>
        <w:ind w:right="-5" w:firstLine="709"/>
        <w:jc w:val="both"/>
        <w:rPr>
          <w:rFonts w:ascii="Arial Narrow" w:hAnsi="Arial Narrow"/>
          <w:sz w:val="26"/>
          <w:szCs w:val="26"/>
          <w:lang w:val="en-GB"/>
        </w:rPr>
      </w:pPr>
      <w:r w:rsidRPr="00DA22A6">
        <w:rPr>
          <w:rFonts w:ascii="Arial Narrow" w:hAnsi="Arial Narrow"/>
          <w:b/>
          <w:sz w:val="26"/>
          <w:szCs w:val="26"/>
          <w:lang w:val="en-GB"/>
        </w:rPr>
        <w:t>2</w:t>
      </w:r>
      <w:r w:rsidR="00DA22A6" w:rsidRPr="00DA22A6">
        <w:rPr>
          <w:rFonts w:ascii="Arial Narrow" w:hAnsi="Arial Narrow"/>
          <w:b/>
          <w:sz w:val="26"/>
          <w:szCs w:val="26"/>
          <w:lang w:val="en-GB"/>
        </w:rPr>
        <w:t>1</w:t>
      </w:r>
      <w:r w:rsidRPr="00433D6E">
        <w:rPr>
          <w:rFonts w:ascii="Arial Narrow" w:hAnsi="Arial Narrow"/>
          <w:sz w:val="26"/>
          <w:szCs w:val="26"/>
          <w:lang w:val="en-GB"/>
        </w:rPr>
        <w:t>. Ustavni sud posebno naglašava da se proizvoljno tumačenje ne može dozvoliti u sporovima</w:t>
      </w:r>
      <w:r w:rsidR="00524F9D">
        <w:rPr>
          <w:rFonts w:ascii="Arial Narrow" w:hAnsi="Arial Narrow"/>
          <w:sz w:val="26"/>
          <w:szCs w:val="26"/>
          <w:lang w:val="en-GB"/>
        </w:rPr>
        <w:t>, u konkretnom slučaju Crnogorski elektroprenosni sistem</w:t>
      </w:r>
      <w:r w:rsidRPr="00433D6E">
        <w:rPr>
          <w:rFonts w:ascii="Arial Narrow" w:hAnsi="Arial Narrow"/>
          <w:sz w:val="26"/>
          <w:szCs w:val="26"/>
          <w:lang w:val="en-GB"/>
        </w:rPr>
        <w:t xml:space="preserve">, gdje je država većinski vlasnik, ograničava pravo svojine pojedinca. </w:t>
      </w:r>
    </w:p>
    <w:p w14:paraId="5A6941D3" w14:textId="38BED96E" w:rsidR="00F258AE" w:rsidRPr="00433D6E" w:rsidRDefault="00F258AE" w:rsidP="00A56D41">
      <w:pPr>
        <w:ind w:right="-5"/>
        <w:jc w:val="both"/>
        <w:rPr>
          <w:rFonts w:ascii="Arial Narrow" w:eastAsia="Times New Roman" w:hAnsi="Arial Narrow" w:cs="Arial"/>
          <w:color w:val="000000"/>
          <w:sz w:val="26"/>
          <w:szCs w:val="26"/>
        </w:rPr>
      </w:pPr>
    </w:p>
    <w:p w14:paraId="130F2A2D" w14:textId="243CACBF" w:rsidR="00F258AE" w:rsidRDefault="000B3BF4" w:rsidP="00A56D41">
      <w:pPr>
        <w:ind w:right="-5" w:firstLine="709"/>
        <w:jc w:val="both"/>
        <w:rPr>
          <w:rFonts w:ascii="Arial Narrow" w:eastAsia="Times New Roman" w:hAnsi="Arial Narrow" w:cs="Arial"/>
          <w:sz w:val="26"/>
          <w:szCs w:val="26"/>
        </w:rPr>
      </w:pPr>
      <w:r>
        <w:rPr>
          <w:rFonts w:ascii="Arial Narrow" w:eastAsia="Times New Roman" w:hAnsi="Arial Narrow" w:cs="Arial"/>
          <w:b/>
          <w:color w:val="000000"/>
          <w:sz w:val="26"/>
          <w:szCs w:val="26"/>
        </w:rPr>
        <w:t>22</w:t>
      </w:r>
      <w:r w:rsidR="00F258AE" w:rsidRPr="000C025B">
        <w:rPr>
          <w:rFonts w:ascii="Arial Narrow" w:eastAsia="Times New Roman" w:hAnsi="Arial Narrow" w:cs="Arial"/>
          <w:b/>
          <w:color w:val="000000"/>
          <w:sz w:val="26"/>
          <w:szCs w:val="26"/>
        </w:rPr>
        <w:t>.</w:t>
      </w:r>
      <w:r w:rsidR="00F258AE" w:rsidRPr="00433D6E">
        <w:rPr>
          <w:rFonts w:ascii="Arial Narrow" w:eastAsia="Times New Roman" w:hAnsi="Arial Narrow" w:cs="Arial"/>
          <w:color w:val="000000"/>
          <w:sz w:val="26"/>
          <w:szCs w:val="26"/>
        </w:rPr>
        <w:t xml:space="preserve"> Stav je Evropskog suda, izražen u presudi </w:t>
      </w:r>
      <w:r w:rsidR="00F258AE" w:rsidRPr="00CF3B22">
        <w:rPr>
          <w:rFonts w:ascii="Arial Narrow" w:eastAsia="Times New Roman" w:hAnsi="Arial Narrow" w:cs="Arial"/>
          <w:i/>
          <w:color w:val="000000"/>
          <w:sz w:val="26"/>
          <w:szCs w:val="26"/>
        </w:rPr>
        <w:t>Tripcovici protiv Crne Gore,</w:t>
      </w:r>
      <w:r w:rsidR="00F258AE" w:rsidRPr="00433D6E">
        <w:rPr>
          <w:rFonts w:ascii="Arial Narrow" w:eastAsia="Times New Roman" w:hAnsi="Arial Narrow" w:cs="Arial"/>
          <w:color w:val="000000"/>
          <w:sz w:val="26"/>
          <w:szCs w:val="26"/>
        </w:rPr>
        <w:t xml:space="preserve"> od 7. novembra 2017. godine, da </w:t>
      </w:r>
      <w:r w:rsidR="00F258AE" w:rsidRPr="00433D6E">
        <w:rPr>
          <w:rFonts w:ascii="Arial Narrow" w:eastAsia="Times New Roman" w:hAnsi="Arial Narrow" w:cs="Arial"/>
          <w:sz w:val="26"/>
          <w:szCs w:val="26"/>
        </w:rPr>
        <w:t xml:space="preserve">je “… primarno za državne organe, naročito sudove, da riješe probleme tumačenja domaćeg zakona. Osim ako je tumačenje proizvoljno ili očigledno neosnovano, uloga Suda je ograničena na utvrđivanje da li su efekti takvog tumačenja u skladu sa Konvencijom (vidjeti Waite i Kennedy protiv Njemačke [VV], br. 26083/94, stav 54, ECHR 1999-I; Anheuser-Busch Inc. protiv Portugala </w:t>
      </w:r>
      <w:r w:rsidR="00F258AE">
        <w:rPr>
          <w:rFonts w:ascii="Arial Narrow" w:eastAsia="Times New Roman" w:hAnsi="Arial Narrow" w:cs="Arial"/>
          <w:sz w:val="26"/>
          <w:szCs w:val="26"/>
        </w:rPr>
        <w:t xml:space="preserve">presuda </w:t>
      </w:r>
      <w:r w:rsidR="00F258AE" w:rsidRPr="00DD4011">
        <w:rPr>
          <w:rFonts w:ascii="Arial Narrow" w:eastAsia="Times New Roman" w:hAnsi="Arial Narrow" w:cs="Arial"/>
          <w:i/>
          <w:sz w:val="26"/>
          <w:szCs w:val="26"/>
        </w:rPr>
        <w:t>Tripcovici protiv Crne Gore</w:t>
      </w:r>
      <w:r w:rsidR="00F258AE" w:rsidRPr="00433D6E">
        <w:rPr>
          <w:rFonts w:ascii="Arial Narrow" w:eastAsia="Times New Roman" w:hAnsi="Arial Narrow" w:cs="Arial"/>
          <w:sz w:val="26"/>
          <w:szCs w:val="26"/>
        </w:rPr>
        <w:t xml:space="preserve"> 7 [VV], br. 73049/01, stav 86, ECHR 2007-I (iako u kontekstu člana 1 Protokola 1) i </w:t>
      </w:r>
      <w:r w:rsidR="00F258AE" w:rsidRPr="00DD4011">
        <w:rPr>
          <w:rFonts w:ascii="Arial Narrow" w:eastAsia="Times New Roman" w:hAnsi="Arial Narrow" w:cs="Arial"/>
          <w:i/>
          <w:sz w:val="26"/>
          <w:szCs w:val="26"/>
        </w:rPr>
        <w:t>Moreira Ferreira protiv Portugala</w:t>
      </w:r>
      <w:r w:rsidR="00F258AE" w:rsidRPr="00433D6E">
        <w:rPr>
          <w:rFonts w:ascii="Arial Narrow" w:eastAsia="Times New Roman" w:hAnsi="Arial Narrow" w:cs="Arial"/>
          <w:sz w:val="26"/>
          <w:szCs w:val="26"/>
        </w:rPr>
        <w:t xml:space="preserve"> (br. 2) [VV], br. 19867/12, stavovi 83-84, 11. jul 2017. godine).</w:t>
      </w:r>
    </w:p>
    <w:p w14:paraId="561377FC" w14:textId="77777777" w:rsidR="00DD4011" w:rsidRPr="00433D6E" w:rsidRDefault="00DD4011" w:rsidP="00A56D41">
      <w:pPr>
        <w:ind w:right="-5" w:firstLine="709"/>
        <w:jc w:val="both"/>
        <w:rPr>
          <w:rFonts w:ascii="Arial Narrow" w:eastAsia="Times New Roman" w:hAnsi="Arial Narrow" w:cs="Arial"/>
          <w:sz w:val="26"/>
          <w:szCs w:val="26"/>
        </w:rPr>
      </w:pPr>
    </w:p>
    <w:p w14:paraId="47D1B0C0" w14:textId="1BEAA32F" w:rsidR="00F258AE" w:rsidRDefault="000B3BF4" w:rsidP="00A56D41">
      <w:pPr>
        <w:ind w:right="-5" w:firstLine="709"/>
        <w:jc w:val="both"/>
        <w:rPr>
          <w:rFonts w:ascii="Arial Narrow" w:eastAsia="Times New Roman" w:hAnsi="Arial Narrow" w:cs="Arial"/>
          <w:sz w:val="26"/>
          <w:szCs w:val="26"/>
        </w:rPr>
      </w:pPr>
      <w:r w:rsidRPr="000B3BF4">
        <w:rPr>
          <w:rFonts w:ascii="Arial Narrow" w:eastAsia="Times New Roman" w:hAnsi="Arial Narrow" w:cs="Arial"/>
          <w:b/>
          <w:sz w:val="26"/>
          <w:szCs w:val="26"/>
        </w:rPr>
        <w:t>23.</w:t>
      </w:r>
      <w:r>
        <w:rPr>
          <w:rFonts w:ascii="Arial Narrow" w:eastAsia="Times New Roman" w:hAnsi="Arial Narrow" w:cs="Arial"/>
          <w:sz w:val="26"/>
          <w:szCs w:val="26"/>
        </w:rPr>
        <w:t xml:space="preserve"> </w:t>
      </w:r>
      <w:r w:rsidR="000878B6">
        <w:rPr>
          <w:rFonts w:ascii="Arial Narrow" w:eastAsia="Times New Roman" w:hAnsi="Arial Narrow" w:cs="Arial"/>
          <w:sz w:val="26"/>
          <w:szCs w:val="26"/>
        </w:rPr>
        <w:t>U konkretnom slučaju, na zemljištu koje je u vlasništvu podnosilaca, postavljeni su stubovi i dalekovodi, na koji način je umanjena vrijednost zemljišta.  Ustavni</w:t>
      </w:r>
      <w:r w:rsidR="00DD4011">
        <w:rPr>
          <w:rFonts w:ascii="Arial Narrow" w:eastAsia="Times New Roman" w:hAnsi="Arial Narrow" w:cs="Arial"/>
          <w:sz w:val="26"/>
          <w:szCs w:val="26"/>
        </w:rPr>
        <w:t xml:space="preserve"> sud naglašava da s</w:t>
      </w:r>
      <w:r w:rsidR="000878B6">
        <w:rPr>
          <w:rFonts w:ascii="Arial Narrow" w:eastAsia="Times New Roman" w:hAnsi="Arial Narrow" w:cs="Arial"/>
          <w:sz w:val="26"/>
          <w:szCs w:val="26"/>
        </w:rPr>
        <w:t>e</w:t>
      </w:r>
      <w:r w:rsidR="00DD4011">
        <w:rPr>
          <w:rFonts w:ascii="Arial Narrow" w:eastAsia="Times New Roman" w:hAnsi="Arial Narrow" w:cs="Arial"/>
          <w:sz w:val="26"/>
          <w:szCs w:val="26"/>
        </w:rPr>
        <w:t xml:space="preserve"> </w:t>
      </w:r>
      <w:r w:rsidR="000878B6">
        <w:rPr>
          <w:rFonts w:ascii="Arial Narrow" w:eastAsia="Times New Roman" w:hAnsi="Arial Narrow" w:cs="Arial"/>
          <w:sz w:val="26"/>
          <w:szCs w:val="26"/>
        </w:rPr>
        <w:t>proizv</w:t>
      </w:r>
      <w:r w:rsidR="00DD4011">
        <w:rPr>
          <w:rFonts w:ascii="Arial Narrow" w:eastAsia="Times New Roman" w:hAnsi="Arial Narrow" w:cs="Arial"/>
          <w:sz w:val="26"/>
          <w:szCs w:val="26"/>
        </w:rPr>
        <w:t>oljno tum</w:t>
      </w:r>
      <w:r w:rsidR="000878B6">
        <w:rPr>
          <w:rFonts w:ascii="Arial Narrow" w:eastAsia="Times New Roman" w:hAnsi="Arial Narrow" w:cs="Arial"/>
          <w:sz w:val="26"/>
          <w:szCs w:val="26"/>
        </w:rPr>
        <w:t>ačenje ne može dozvoliti u sporovima gdje država, u konkretnom slučaju CEDIS</w:t>
      </w:r>
      <w:r w:rsidR="00386E8E">
        <w:rPr>
          <w:rFonts w:ascii="Arial Narrow" w:eastAsia="Times New Roman" w:hAnsi="Arial Narrow" w:cs="Arial"/>
          <w:sz w:val="26"/>
          <w:szCs w:val="26"/>
        </w:rPr>
        <w:t>,</w:t>
      </w:r>
      <w:r w:rsidR="000878B6">
        <w:rPr>
          <w:rFonts w:ascii="Arial Narrow" w:eastAsia="Times New Roman" w:hAnsi="Arial Narrow" w:cs="Arial"/>
          <w:sz w:val="26"/>
          <w:szCs w:val="26"/>
        </w:rPr>
        <w:t xml:space="preserve"> ima većinsko vlasništvo, ograničava pravo svojine pojedinca.</w:t>
      </w:r>
      <w:r w:rsidRPr="000B3BF4">
        <w:rPr>
          <w:rFonts w:ascii="Arial Narrow" w:hAnsi="Arial Narrow"/>
          <w:sz w:val="26"/>
          <w:szCs w:val="26"/>
          <w:lang w:val="en-GB"/>
        </w:rPr>
        <w:t xml:space="preserve"> </w:t>
      </w:r>
      <w:r w:rsidRPr="00433D6E">
        <w:rPr>
          <w:rFonts w:ascii="Arial Narrow" w:hAnsi="Arial Narrow"/>
          <w:sz w:val="26"/>
          <w:szCs w:val="26"/>
          <w:lang w:val="en-GB"/>
        </w:rPr>
        <w:t>Ovo, stoga, što je u tim sporovima najveća intervencija države. I Evropski sud je stanovišta da će organi sudske vlasti intervenisati kada je država lišila pojedinca prava svojine ili mu je to pravo ograničila.</w:t>
      </w:r>
    </w:p>
    <w:p w14:paraId="0098FC7E" w14:textId="42746C8C" w:rsidR="000878B6" w:rsidRDefault="000878B6" w:rsidP="00A56D41">
      <w:pPr>
        <w:ind w:right="-5" w:firstLine="709"/>
        <w:jc w:val="both"/>
        <w:rPr>
          <w:rFonts w:ascii="Arial Narrow" w:eastAsia="Times New Roman" w:hAnsi="Arial Narrow" w:cs="Arial"/>
          <w:sz w:val="26"/>
          <w:szCs w:val="26"/>
        </w:rPr>
      </w:pPr>
    </w:p>
    <w:p w14:paraId="07751174" w14:textId="4BBBEEA6" w:rsidR="000878B6" w:rsidRDefault="000B3BF4" w:rsidP="00A56D41">
      <w:pPr>
        <w:ind w:right="-5" w:firstLine="709"/>
        <w:jc w:val="both"/>
        <w:rPr>
          <w:rFonts w:ascii="Arial Narrow" w:eastAsia="Times New Roman" w:hAnsi="Arial Narrow" w:cs="Arial"/>
          <w:sz w:val="26"/>
          <w:szCs w:val="26"/>
        </w:rPr>
      </w:pPr>
      <w:r w:rsidRPr="000B3BF4">
        <w:rPr>
          <w:rFonts w:ascii="Arial Narrow" w:eastAsia="Times New Roman" w:hAnsi="Arial Narrow" w:cs="Arial"/>
          <w:b/>
          <w:sz w:val="26"/>
          <w:szCs w:val="26"/>
        </w:rPr>
        <w:t>24.</w:t>
      </w:r>
      <w:r>
        <w:rPr>
          <w:rFonts w:ascii="Arial Narrow" w:eastAsia="Times New Roman" w:hAnsi="Arial Narrow" w:cs="Arial"/>
          <w:sz w:val="26"/>
          <w:szCs w:val="26"/>
        </w:rPr>
        <w:t xml:space="preserve"> </w:t>
      </w:r>
      <w:r w:rsidR="000878B6">
        <w:rPr>
          <w:rFonts w:ascii="Arial Narrow" w:eastAsia="Times New Roman" w:hAnsi="Arial Narrow" w:cs="Arial"/>
          <w:sz w:val="26"/>
          <w:szCs w:val="26"/>
        </w:rPr>
        <w:t>Ustavni sud</w:t>
      </w:r>
      <w:r w:rsidR="00DD4011">
        <w:rPr>
          <w:rFonts w:ascii="Arial Narrow" w:eastAsia="Times New Roman" w:hAnsi="Arial Narrow" w:cs="Arial"/>
          <w:sz w:val="26"/>
          <w:szCs w:val="26"/>
        </w:rPr>
        <w:t xml:space="preserve"> ukazuje da tumačenje konkretne pravne situacije, a i</w:t>
      </w:r>
      <w:r w:rsidR="000878B6">
        <w:rPr>
          <w:rFonts w:ascii="Arial Narrow" w:eastAsia="Times New Roman" w:hAnsi="Arial Narrow" w:cs="Arial"/>
          <w:sz w:val="26"/>
          <w:szCs w:val="26"/>
        </w:rPr>
        <w:t>m</w:t>
      </w:r>
      <w:r w:rsidR="00DD4011">
        <w:rPr>
          <w:rFonts w:ascii="Arial Narrow" w:eastAsia="Times New Roman" w:hAnsi="Arial Narrow" w:cs="Arial"/>
          <w:sz w:val="26"/>
          <w:szCs w:val="26"/>
        </w:rPr>
        <w:t>ajući u vidu navedene materijalne</w:t>
      </w:r>
      <w:r w:rsidR="000878B6">
        <w:rPr>
          <w:rFonts w:ascii="Arial Narrow" w:eastAsia="Times New Roman" w:hAnsi="Arial Narrow" w:cs="Arial"/>
          <w:sz w:val="26"/>
          <w:szCs w:val="26"/>
        </w:rPr>
        <w:t xml:space="preserve"> propise, na način kako je to obrazloženo od </w:t>
      </w:r>
      <w:r w:rsidR="00DD4011">
        <w:rPr>
          <w:rFonts w:ascii="Arial Narrow" w:eastAsia="Times New Roman" w:hAnsi="Arial Narrow" w:cs="Arial"/>
          <w:sz w:val="26"/>
          <w:szCs w:val="26"/>
        </w:rPr>
        <w:t>strane Vrhovnog</w:t>
      </w:r>
      <w:r w:rsidR="000878B6">
        <w:rPr>
          <w:rFonts w:ascii="Arial Narrow" w:eastAsia="Times New Roman" w:hAnsi="Arial Narrow" w:cs="Arial"/>
          <w:sz w:val="26"/>
          <w:szCs w:val="26"/>
        </w:rPr>
        <w:t xml:space="preserve"> suda </w:t>
      </w:r>
      <w:r w:rsidR="00DD4011">
        <w:rPr>
          <w:rFonts w:ascii="Arial Narrow" w:eastAsia="Times New Roman" w:hAnsi="Arial Narrow" w:cs="Arial"/>
          <w:sz w:val="26"/>
          <w:szCs w:val="26"/>
        </w:rPr>
        <w:t>Crne Gore</w:t>
      </w:r>
      <w:r w:rsidR="000878B6">
        <w:rPr>
          <w:rFonts w:ascii="Arial Narrow" w:eastAsia="Times New Roman" w:hAnsi="Arial Narrow" w:cs="Arial"/>
          <w:sz w:val="26"/>
          <w:szCs w:val="26"/>
        </w:rPr>
        <w:t>, ne može se smatrati ni jasno</w:t>
      </w:r>
      <w:r>
        <w:rPr>
          <w:rFonts w:ascii="Arial Narrow" w:eastAsia="Times New Roman" w:hAnsi="Arial Narrow" w:cs="Arial"/>
          <w:sz w:val="26"/>
          <w:szCs w:val="26"/>
        </w:rPr>
        <w:t>,</w:t>
      </w:r>
      <w:r w:rsidR="000878B6">
        <w:rPr>
          <w:rFonts w:ascii="Arial Narrow" w:eastAsia="Times New Roman" w:hAnsi="Arial Narrow" w:cs="Arial"/>
          <w:sz w:val="26"/>
          <w:szCs w:val="26"/>
        </w:rPr>
        <w:t xml:space="preserve"> ni dovoljno argumentovanim, ovo posebno ka</w:t>
      </w:r>
      <w:r w:rsidR="00DD4011">
        <w:rPr>
          <w:rFonts w:ascii="Arial Narrow" w:eastAsia="Times New Roman" w:hAnsi="Arial Narrow" w:cs="Arial"/>
          <w:sz w:val="26"/>
          <w:szCs w:val="26"/>
        </w:rPr>
        <w:t>d</w:t>
      </w:r>
      <w:r w:rsidR="000878B6">
        <w:rPr>
          <w:rFonts w:ascii="Arial Narrow" w:eastAsia="Times New Roman" w:hAnsi="Arial Narrow" w:cs="Arial"/>
          <w:sz w:val="26"/>
          <w:szCs w:val="26"/>
        </w:rPr>
        <w:t>a se ima u vidu da Sud opravdanje za odbijanje tužbenog zaht</w:t>
      </w:r>
      <w:r w:rsidR="00DD4011">
        <w:rPr>
          <w:rFonts w:ascii="Arial Narrow" w:eastAsia="Times New Roman" w:hAnsi="Arial Narrow" w:cs="Arial"/>
          <w:sz w:val="26"/>
          <w:szCs w:val="26"/>
        </w:rPr>
        <w:t>jeva nalazi u činjenici da su</w:t>
      </w:r>
      <w:r w:rsidR="000878B6">
        <w:rPr>
          <w:rFonts w:ascii="Arial Narrow" w:eastAsia="Times New Roman" w:hAnsi="Arial Narrow" w:cs="Arial"/>
          <w:sz w:val="26"/>
          <w:szCs w:val="26"/>
        </w:rPr>
        <w:t xml:space="preserve"> dalekovodi postavljani 1</w:t>
      </w:r>
      <w:r w:rsidR="00C618C4">
        <w:rPr>
          <w:rFonts w:ascii="Arial Narrow" w:eastAsia="Times New Roman" w:hAnsi="Arial Narrow" w:cs="Arial"/>
          <w:sz w:val="26"/>
          <w:szCs w:val="26"/>
        </w:rPr>
        <w:t>972.godine, u vrijeme kada je ze</w:t>
      </w:r>
      <w:r w:rsidR="000878B6">
        <w:rPr>
          <w:rFonts w:ascii="Arial Narrow" w:eastAsia="Times New Roman" w:hAnsi="Arial Narrow" w:cs="Arial"/>
          <w:sz w:val="26"/>
          <w:szCs w:val="26"/>
        </w:rPr>
        <w:t>mljište bilo društvena svojina, dakle prije postupka restitucije oduzetih imovinskih  prava, kao i da je u svakom slučaju</w:t>
      </w:r>
      <w:r w:rsidR="00DD4011">
        <w:rPr>
          <w:rFonts w:ascii="Arial Narrow" w:eastAsia="Times New Roman" w:hAnsi="Arial Narrow" w:cs="Arial"/>
          <w:sz w:val="26"/>
          <w:szCs w:val="26"/>
        </w:rPr>
        <w:t xml:space="preserve"> zahtjev zastario usled protoka vremena, shodno odredbi člana 380 Zakona o obligacionim odnosima.</w:t>
      </w:r>
      <w:r w:rsidR="000878B6">
        <w:rPr>
          <w:rFonts w:ascii="Arial Narrow" w:eastAsia="Times New Roman" w:hAnsi="Arial Narrow" w:cs="Arial"/>
          <w:sz w:val="26"/>
          <w:szCs w:val="26"/>
        </w:rPr>
        <w:t xml:space="preserve"> </w:t>
      </w:r>
    </w:p>
    <w:p w14:paraId="3C3AAC0C" w14:textId="6BCDBBA4" w:rsidR="000878B6" w:rsidRDefault="000878B6" w:rsidP="00A56D41">
      <w:pPr>
        <w:ind w:right="-5" w:firstLine="709"/>
        <w:jc w:val="both"/>
        <w:rPr>
          <w:rFonts w:ascii="Arial Narrow" w:eastAsia="Times New Roman" w:hAnsi="Arial Narrow" w:cs="Arial"/>
          <w:sz w:val="26"/>
          <w:szCs w:val="26"/>
        </w:rPr>
      </w:pPr>
    </w:p>
    <w:p w14:paraId="4EA48148" w14:textId="338B0459" w:rsidR="00F941C7" w:rsidRDefault="000B3BF4" w:rsidP="00A56D41">
      <w:pPr>
        <w:ind w:right="-5" w:firstLine="709"/>
        <w:jc w:val="both"/>
        <w:rPr>
          <w:rFonts w:ascii="Arial Narrow" w:eastAsia="Times New Roman" w:hAnsi="Arial Narrow" w:cs="Arial"/>
          <w:sz w:val="26"/>
          <w:szCs w:val="26"/>
        </w:rPr>
      </w:pPr>
      <w:r w:rsidRPr="000B3BF4">
        <w:rPr>
          <w:rFonts w:ascii="Arial Narrow" w:eastAsia="Times New Roman" w:hAnsi="Arial Narrow" w:cs="Arial"/>
          <w:b/>
          <w:sz w:val="26"/>
          <w:szCs w:val="26"/>
        </w:rPr>
        <w:t>25.</w:t>
      </w:r>
      <w:r>
        <w:rPr>
          <w:rFonts w:ascii="Arial Narrow" w:eastAsia="Times New Roman" w:hAnsi="Arial Narrow" w:cs="Arial"/>
          <w:sz w:val="26"/>
          <w:szCs w:val="26"/>
        </w:rPr>
        <w:t xml:space="preserve"> </w:t>
      </w:r>
      <w:r w:rsidR="00F941C7">
        <w:rPr>
          <w:rFonts w:ascii="Arial Narrow" w:eastAsia="Times New Roman" w:hAnsi="Arial Narrow" w:cs="Arial"/>
          <w:sz w:val="26"/>
          <w:szCs w:val="26"/>
        </w:rPr>
        <w:t>Ustavni sud je u konkretnoj pravnoj stvari zaključio da je izostala</w:t>
      </w:r>
      <w:r w:rsidR="00C618C4">
        <w:rPr>
          <w:rFonts w:ascii="Arial Narrow" w:eastAsia="Times New Roman" w:hAnsi="Arial Narrow" w:cs="Arial"/>
          <w:sz w:val="26"/>
          <w:szCs w:val="26"/>
        </w:rPr>
        <w:t xml:space="preserve"> ocjena ključnih argumenata pod</w:t>
      </w:r>
      <w:r w:rsidR="00F941C7">
        <w:rPr>
          <w:rFonts w:ascii="Arial Narrow" w:eastAsia="Times New Roman" w:hAnsi="Arial Narrow" w:cs="Arial"/>
          <w:sz w:val="26"/>
          <w:szCs w:val="26"/>
        </w:rPr>
        <w:t>nosilaca ustavne žalbe, a to je da je Zakon o eksproprijac</w:t>
      </w:r>
      <w:r>
        <w:rPr>
          <w:rFonts w:ascii="Arial Narrow" w:eastAsia="Times New Roman" w:hAnsi="Arial Narrow" w:cs="Arial"/>
          <w:sz w:val="26"/>
          <w:szCs w:val="26"/>
        </w:rPr>
        <w:t>i</w:t>
      </w:r>
      <w:r w:rsidR="00F941C7">
        <w:rPr>
          <w:rFonts w:ascii="Arial Narrow" w:eastAsia="Times New Roman" w:hAnsi="Arial Narrow" w:cs="Arial"/>
          <w:sz w:val="26"/>
          <w:szCs w:val="26"/>
        </w:rPr>
        <w:t>ji, kako važeći tako i onaj koji je važio u vrijeme nastan</w:t>
      </w:r>
      <w:r w:rsidR="00DD4011">
        <w:rPr>
          <w:rFonts w:ascii="Arial Narrow" w:eastAsia="Times New Roman" w:hAnsi="Arial Narrow" w:cs="Arial"/>
          <w:sz w:val="26"/>
          <w:szCs w:val="26"/>
        </w:rPr>
        <w:t>ka spornog pravnog odnosa, prop</w:t>
      </w:r>
      <w:r w:rsidR="00F941C7">
        <w:rPr>
          <w:rFonts w:ascii="Arial Narrow" w:eastAsia="Times New Roman" w:hAnsi="Arial Narrow" w:cs="Arial"/>
          <w:sz w:val="26"/>
          <w:szCs w:val="26"/>
        </w:rPr>
        <w:t>i</w:t>
      </w:r>
      <w:r w:rsidR="00DD4011">
        <w:rPr>
          <w:rFonts w:ascii="Arial Narrow" w:eastAsia="Times New Roman" w:hAnsi="Arial Narrow" w:cs="Arial"/>
          <w:sz w:val="26"/>
          <w:szCs w:val="26"/>
        </w:rPr>
        <w:t>si</w:t>
      </w:r>
      <w:r w:rsidR="00F941C7">
        <w:rPr>
          <w:rFonts w:ascii="Arial Narrow" w:eastAsia="Times New Roman" w:hAnsi="Arial Narrow" w:cs="Arial"/>
          <w:sz w:val="26"/>
          <w:szCs w:val="26"/>
        </w:rPr>
        <w:t>vao da nepokretnost može biti eksproprisana kada je to potrebno radi izgradnje, pored ostalog i drugih objekata od opšteg interesa, posebno radi izgradnje centrala za proizvodnju elekrične energije, ali i postrojenja za prenos i razvođenje t</w:t>
      </w:r>
      <w:r w:rsidR="00DD4011">
        <w:rPr>
          <w:rFonts w:ascii="Arial Narrow" w:eastAsia="Times New Roman" w:hAnsi="Arial Narrow" w:cs="Arial"/>
          <w:sz w:val="26"/>
          <w:szCs w:val="26"/>
        </w:rPr>
        <w:t>akve  energije. Istim zakonom j</w:t>
      </w:r>
      <w:r w:rsidR="00F941C7">
        <w:rPr>
          <w:rFonts w:ascii="Arial Narrow" w:eastAsia="Times New Roman" w:hAnsi="Arial Narrow" w:cs="Arial"/>
          <w:sz w:val="26"/>
          <w:szCs w:val="26"/>
        </w:rPr>
        <w:t>e</w:t>
      </w:r>
      <w:r w:rsidR="00DD4011">
        <w:rPr>
          <w:rFonts w:ascii="Arial Narrow" w:eastAsia="Times New Roman" w:hAnsi="Arial Narrow" w:cs="Arial"/>
          <w:sz w:val="26"/>
          <w:szCs w:val="26"/>
        </w:rPr>
        <w:t xml:space="preserve"> </w:t>
      </w:r>
      <w:r w:rsidR="00F941C7">
        <w:rPr>
          <w:rFonts w:ascii="Arial Narrow" w:eastAsia="Times New Roman" w:hAnsi="Arial Narrow" w:cs="Arial"/>
          <w:sz w:val="26"/>
          <w:szCs w:val="26"/>
        </w:rPr>
        <w:t>p</w:t>
      </w:r>
      <w:r w:rsidR="00DD4011">
        <w:rPr>
          <w:rFonts w:ascii="Arial Narrow" w:eastAsia="Times New Roman" w:hAnsi="Arial Narrow" w:cs="Arial"/>
          <w:sz w:val="26"/>
          <w:szCs w:val="26"/>
        </w:rPr>
        <w:t>ro</w:t>
      </w:r>
      <w:r w:rsidR="00F941C7">
        <w:rPr>
          <w:rFonts w:ascii="Arial Narrow" w:eastAsia="Times New Roman" w:hAnsi="Arial Narrow" w:cs="Arial"/>
          <w:sz w:val="26"/>
          <w:szCs w:val="26"/>
        </w:rPr>
        <w:t>p</w:t>
      </w:r>
      <w:r w:rsidR="00DD4011">
        <w:rPr>
          <w:rFonts w:ascii="Arial Narrow" w:eastAsia="Times New Roman" w:hAnsi="Arial Narrow" w:cs="Arial"/>
          <w:sz w:val="26"/>
          <w:szCs w:val="26"/>
        </w:rPr>
        <w:t>isa</w:t>
      </w:r>
      <w:r w:rsidR="00F941C7">
        <w:rPr>
          <w:rFonts w:ascii="Arial Narrow" w:eastAsia="Times New Roman" w:hAnsi="Arial Narrow" w:cs="Arial"/>
          <w:sz w:val="26"/>
          <w:szCs w:val="26"/>
        </w:rPr>
        <w:t>no da za ekspropr</w:t>
      </w:r>
      <w:r w:rsidR="00C618C4">
        <w:rPr>
          <w:rFonts w:ascii="Arial Narrow" w:eastAsia="Times New Roman" w:hAnsi="Arial Narrow" w:cs="Arial"/>
          <w:sz w:val="26"/>
          <w:szCs w:val="26"/>
        </w:rPr>
        <w:t>i</w:t>
      </w:r>
      <w:r w:rsidR="00F941C7">
        <w:rPr>
          <w:rFonts w:ascii="Arial Narrow" w:eastAsia="Times New Roman" w:hAnsi="Arial Narrow" w:cs="Arial"/>
          <w:sz w:val="26"/>
          <w:szCs w:val="26"/>
        </w:rPr>
        <w:t>sanu nepokretn</w:t>
      </w:r>
      <w:r w:rsidR="00DD4011">
        <w:rPr>
          <w:rFonts w:ascii="Arial Narrow" w:eastAsia="Times New Roman" w:hAnsi="Arial Narrow" w:cs="Arial"/>
          <w:sz w:val="26"/>
          <w:szCs w:val="26"/>
        </w:rPr>
        <w:t>ost sopstveniku pripada pravična</w:t>
      </w:r>
      <w:r w:rsidR="00F941C7">
        <w:rPr>
          <w:rFonts w:ascii="Arial Narrow" w:eastAsia="Times New Roman" w:hAnsi="Arial Narrow" w:cs="Arial"/>
          <w:sz w:val="26"/>
          <w:szCs w:val="26"/>
        </w:rPr>
        <w:t xml:space="preserve"> naknada koju snosi korisnik eksproprijacije. </w:t>
      </w:r>
    </w:p>
    <w:p w14:paraId="1D9DE84F" w14:textId="77777777" w:rsidR="000B3BF4" w:rsidRDefault="000B3BF4" w:rsidP="00A56D41">
      <w:pPr>
        <w:ind w:right="-5" w:firstLine="709"/>
        <w:jc w:val="both"/>
        <w:rPr>
          <w:rFonts w:ascii="Arial Narrow" w:eastAsia="Times New Roman" w:hAnsi="Arial Narrow" w:cs="Arial"/>
          <w:sz w:val="26"/>
          <w:szCs w:val="26"/>
        </w:rPr>
      </w:pPr>
    </w:p>
    <w:p w14:paraId="24DF0175" w14:textId="440083B1" w:rsidR="00DD4011" w:rsidRDefault="000B3BF4" w:rsidP="00A56D41">
      <w:pPr>
        <w:ind w:right="-5" w:firstLine="709"/>
        <w:jc w:val="both"/>
        <w:rPr>
          <w:rFonts w:ascii="Arial Narrow" w:eastAsia="Times New Roman" w:hAnsi="Arial Narrow" w:cs="Arial"/>
          <w:sz w:val="26"/>
          <w:szCs w:val="26"/>
        </w:rPr>
      </w:pPr>
      <w:r w:rsidRPr="000B3BF4">
        <w:rPr>
          <w:rFonts w:ascii="Arial Narrow" w:eastAsia="Times New Roman" w:hAnsi="Arial Narrow" w:cs="Arial"/>
          <w:b/>
          <w:sz w:val="26"/>
          <w:szCs w:val="26"/>
        </w:rPr>
        <w:t>26.</w:t>
      </w:r>
      <w:r>
        <w:rPr>
          <w:rFonts w:ascii="Arial Narrow" w:eastAsia="Times New Roman" w:hAnsi="Arial Narrow" w:cs="Arial"/>
          <w:sz w:val="26"/>
          <w:szCs w:val="26"/>
        </w:rPr>
        <w:t xml:space="preserve"> </w:t>
      </w:r>
      <w:r w:rsidR="00DD4011">
        <w:rPr>
          <w:rFonts w:ascii="Arial Narrow" w:eastAsia="Times New Roman" w:hAnsi="Arial Narrow" w:cs="Arial"/>
          <w:sz w:val="26"/>
          <w:szCs w:val="26"/>
        </w:rPr>
        <w:t xml:space="preserve">Slijedeći stav ESLJP da se gubitak svake mogućnosti da pojedinci raspolažu svojom imovinom smatra slučajem </w:t>
      </w:r>
      <w:r w:rsidR="00DD4011" w:rsidRPr="000B3BF4">
        <w:rPr>
          <w:rFonts w:ascii="Arial Narrow" w:eastAsia="Times New Roman" w:hAnsi="Arial Narrow" w:cs="Arial"/>
          <w:i/>
          <w:sz w:val="26"/>
          <w:szCs w:val="26"/>
        </w:rPr>
        <w:t>de fakto</w:t>
      </w:r>
      <w:r w:rsidR="00DD4011">
        <w:rPr>
          <w:rFonts w:ascii="Arial Narrow" w:eastAsia="Times New Roman" w:hAnsi="Arial Narrow" w:cs="Arial"/>
          <w:sz w:val="26"/>
          <w:szCs w:val="26"/>
        </w:rPr>
        <w:t xml:space="preserve"> eksproprijacije (odluka </w:t>
      </w:r>
      <w:r w:rsidR="00DD4011" w:rsidRPr="00DD4011">
        <w:rPr>
          <w:rFonts w:ascii="Arial Narrow" w:eastAsia="Times New Roman" w:hAnsi="Arial Narrow" w:cs="Arial"/>
          <w:i/>
          <w:sz w:val="26"/>
          <w:szCs w:val="26"/>
        </w:rPr>
        <w:t xml:space="preserve">Papa Mičalopolus protiv </w:t>
      </w:r>
      <w:r w:rsidR="00DD4011" w:rsidRPr="00DD4011">
        <w:rPr>
          <w:rFonts w:ascii="Arial Narrow" w:eastAsia="Times New Roman" w:hAnsi="Arial Narrow" w:cs="Arial"/>
          <w:i/>
          <w:sz w:val="26"/>
          <w:szCs w:val="26"/>
        </w:rPr>
        <w:lastRenderedPageBreak/>
        <w:t>Grčke</w:t>
      </w:r>
      <w:r w:rsidR="00DD4011">
        <w:rPr>
          <w:rFonts w:ascii="Arial Narrow" w:eastAsia="Times New Roman" w:hAnsi="Arial Narrow" w:cs="Arial"/>
          <w:sz w:val="26"/>
          <w:szCs w:val="26"/>
        </w:rPr>
        <w:t>, još iz 1988. godine), Ustavni sud je odluku Vrhovnog suda Crne Gore ocijenio proizvoljnom, jer ne samo da nije argumentovano obrazložio, već se uopšte nije osvrnuo na značaj i primjenu navedenog Zakona o eksproprijaciji na konk</w:t>
      </w:r>
      <w:r w:rsidR="004F7266">
        <w:rPr>
          <w:rFonts w:ascii="Arial Narrow" w:eastAsia="Times New Roman" w:hAnsi="Arial Narrow" w:cs="Arial"/>
          <w:sz w:val="26"/>
          <w:szCs w:val="26"/>
        </w:rPr>
        <w:t>retan slučaj, te nije argumetovano obrazložio zašto podno</w:t>
      </w:r>
      <w:r w:rsidR="00386E8E">
        <w:rPr>
          <w:rFonts w:ascii="Arial Narrow" w:eastAsia="Times New Roman" w:hAnsi="Arial Narrow" w:cs="Arial"/>
          <w:sz w:val="26"/>
          <w:szCs w:val="26"/>
        </w:rPr>
        <w:t>s</w:t>
      </w:r>
      <w:r w:rsidR="004F7266">
        <w:rPr>
          <w:rFonts w:ascii="Arial Narrow" w:eastAsia="Times New Roman" w:hAnsi="Arial Narrow" w:cs="Arial"/>
          <w:sz w:val="26"/>
          <w:szCs w:val="26"/>
        </w:rPr>
        <w:t xml:space="preserve">ioci nemaju pravo na naknadu štete zbog umanjene vrijednosti predmetnih nepokretnosti, pri tom zanemarujući činjenicu da je predmetno zemljište oduzeto od njihovog pravnog prethodnika, a da je u postupku restitucije isto vraćeno podnosiocima sa instalisanim dalekovodima. Sud takođe </w:t>
      </w:r>
      <w:r w:rsidR="00DD4011">
        <w:rPr>
          <w:rFonts w:ascii="Arial Narrow" w:eastAsia="Times New Roman" w:hAnsi="Arial Narrow" w:cs="Arial"/>
          <w:sz w:val="26"/>
          <w:szCs w:val="26"/>
        </w:rPr>
        <w:t>nije cijenio odredbu člana 4 tada važećeg Zakona o eksproprijaciji koji izričito navodi da služ</w:t>
      </w:r>
      <w:r w:rsidR="004F7266">
        <w:rPr>
          <w:rFonts w:ascii="Arial Narrow" w:eastAsia="Times New Roman" w:hAnsi="Arial Narrow" w:cs="Arial"/>
          <w:sz w:val="26"/>
          <w:szCs w:val="26"/>
        </w:rPr>
        <w:t>b</w:t>
      </w:r>
      <w:r>
        <w:rPr>
          <w:rFonts w:ascii="Arial Narrow" w:eastAsia="Times New Roman" w:hAnsi="Arial Narrow" w:cs="Arial"/>
          <w:sz w:val="26"/>
          <w:szCs w:val="26"/>
        </w:rPr>
        <w:t>e</w:t>
      </w:r>
      <w:r w:rsidR="004F7266">
        <w:rPr>
          <w:rFonts w:ascii="Arial Narrow" w:eastAsia="Times New Roman" w:hAnsi="Arial Narrow" w:cs="Arial"/>
          <w:sz w:val="26"/>
          <w:szCs w:val="26"/>
        </w:rPr>
        <w:t>nost na zamljiš</w:t>
      </w:r>
      <w:r w:rsidR="00DD4011">
        <w:rPr>
          <w:rFonts w:ascii="Arial Narrow" w:eastAsia="Times New Roman" w:hAnsi="Arial Narrow" w:cs="Arial"/>
          <w:sz w:val="26"/>
          <w:szCs w:val="26"/>
        </w:rPr>
        <w:t>tu predstavlja nepotpunu eksproprijaciju.</w:t>
      </w:r>
    </w:p>
    <w:p w14:paraId="33A45913" w14:textId="77777777" w:rsidR="000878B6" w:rsidRPr="00433D6E" w:rsidRDefault="000878B6" w:rsidP="00A56D41">
      <w:pPr>
        <w:ind w:right="-5" w:firstLine="709"/>
        <w:jc w:val="both"/>
        <w:rPr>
          <w:rFonts w:ascii="Arial Narrow" w:eastAsia="Times New Roman" w:hAnsi="Arial Narrow" w:cs="Arial"/>
          <w:sz w:val="26"/>
          <w:szCs w:val="26"/>
        </w:rPr>
      </w:pPr>
    </w:p>
    <w:p w14:paraId="52769CA0" w14:textId="5018A02C" w:rsidR="00F258AE" w:rsidRPr="00433D6E" w:rsidRDefault="000B3BF4" w:rsidP="00A56D41">
      <w:pPr>
        <w:ind w:right="-5" w:firstLine="709"/>
        <w:jc w:val="both"/>
        <w:rPr>
          <w:rFonts w:ascii="Arial Narrow" w:eastAsia="Times New Roman" w:hAnsi="Arial Narrow" w:cs="Arial"/>
          <w:color w:val="000000"/>
          <w:sz w:val="26"/>
          <w:szCs w:val="26"/>
          <w:shd w:val="clear" w:color="auto" w:fill="FFFFFF"/>
        </w:rPr>
      </w:pPr>
      <w:r>
        <w:rPr>
          <w:rFonts w:ascii="Arial Narrow" w:eastAsia="Times New Roman" w:hAnsi="Arial Narrow" w:cs="Arial"/>
          <w:b/>
          <w:color w:val="000000"/>
          <w:sz w:val="26"/>
          <w:szCs w:val="26"/>
          <w:shd w:val="clear" w:color="auto" w:fill="FFFFFF"/>
        </w:rPr>
        <w:t>27</w:t>
      </w:r>
      <w:r w:rsidR="00F258AE" w:rsidRPr="000C025B">
        <w:rPr>
          <w:rFonts w:ascii="Arial Narrow" w:eastAsia="Times New Roman" w:hAnsi="Arial Narrow" w:cs="Arial"/>
          <w:b/>
          <w:color w:val="000000"/>
          <w:sz w:val="26"/>
          <w:szCs w:val="26"/>
          <w:shd w:val="clear" w:color="auto" w:fill="FFFFFF"/>
        </w:rPr>
        <w:t>.</w:t>
      </w:r>
      <w:r w:rsidR="00F258AE" w:rsidRPr="00433D6E">
        <w:rPr>
          <w:rFonts w:ascii="Arial Narrow" w:eastAsia="Times New Roman" w:hAnsi="Arial Narrow" w:cs="Arial"/>
          <w:color w:val="000000"/>
          <w:sz w:val="26"/>
          <w:szCs w:val="26"/>
          <w:shd w:val="clear" w:color="auto" w:fill="FFFFFF"/>
        </w:rPr>
        <w:t xml:space="preserve"> Činjenica da je nekom licu oduzeta imovina, da je neko lice lišeno ili ograničeno u korišćenju svoga dobra, te da to lišenje dolazi od strane države, koja je prva pozvana da poštuje norme Ustava i zakona Crne Gore, ne može se i ne smije se pravdati bilo kojim institutom stvarnog ili obligacionog prava. Kada se nekom pojedincu oduzme ili ograniči imovina, država je u obavezi da isplati naknadu za ono što je oduzela. Suprotno vodi povredi prava koja su garantovana Ustavom i Konvencijom, a koji stavovi su zauzeti kroz niz odluka Ustavnog suda Crne Gore i Evropskog suda za ljudska prava.</w:t>
      </w:r>
      <w:r w:rsidR="00F258AE">
        <w:rPr>
          <w:rFonts w:ascii="Arial Narrow" w:eastAsia="Times New Roman" w:hAnsi="Arial Narrow" w:cs="Arial"/>
          <w:color w:val="000000"/>
          <w:sz w:val="26"/>
          <w:szCs w:val="26"/>
          <w:shd w:val="clear" w:color="auto" w:fill="FFFFFF"/>
        </w:rPr>
        <w:t xml:space="preserve"> </w:t>
      </w:r>
    </w:p>
    <w:p w14:paraId="2B638F07" w14:textId="77777777" w:rsidR="00F258AE" w:rsidRPr="00433D6E" w:rsidRDefault="00F258AE" w:rsidP="00A56D41">
      <w:pPr>
        <w:ind w:right="-5" w:firstLine="709"/>
        <w:jc w:val="both"/>
        <w:rPr>
          <w:rFonts w:ascii="Arial Narrow" w:eastAsia="Times New Roman" w:hAnsi="Arial Narrow" w:cs="Arial"/>
          <w:color w:val="000000"/>
          <w:sz w:val="26"/>
          <w:szCs w:val="26"/>
          <w:shd w:val="clear" w:color="auto" w:fill="FFFFFF"/>
        </w:rPr>
      </w:pPr>
    </w:p>
    <w:p w14:paraId="0E97AC2F" w14:textId="1A72A708" w:rsidR="00F258AE" w:rsidRPr="00433D6E" w:rsidRDefault="000B3BF4" w:rsidP="00A56D41">
      <w:pPr>
        <w:tabs>
          <w:tab w:val="left" w:pos="8730"/>
        </w:tabs>
        <w:ind w:right="-5" w:firstLine="720"/>
        <w:jc w:val="both"/>
        <w:rPr>
          <w:rFonts w:ascii="Arial Narrow" w:hAnsi="Arial Narrow"/>
          <w:sz w:val="26"/>
          <w:szCs w:val="26"/>
        </w:rPr>
      </w:pPr>
      <w:r>
        <w:rPr>
          <w:rFonts w:ascii="Arial Narrow" w:hAnsi="Arial Narrow" w:cs="Arial"/>
          <w:b/>
          <w:color w:val="000000"/>
          <w:sz w:val="26"/>
          <w:szCs w:val="26"/>
          <w:lang w:val="sr-Latn-ME"/>
        </w:rPr>
        <w:t>2</w:t>
      </w:r>
      <w:r w:rsidR="00C618C4">
        <w:rPr>
          <w:rFonts w:ascii="Arial Narrow" w:hAnsi="Arial Narrow" w:cs="Arial"/>
          <w:b/>
          <w:color w:val="000000"/>
          <w:sz w:val="26"/>
          <w:szCs w:val="26"/>
          <w:lang w:val="sr-Latn-ME"/>
        </w:rPr>
        <w:t>8</w:t>
      </w:r>
      <w:r w:rsidR="00F258AE" w:rsidRPr="00432219">
        <w:rPr>
          <w:rFonts w:ascii="Arial Narrow" w:hAnsi="Arial Narrow" w:cs="Arial"/>
          <w:b/>
          <w:color w:val="000000"/>
          <w:sz w:val="26"/>
          <w:szCs w:val="26"/>
          <w:lang w:val="sr-Latn-ME"/>
        </w:rPr>
        <w:t>.</w:t>
      </w:r>
      <w:r w:rsidR="00F258AE" w:rsidRPr="00433D6E">
        <w:rPr>
          <w:rFonts w:ascii="Arial Narrow" w:hAnsi="Arial Narrow" w:cs="Arial"/>
          <w:color w:val="000000"/>
          <w:sz w:val="26"/>
          <w:szCs w:val="26"/>
          <w:lang w:val="sr-Latn-ME"/>
        </w:rPr>
        <w:t xml:space="preserve"> Ustavni sud ponavlja da njegov zadatak nije da presuđuje umjesto nadležnih sudova, niti da se bavi greškama o činjenicama ili o pravu koje počine redovni sudovi. Međutim, ako je riječ o greškama koje povređuju ljudska prava i osnovne slobode zaštićene Ustavom, ukazati na te greške svakako jeste obaveza Ustavnog suda</w:t>
      </w:r>
      <w:r w:rsidR="00F258AE" w:rsidRPr="00433D6E">
        <w:rPr>
          <w:rFonts w:ascii="Arial Narrow" w:hAnsi="Arial Narrow" w:cs="Arial"/>
          <w:sz w:val="26"/>
          <w:szCs w:val="26"/>
          <w:lang w:val="sr-Latn-ME"/>
        </w:rPr>
        <w:t xml:space="preserve">. </w:t>
      </w:r>
      <w:r w:rsidR="00F258AE" w:rsidRPr="00433D6E">
        <w:rPr>
          <w:rFonts w:ascii="Arial Narrow" w:hAnsi="Arial Narrow"/>
          <w:sz w:val="26"/>
          <w:szCs w:val="26"/>
        </w:rPr>
        <w:t>Obrazloženje V</w:t>
      </w:r>
      <w:r w:rsidR="000C025B">
        <w:rPr>
          <w:rFonts w:ascii="Arial Narrow" w:hAnsi="Arial Narrow"/>
          <w:sz w:val="26"/>
          <w:szCs w:val="26"/>
        </w:rPr>
        <w:t>rhovnog suda Crne Gore</w:t>
      </w:r>
      <w:r w:rsidR="00F258AE" w:rsidRPr="00433D6E">
        <w:rPr>
          <w:rFonts w:ascii="Arial Narrow" w:hAnsi="Arial Narrow"/>
          <w:sz w:val="26"/>
          <w:szCs w:val="26"/>
        </w:rPr>
        <w:t xml:space="preserve"> trebalo je da sadrži suštinski važne činjenice za razrješenje spora, a ne da proizvoljno tumači odr</w:t>
      </w:r>
      <w:r w:rsidR="00F258AE">
        <w:rPr>
          <w:rFonts w:ascii="Arial Narrow" w:hAnsi="Arial Narrow"/>
          <w:sz w:val="26"/>
          <w:szCs w:val="26"/>
        </w:rPr>
        <w:t>eđene okolnosti na štetu podnosilaca</w:t>
      </w:r>
      <w:r w:rsidR="00F258AE" w:rsidRPr="00433D6E">
        <w:rPr>
          <w:rFonts w:ascii="Arial Narrow" w:hAnsi="Arial Narrow"/>
          <w:sz w:val="26"/>
          <w:szCs w:val="26"/>
        </w:rPr>
        <w:t xml:space="preserve"> ustavne žalbe, bez navođenja jasnih razloga o njihovoj relevantnosti za konkretan slučaj.</w:t>
      </w:r>
      <w:r w:rsidR="00432219">
        <w:rPr>
          <w:rFonts w:ascii="Arial Narrow" w:hAnsi="Arial Narrow"/>
          <w:sz w:val="26"/>
          <w:szCs w:val="26"/>
        </w:rPr>
        <w:t xml:space="preserve"> Jer činjenica da su</w:t>
      </w:r>
      <w:r w:rsidR="000C025B">
        <w:rPr>
          <w:rFonts w:ascii="Arial Narrow" w:hAnsi="Arial Narrow"/>
          <w:sz w:val="26"/>
          <w:szCs w:val="26"/>
        </w:rPr>
        <w:t xml:space="preserve"> </w:t>
      </w:r>
      <w:r w:rsidR="00432219">
        <w:rPr>
          <w:rFonts w:ascii="Arial Narrow" w:hAnsi="Arial Narrow"/>
          <w:sz w:val="26"/>
          <w:szCs w:val="26"/>
        </w:rPr>
        <w:t xml:space="preserve">podnosiocima </w:t>
      </w:r>
      <w:r w:rsidR="000C025B">
        <w:rPr>
          <w:rFonts w:ascii="Arial Narrow" w:hAnsi="Arial Narrow"/>
          <w:sz w:val="26"/>
          <w:szCs w:val="26"/>
        </w:rPr>
        <w:t xml:space="preserve">predmetne nepokretnosti vraćene u postupku za povraćaj i </w:t>
      </w:r>
      <w:r w:rsidR="00432219">
        <w:rPr>
          <w:rFonts w:ascii="Arial Narrow" w:hAnsi="Arial Narrow"/>
          <w:sz w:val="26"/>
          <w:szCs w:val="26"/>
        </w:rPr>
        <w:t>obeštećenje, te da</w:t>
      </w:r>
      <w:r w:rsidR="000C025B">
        <w:rPr>
          <w:rFonts w:ascii="Arial Narrow" w:hAnsi="Arial Narrow"/>
          <w:sz w:val="26"/>
          <w:szCs w:val="26"/>
        </w:rPr>
        <w:t xml:space="preserve"> isti, s obzirom da im je nepokretnost vraćena, ne mogu zahtijevati</w:t>
      </w:r>
      <w:r w:rsidR="00432219">
        <w:rPr>
          <w:rFonts w:ascii="Arial Narrow" w:hAnsi="Arial Narrow"/>
          <w:sz w:val="26"/>
          <w:szCs w:val="26"/>
        </w:rPr>
        <w:t xml:space="preserve"> bilo kakvu naknadu za umanjenje </w:t>
      </w:r>
      <w:r w:rsidR="000C025B">
        <w:rPr>
          <w:rFonts w:ascii="Arial Narrow" w:hAnsi="Arial Narrow"/>
          <w:sz w:val="26"/>
          <w:szCs w:val="26"/>
        </w:rPr>
        <w:t>vrijednosti iste, predstavlja</w:t>
      </w:r>
      <w:r w:rsidR="00432219">
        <w:rPr>
          <w:rFonts w:ascii="Arial Narrow" w:hAnsi="Arial Narrow"/>
          <w:sz w:val="26"/>
          <w:szCs w:val="26"/>
        </w:rPr>
        <w:t xml:space="preserve"> </w:t>
      </w:r>
      <w:r w:rsidR="000C025B">
        <w:rPr>
          <w:rFonts w:ascii="Arial Narrow" w:hAnsi="Arial Narrow"/>
          <w:sz w:val="26"/>
          <w:szCs w:val="26"/>
        </w:rPr>
        <w:t>prekomeran teret za podnosic</w:t>
      </w:r>
      <w:r w:rsidR="00432219">
        <w:rPr>
          <w:rFonts w:ascii="Arial Narrow" w:hAnsi="Arial Narrow"/>
          <w:sz w:val="26"/>
          <w:szCs w:val="26"/>
        </w:rPr>
        <w:t>e u ovom slučaju. Ovo naročito pri činenic</w:t>
      </w:r>
      <w:r w:rsidR="00940F30">
        <w:rPr>
          <w:rFonts w:ascii="Arial Narrow" w:hAnsi="Arial Narrow"/>
          <w:sz w:val="26"/>
          <w:szCs w:val="26"/>
        </w:rPr>
        <w:t>e da je pravnom prethodom podn</w:t>
      </w:r>
      <w:r w:rsidR="00432219">
        <w:rPr>
          <w:rFonts w:ascii="Arial Narrow" w:hAnsi="Arial Narrow"/>
          <w:sz w:val="26"/>
          <w:szCs w:val="26"/>
        </w:rPr>
        <w:t>o</w:t>
      </w:r>
      <w:r w:rsidR="00940F30">
        <w:rPr>
          <w:rFonts w:ascii="Arial Narrow" w:hAnsi="Arial Narrow"/>
          <w:sz w:val="26"/>
          <w:szCs w:val="26"/>
        </w:rPr>
        <w:t>s</w:t>
      </w:r>
      <w:r w:rsidR="00432219">
        <w:rPr>
          <w:rFonts w:ascii="Arial Narrow" w:hAnsi="Arial Narrow"/>
          <w:sz w:val="26"/>
          <w:szCs w:val="26"/>
        </w:rPr>
        <w:t xml:space="preserve">iocima država prethodno </w:t>
      </w:r>
      <w:r w:rsidR="00C618C4">
        <w:rPr>
          <w:rFonts w:ascii="Arial Narrow" w:hAnsi="Arial Narrow"/>
          <w:sz w:val="26"/>
          <w:szCs w:val="26"/>
        </w:rPr>
        <w:t>eksp</w:t>
      </w:r>
      <w:r w:rsidR="00940F30">
        <w:rPr>
          <w:rFonts w:ascii="Arial Narrow" w:hAnsi="Arial Narrow"/>
          <w:sz w:val="26"/>
          <w:szCs w:val="26"/>
        </w:rPr>
        <w:t>r</w:t>
      </w:r>
      <w:r w:rsidR="00C618C4">
        <w:rPr>
          <w:rFonts w:ascii="Arial Narrow" w:hAnsi="Arial Narrow"/>
          <w:sz w:val="26"/>
          <w:szCs w:val="26"/>
        </w:rPr>
        <w:t>opri</w:t>
      </w:r>
      <w:r w:rsidR="00940F30">
        <w:rPr>
          <w:rFonts w:ascii="Arial Narrow" w:hAnsi="Arial Narrow"/>
          <w:sz w:val="26"/>
          <w:szCs w:val="26"/>
        </w:rPr>
        <w:t>sala nepokretnosti.</w:t>
      </w:r>
      <w:r w:rsidR="00432219">
        <w:rPr>
          <w:rFonts w:ascii="Arial Narrow" w:hAnsi="Arial Narrow"/>
          <w:sz w:val="26"/>
          <w:szCs w:val="26"/>
        </w:rPr>
        <w:t xml:space="preserve"> Pri tom, Ustavni sud podsjeća da je pravo svojine apsolutno pravo, da se isto ne  može</w:t>
      </w:r>
      <w:r w:rsidR="00940F30">
        <w:rPr>
          <w:rFonts w:ascii="Arial Narrow" w:hAnsi="Arial Narrow"/>
          <w:sz w:val="26"/>
          <w:szCs w:val="26"/>
        </w:rPr>
        <w:t xml:space="preserve"> oduzeti ili ograničiti osim u</w:t>
      </w:r>
      <w:r w:rsidR="00432219">
        <w:rPr>
          <w:rFonts w:ascii="Arial Narrow" w:hAnsi="Arial Narrow"/>
          <w:sz w:val="26"/>
          <w:szCs w:val="26"/>
        </w:rPr>
        <w:t xml:space="preserve"> skladu sa zako</w:t>
      </w:r>
      <w:r w:rsidR="00940F30">
        <w:rPr>
          <w:rFonts w:ascii="Arial Narrow" w:hAnsi="Arial Narrow"/>
          <w:sz w:val="26"/>
          <w:szCs w:val="26"/>
        </w:rPr>
        <w:t>n</w:t>
      </w:r>
      <w:r w:rsidR="00432219">
        <w:rPr>
          <w:rFonts w:ascii="Arial Narrow" w:hAnsi="Arial Narrow"/>
          <w:sz w:val="26"/>
          <w:szCs w:val="26"/>
        </w:rPr>
        <w:t>om</w:t>
      </w:r>
      <w:r w:rsidR="00940F30">
        <w:rPr>
          <w:rFonts w:ascii="Arial Narrow" w:hAnsi="Arial Narrow"/>
          <w:sz w:val="26"/>
          <w:szCs w:val="26"/>
        </w:rPr>
        <w:t>, kada je utvrđen</w:t>
      </w:r>
      <w:r w:rsidR="00432219">
        <w:rPr>
          <w:rFonts w:ascii="Arial Narrow" w:hAnsi="Arial Narrow"/>
          <w:sz w:val="26"/>
          <w:szCs w:val="26"/>
        </w:rPr>
        <w:t xml:space="preserve"> javnom interesu, ali da imalac prava svo</w:t>
      </w:r>
      <w:r w:rsidR="00C618C4">
        <w:rPr>
          <w:rFonts w:ascii="Arial Narrow" w:hAnsi="Arial Narrow"/>
          <w:sz w:val="26"/>
          <w:szCs w:val="26"/>
        </w:rPr>
        <w:t>j</w:t>
      </w:r>
      <w:r w:rsidR="00432219">
        <w:rPr>
          <w:rFonts w:ascii="Arial Narrow" w:hAnsi="Arial Narrow"/>
          <w:sz w:val="26"/>
          <w:szCs w:val="26"/>
        </w:rPr>
        <w:t xml:space="preserve">ine u tom slučaju mora biti obeštećen. </w:t>
      </w:r>
      <w:r w:rsidR="00F258AE" w:rsidRPr="00433D6E">
        <w:rPr>
          <w:rFonts w:ascii="Arial Narrow" w:hAnsi="Arial Narrow"/>
          <w:sz w:val="26"/>
          <w:szCs w:val="26"/>
        </w:rPr>
        <w:t xml:space="preserve"> </w:t>
      </w:r>
    </w:p>
    <w:p w14:paraId="6BB54184" w14:textId="77777777" w:rsidR="00F258AE" w:rsidRPr="00433D6E" w:rsidRDefault="00F258AE" w:rsidP="00A56D41">
      <w:pPr>
        <w:tabs>
          <w:tab w:val="left" w:pos="8730"/>
        </w:tabs>
        <w:ind w:right="-5" w:firstLine="720"/>
        <w:jc w:val="both"/>
        <w:rPr>
          <w:rFonts w:ascii="Arial Narrow" w:hAnsi="Arial Narrow" w:cs="Arial"/>
          <w:sz w:val="26"/>
          <w:szCs w:val="26"/>
          <w:lang w:val="sr-Latn-ME"/>
        </w:rPr>
      </w:pPr>
    </w:p>
    <w:p w14:paraId="239F58DF" w14:textId="3113BA48" w:rsidR="00F258AE" w:rsidRPr="00DA22A6" w:rsidRDefault="00F258AE" w:rsidP="00A56D41">
      <w:pPr>
        <w:ind w:right="-5" w:firstLine="240"/>
        <w:jc w:val="both"/>
        <w:rPr>
          <w:rFonts w:ascii="Arial Narrow" w:eastAsia="Times New Roman" w:hAnsi="Arial Narrow"/>
          <w:sz w:val="26"/>
          <w:szCs w:val="26"/>
        </w:rPr>
      </w:pPr>
      <w:r>
        <w:rPr>
          <w:rFonts w:ascii="Arial Narrow" w:hAnsi="Arial Narrow" w:cs="Arial"/>
          <w:color w:val="000000"/>
          <w:sz w:val="26"/>
          <w:szCs w:val="26"/>
          <w:lang w:val="en-GB"/>
        </w:rPr>
        <w:tab/>
      </w:r>
      <w:r w:rsidR="00C618C4">
        <w:rPr>
          <w:rFonts w:ascii="Arial Narrow" w:hAnsi="Arial Narrow" w:cs="Arial"/>
          <w:b/>
          <w:color w:val="000000"/>
          <w:sz w:val="26"/>
          <w:szCs w:val="26"/>
          <w:lang w:val="en-GB"/>
        </w:rPr>
        <w:t>29</w:t>
      </w:r>
      <w:r w:rsidRPr="00433D6E">
        <w:rPr>
          <w:rFonts w:ascii="Arial Narrow" w:hAnsi="Arial Narrow" w:cs="Arial"/>
          <w:color w:val="000000"/>
          <w:sz w:val="26"/>
          <w:szCs w:val="26"/>
          <w:lang w:val="en-GB"/>
        </w:rPr>
        <w:t xml:space="preserve">. </w:t>
      </w:r>
      <w:r w:rsidRPr="00433D6E">
        <w:rPr>
          <w:rFonts w:ascii="Arial Narrow" w:hAnsi="Arial Narrow"/>
          <w:sz w:val="26"/>
          <w:szCs w:val="26"/>
          <w:lang w:val="en-GB"/>
        </w:rPr>
        <w:t xml:space="preserve">Ustavni sud dalje ukazuje da se specifičnost zauzetog stava </w:t>
      </w:r>
      <w:r>
        <w:rPr>
          <w:rFonts w:ascii="Arial Narrow" w:hAnsi="Arial Narrow"/>
          <w:sz w:val="26"/>
          <w:szCs w:val="26"/>
          <w:lang w:val="en-GB"/>
        </w:rPr>
        <w:t xml:space="preserve">koji je zauzeo </w:t>
      </w:r>
      <w:r w:rsidR="00432219">
        <w:rPr>
          <w:rFonts w:ascii="Arial Narrow" w:hAnsi="Arial Narrow"/>
          <w:sz w:val="26"/>
          <w:szCs w:val="26"/>
          <w:lang w:val="en-GB"/>
        </w:rPr>
        <w:t xml:space="preserve">Vrhovni </w:t>
      </w:r>
      <w:r>
        <w:rPr>
          <w:rFonts w:ascii="Arial Narrow" w:hAnsi="Arial Narrow"/>
          <w:sz w:val="26"/>
          <w:szCs w:val="26"/>
          <w:lang w:val="en-GB"/>
        </w:rPr>
        <w:t>sud</w:t>
      </w:r>
      <w:r w:rsidR="00432219">
        <w:rPr>
          <w:rFonts w:ascii="Arial Narrow" w:hAnsi="Arial Narrow"/>
          <w:sz w:val="26"/>
          <w:szCs w:val="26"/>
          <w:lang w:val="en-GB"/>
        </w:rPr>
        <w:t xml:space="preserve"> Crn</w:t>
      </w:r>
      <w:r w:rsidR="000B3BF4">
        <w:rPr>
          <w:rFonts w:ascii="Arial Narrow" w:hAnsi="Arial Narrow"/>
          <w:sz w:val="26"/>
          <w:szCs w:val="26"/>
          <w:lang w:val="en-GB"/>
        </w:rPr>
        <w:t>e</w:t>
      </w:r>
      <w:r w:rsidR="00432219">
        <w:rPr>
          <w:rFonts w:ascii="Arial Narrow" w:hAnsi="Arial Narrow"/>
          <w:sz w:val="26"/>
          <w:szCs w:val="26"/>
          <w:lang w:val="en-GB"/>
        </w:rPr>
        <w:t xml:space="preserve"> Gore</w:t>
      </w:r>
      <w:r>
        <w:rPr>
          <w:rFonts w:ascii="Arial Narrow" w:hAnsi="Arial Narrow"/>
          <w:sz w:val="26"/>
          <w:szCs w:val="26"/>
          <w:lang w:val="en-GB"/>
        </w:rPr>
        <w:t xml:space="preserve">, a koji je potvrdio </w:t>
      </w:r>
      <w:r w:rsidR="00432219">
        <w:rPr>
          <w:rFonts w:ascii="Arial Narrow" w:hAnsi="Arial Narrow"/>
          <w:sz w:val="26"/>
          <w:szCs w:val="26"/>
          <w:lang w:val="en-GB"/>
        </w:rPr>
        <w:t xml:space="preserve"> stavove nižestepenih</w:t>
      </w:r>
      <w:r>
        <w:rPr>
          <w:rFonts w:ascii="Arial Narrow" w:hAnsi="Arial Narrow"/>
          <w:sz w:val="26"/>
          <w:szCs w:val="26"/>
          <w:lang w:val="en-GB"/>
        </w:rPr>
        <w:t xml:space="preserve"> </w:t>
      </w:r>
      <w:r w:rsidR="000B3BF4">
        <w:rPr>
          <w:rFonts w:ascii="Arial Narrow" w:hAnsi="Arial Narrow"/>
          <w:sz w:val="26"/>
          <w:szCs w:val="26"/>
          <w:lang w:val="en-GB"/>
        </w:rPr>
        <w:t>sudova</w:t>
      </w:r>
      <w:r>
        <w:rPr>
          <w:rFonts w:ascii="Arial Narrow" w:hAnsi="Arial Narrow"/>
          <w:sz w:val="26"/>
          <w:szCs w:val="26"/>
          <w:lang w:val="en-GB"/>
        </w:rPr>
        <w:t>,</w:t>
      </w:r>
      <w:r w:rsidRPr="00433D6E">
        <w:rPr>
          <w:rFonts w:ascii="Arial Narrow" w:hAnsi="Arial Narrow"/>
          <w:sz w:val="26"/>
          <w:szCs w:val="26"/>
          <w:lang w:val="en-GB"/>
        </w:rPr>
        <w:t xml:space="preserve"> ogleda i u tome da ra</w:t>
      </w:r>
      <w:r w:rsidR="00432219">
        <w:rPr>
          <w:rFonts w:ascii="Arial Narrow" w:hAnsi="Arial Narrow"/>
          <w:sz w:val="26"/>
          <w:szCs w:val="26"/>
          <w:lang w:val="en-GB"/>
        </w:rPr>
        <w:t>z</w:t>
      </w:r>
      <w:r w:rsidRPr="00433D6E">
        <w:rPr>
          <w:rFonts w:ascii="Arial Narrow" w:hAnsi="Arial Narrow"/>
          <w:sz w:val="26"/>
          <w:szCs w:val="26"/>
          <w:lang w:val="en-GB"/>
        </w:rPr>
        <w:t xml:space="preserve">lozi dati </w:t>
      </w:r>
      <w:r w:rsidR="00432219">
        <w:rPr>
          <w:rFonts w:ascii="Arial Narrow" w:hAnsi="Arial Narrow"/>
          <w:sz w:val="26"/>
          <w:szCs w:val="26"/>
          <w:lang w:val="en-GB"/>
        </w:rPr>
        <w:t>na navode podnosilaca, koji</w:t>
      </w:r>
      <w:r w:rsidR="000B3BF4">
        <w:rPr>
          <w:rFonts w:ascii="Arial Narrow" w:hAnsi="Arial Narrow"/>
          <w:sz w:val="26"/>
          <w:szCs w:val="26"/>
          <w:lang w:val="en-GB"/>
        </w:rPr>
        <w:t xml:space="preserve"> su</w:t>
      </w:r>
      <w:r w:rsidR="00432219">
        <w:rPr>
          <w:rFonts w:ascii="Arial Narrow" w:hAnsi="Arial Narrow"/>
          <w:sz w:val="26"/>
          <w:szCs w:val="26"/>
          <w:lang w:val="en-GB"/>
        </w:rPr>
        <w:t xml:space="preserve"> bili od uticaja za konačno odlučivanje, te</w:t>
      </w:r>
      <w:r w:rsidRPr="00433D6E">
        <w:rPr>
          <w:rFonts w:ascii="Arial Narrow" w:hAnsi="Arial Narrow"/>
          <w:sz w:val="26"/>
          <w:szCs w:val="26"/>
          <w:lang w:val="en-GB"/>
        </w:rPr>
        <w:t xml:space="preserve"> na jas</w:t>
      </w:r>
      <w:r>
        <w:rPr>
          <w:rFonts w:ascii="Arial Narrow" w:hAnsi="Arial Narrow"/>
          <w:sz w:val="26"/>
          <w:szCs w:val="26"/>
          <w:lang w:val="en-GB"/>
        </w:rPr>
        <w:t>an i nedvosmislen način, ukazati</w:t>
      </w:r>
      <w:r w:rsidRPr="00433D6E">
        <w:rPr>
          <w:rFonts w:ascii="Arial Narrow" w:hAnsi="Arial Narrow"/>
          <w:sz w:val="26"/>
          <w:szCs w:val="26"/>
          <w:lang w:val="en-GB"/>
        </w:rPr>
        <w:t xml:space="preserve"> zašto je </w:t>
      </w:r>
      <w:r>
        <w:rPr>
          <w:rFonts w:ascii="Arial Narrow" w:hAnsi="Arial Narrow"/>
          <w:sz w:val="26"/>
          <w:szCs w:val="26"/>
          <w:lang w:val="en-GB"/>
        </w:rPr>
        <w:t>zahtjev neosnovan</w:t>
      </w:r>
      <w:r w:rsidRPr="00433D6E">
        <w:rPr>
          <w:rFonts w:ascii="Arial Narrow" w:eastAsia="Times New Roman" w:hAnsi="Arial Narrow"/>
          <w:sz w:val="26"/>
          <w:szCs w:val="26"/>
        </w:rPr>
        <w:t xml:space="preserve">, </w:t>
      </w:r>
      <w:r>
        <w:rPr>
          <w:rFonts w:ascii="Arial Narrow" w:eastAsia="Times New Roman" w:hAnsi="Arial Narrow"/>
          <w:sz w:val="26"/>
          <w:szCs w:val="26"/>
        </w:rPr>
        <w:t>pri činjenici da je podnosiocima</w:t>
      </w:r>
      <w:r w:rsidR="004F7266">
        <w:rPr>
          <w:rFonts w:ascii="Arial Narrow" w:eastAsia="Times New Roman" w:hAnsi="Arial Narrow"/>
          <w:sz w:val="26"/>
          <w:szCs w:val="26"/>
        </w:rPr>
        <w:t xml:space="preserve"> vraćeno zemljiš</w:t>
      </w:r>
      <w:r w:rsidR="00432219">
        <w:rPr>
          <w:rFonts w:ascii="Arial Narrow" w:eastAsia="Times New Roman" w:hAnsi="Arial Narrow"/>
          <w:sz w:val="26"/>
          <w:szCs w:val="26"/>
        </w:rPr>
        <w:t>te,</w:t>
      </w:r>
      <w:r w:rsidR="00940F30">
        <w:rPr>
          <w:rFonts w:ascii="Arial Narrow" w:eastAsia="Times New Roman" w:hAnsi="Arial Narrow"/>
          <w:sz w:val="26"/>
          <w:szCs w:val="26"/>
        </w:rPr>
        <w:t xml:space="preserve"> </w:t>
      </w:r>
      <w:r w:rsidR="00432219">
        <w:rPr>
          <w:rFonts w:ascii="Arial Narrow" w:eastAsia="Times New Roman" w:hAnsi="Arial Narrow"/>
          <w:sz w:val="26"/>
          <w:szCs w:val="26"/>
        </w:rPr>
        <w:t>a da je pri tom tokom po</w:t>
      </w:r>
      <w:r w:rsidR="00940F30">
        <w:rPr>
          <w:rFonts w:ascii="Arial Narrow" w:eastAsia="Times New Roman" w:hAnsi="Arial Narrow"/>
          <w:sz w:val="26"/>
          <w:szCs w:val="26"/>
        </w:rPr>
        <w:t>s</w:t>
      </w:r>
      <w:r w:rsidR="00432219">
        <w:rPr>
          <w:rFonts w:ascii="Arial Narrow" w:eastAsia="Times New Roman" w:hAnsi="Arial Narrow"/>
          <w:sz w:val="26"/>
          <w:szCs w:val="26"/>
        </w:rPr>
        <w:t>tupka nedvosmisleno utv</w:t>
      </w:r>
      <w:r w:rsidR="000B3BF4">
        <w:rPr>
          <w:rFonts w:ascii="Arial Narrow" w:eastAsia="Times New Roman" w:hAnsi="Arial Narrow"/>
          <w:sz w:val="26"/>
          <w:szCs w:val="26"/>
        </w:rPr>
        <w:t>r</w:t>
      </w:r>
      <w:r w:rsidR="00432219">
        <w:rPr>
          <w:rFonts w:ascii="Arial Narrow" w:eastAsia="Times New Roman" w:hAnsi="Arial Narrow"/>
          <w:sz w:val="26"/>
          <w:szCs w:val="26"/>
        </w:rPr>
        <w:t>đeno da je vrijedn</w:t>
      </w:r>
      <w:r w:rsidR="00940F30">
        <w:rPr>
          <w:rFonts w:ascii="Arial Narrow" w:eastAsia="Times New Roman" w:hAnsi="Arial Narrow"/>
          <w:sz w:val="26"/>
          <w:szCs w:val="26"/>
        </w:rPr>
        <w:t>os</w:t>
      </w:r>
      <w:r w:rsidR="00432219">
        <w:rPr>
          <w:rFonts w:ascii="Arial Narrow" w:eastAsia="Times New Roman" w:hAnsi="Arial Narrow"/>
          <w:sz w:val="26"/>
          <w:szCs w:val="26"/>
        </w:rPr>
        <w:t>t nepokretnosti</w:t>
      </w:r>
      <w:r w:rsidR="000B3BF4">
        <w:rPr>
          <w:rFonts w:ascii="Arial Narrow" w:eastAsia="Times New Roman" w:hAnsi="Arial Narrow"/>
          <w:sz w:val="26"/>
          <w:szCs w:val="26"/>
        </w:rPr>
        <w:t>, dok je bilo u društvenoj svojini, umanjena</w:t>
      </w:r>
      <w:r w:rsidR="00432219">
        <w:rPr>
          <w:rFonts w:ascii="Arial Narrow" w:eastAsia="Times New Roman" w:hAnsi="Arial Narrow"/>
          <w:sz w:val="26"/>
          <w:szCs w:val="26"/>
        </w:rPr>
        <w:t xml:space="preserve"> za 50%</w:t>
      </w:r>
      <w:r>
        <w:rPr>
          <w:rFonts w:ascii="Arial Narrow" w:eastAsia="Times New Roman" w:hAnsi="Arial Narrow"/>
          <w:sz w:val="26"/>
          <w:szCs w:val="26"/>
        </w:rPr>
        <w:t>.</w:t>
      </w:r>
      <w:r w:rsidRPr="00433D6E">
        <w:rPr>
          <w:rFonts w:ascii="Arial Narrow" w:hAnsi="Arial Narrow" w:cs="Arial"/>
          <w:color w:val="000000"/>
          <w:sz w:val="26"/>
          <w:szCs w:val="26"/>
          <w:shd w:val="clear" w:color="auto" w:fill="FFFFFF"/>
        </w:rPr>
        <w:t xml:space="preserve"> </w:t>
      </w:r>
    </w:p>
    <w:p w14:paraId="20AC7E05" w14:textId="7B3CE671" w:rsidR="00F258AE" w:rsidRDefault="00F258AE" w:rsidP="00A56D41">
      <w:pPr>
        <w:pStyle w:val="1tekst"/>
        <w:spacing w:before="0" w:beforeAutospacing="0" w:after="0" w:afterAutospacing="0"/>
        <w:ind w:right="-5" w:firstLine="720"/>
        <w:jc w:val="both"/>
        <w:rPr>
          <w:rFonts w:ascii="Arial Narrow" w:hAnsi="Arial Narrow" w:cs="Arial"/>
          <w:sz w:val="26"/>
          <w:szCs w:val="26"/>
        </w:rPr>
      </w:pPr>
    </w:p>
    <w:p w14:paraId="2B0180B2" w14:textId="77777777" w:rsidR="00C618C4" w:rsidRDefault="00C618C4" w:rsidP="00C618C4">
      <w:pPr>
        <w:tabs>
          <w:tab w:val="left" w:pos="8730"/>
        </w:tabs>
        <w:ind w:left="-90" w:firstLine="720"/>
        <w:jc w:val="both"/>
        <w:rPr>
          <w:rFonts w:ascii="Arial Narrow" w:eastAsia="Calibri" w:hAnsi="Arial Narrow" w:cs="Times New Roman"/>
          <w:bCs/>
          <w:sz w:val="26"/>
          <w:szCs w:val="26"/>
          <w:lang w:val="sr-Latn-CS"/>
        </w:rPr>
      </w:pPr>
      <w:r>
        <w:rPr>
          <w:rFonts w:ascii="Arial Narrow" w:hAnsi="Arial Narrow" w:cs="Arial"/>
          <w:b/>
          <w:sz w:val="26"/>
          <w:szCs w:val="26"/>
          <w:lang w:val="sr-Latn-ME"/>
        </w:rPr>
        <w:t>30</w:t>
      </w:r>
      <w:r w:rsidR="00F258AE" w:rsidRPr="00DA22A6">
        <w:rPr>
          <w:rFonts w:ascii="Arial Narrow" w:hAnsi="Arial Narrow"/>
          <w:b/>
          <w:bCs/>
          <w:sz w:val="26"/>
          <w:szCs w:val="26"/>
          <w:lang w:val="sr-Latn-CS"/>
        </w:rPr>
        <w:t>.</w:t>
      </w:r>
      <w:r w:rsidR="00F258AE" w:rsidRPr="00433D6E">
        <w:rPr>
          <w:rFonts w:ascii="Arial Narrow" w:hAnsi="Arial Narrow"/>
          <w:bCs/>
          <w:sz w:val="26"/>
          <w:szCs w:val="26"/>
          <w:lang w:val="sr-Latn-CS"/>
        </w:rPr>
        <w:t xml:space="preserve"> </w:t>
      </w:r>
      <w:r w:rsidRPr="00156C9A">
        <w:rPr>
          <w:rFonts w:ascii="Arial Narrow" w:eastAsia="Calibri" w:hAnsi="Arial Narrow" w:cs="Times New Roman"/>
          <w:bCs/>
          <w:sz w:val="26"/>
          <w:szCs w:val="26"/>
          <w:lang w:val="sr-Latn-CS"/>
        </w:rPr>
        <w:t xml:space="preserve">Imajući u vidu sve prethodno iznijeto, Ustavni sud je, ne prejudicirajući konačan ishod parnice </w:t>
      </w:r>
      <w:r w:rsidRPr="00156C9A">
        <w:rPr>
          <w:rFonts w:ascii="Arial Narrow" w:eastAsia="Calibri" w:hAnsi="Arial Narrow" w:cs="Times New Roman"/>
          <w:bCs/>
          <w:i/>
          <w:sz w:val="26"/>
          <w:szCs w:val="26"/>
          <w:lang w:val="sr-Latn-CS"/>
        </w:rPr>
        <w:t>(</w:t>
      </w:r>
      <w:r w:rsidRPr="00156C9A">
        <w:rPr>
          <w:rFonts w:ascii="Arial Narrow" w:eastAsia="Calibri" w:hAnsi="Arial Narrow" w:cs="Times New Roman"/>
          <w:bCs/>
          <w:sz w:val="26"/>
          <w:szCs w:val="26"/>
          <w:lang w:val="sr-Latn-CS"/>
        </w:rPr>
        <w:t>presuda</w:t>
      </w:r>
      <w:r w:rsidRPr="00156C9A">
        <w:rPr>
          <w:rFonts w:ascii="Arial Narrow" w:eastAsia="Calibri" w:hAnsi="Arial Narrow" w:cs="Times New Roman"/>
          <w:bCs/>
          <w:i/>
          <w:sz w:val="26"/>
          <w:szCs w:val="26"/>
          <w:lang w:val="sr-Latn-CS"/>
        </w:rPr>
        <w:t xml:space="preserve"> </w:t>
      </w:r>
      <w:r w:rsidRPr="00156C9A">
        <w:rPr>
          <w:rFonts w:ascii="Arial Narrow" w:eastAsia="Calibri" w:hAnsi="Arial Narrow" w:cs="Times New Roman"/>
          <w:i/>
          <w:sz w:val="26"/>
          <w:szCs w:val="26"/>
          <w:lang w:val="sr-Cyrl-CS"/>
        </w:rPr>
        <w:t xml:space="preserve">Motion Pictures Guarantors Ltd </w:t>
      </w:r>
      <w:r w:rsidRPr="00156C9A">
        <w:rPr>
          <w:rFonts w:ascii="Arial Narrow" w:eastAsia="Calibri" w:hAnsi="Arial Narrow" w:cs="Times New Roman"/>
          <w:i/>
          <w:sz w:val="26"/>
          <w:szCs w:val="26"/>
          <w:lang w:val="en-GB"/>
        </w:rPr>
        <w:t xml:space="preserve">protiv Srbije i </w:t>
      </w:r>
      <w:r w:rsidRPr="00156C9A">
        <w:rPr>
          <w:rFonts w:ascii="Arial Narrow" w:eastAsia="Calibri" w:hAnsi="Arial Narrow" w:cs="Times New Roman"/>
          <w:i/>
          <w:sz w:val="26"/>
          <w:szCs w:val="26"/>
          <w:lang w:val="sr-Cyrl-CS"/>
        </w:rPr>
        <w:t xml:space="preserve">Garcia Ruiz </w:t>
      </w:r>
      <w:r w:rsidRPr="00156C9A">
        <w:rPr>
          <w:rFonts w:ascii="Arial Narrow" w:eastAsia="Calibri" w:hAnsi="Arial Narrow" w:cs="Times New Roman"/>
          <w:i/>
          <w:sz w:val="26"/>
          <w:szCs w:val="26"/>
          <w:lang w:val="en-GB"/>
        </w:rPr>
        <w:t>protiv</w:t>
      </w:r>
      <w:r w:rsidRPr="00156C9A">
        <w:rPr>
          <w:rFonts w:ascii="Arial Narrow" w:eastAsia="Calibri" w:hAnsi="Arial Narrow" w:cs="Times New Roman"/>
          <w:i/>
          <w:sz w:val="26"/>
          <w:szCs w:val="26"/>
          <w:lang w:val="sr-Cyrl-CS"/>
        </w:rPr>
        <w:t xml:space="preserve"> </w:t>
      </w:r>
      <w:r w:rsidRPr="00156C9A">
        <w:rPr>
          <w:rFonts w:ascii="Arial Narrow" w:eastAsia="Calibri" w:hAnsi="Arial Narrow" w:cs="Times New Roman"/>
          <w:i/>
          <w:sz w:val="26"/>
          <w:szCs w:val="26"/>
          <w:lang w:val="en-GB"/>
        </w:rPr>
        <w:t>Španije</w:t>
      </w:r>
      <w:r w:rsidRPr="00156C9A">
        <w:rPr>
          <w:rFonts w:ascii="Arial Narrow" w:eastAsia="Calibri" w:hAnsi="Arial Narrow" w:cs="Times New Roman"/>
          <w:i/>
          <w:sz w:val="26"/>
          <w:szCs w:val="26"/>
          <w:lang w:val="sr-Cyrl-CS"/>
        </w:rPr>
        <w:t xml:space="preserve">, </w:t>
      </w:r>
      <w:r w:rsidRPr="00156C9A">
        <w:rPr>
          <w:rFonts w:ascii="Arial Narrow" w:eastAsia="Calibri" w:hAnsi="Arial Narrow" w:cs="Times New Roman"/>
          <w:sz w:val="26"/>
          <w:szCs w:val="26"/>
          <w:lang w:val="en-GB"/>
        </w:rPr>
        <w:t>broj</w:t>
      </w:r>
      <w:r w:rsidRPr="00156C9A">
        <w:rPr>
          <w:rFonts w:ascii="Arial Narrow" w:eastAsia="Calibri" w:hAnsi="Arial Narrow" w:cs="Times New Roman"/>
          <w:sz w:val="26"/>
          <w:szCs w:val="26"/>
          <w:lang w:val="sr-Cyrl-CS"/>
        </w:rPr>
        <w:t xml:space="preserve"> </w:t>
      </w:r>
      <w:r w:rsidRPr="00156C9A">
        <w:rPr>
          <w:rFonts w:ascii="Arial Narrow" w:eastAsia="Calibri" w:hAnsi="Arial Narrow" w:cs="Times New Roman"/>
          <w:sz w:val="26"/>
          <w:szCs w:val="26"/>
          <w:lang w:val="en-GB"/>
        </w:rPr>
        <w:t xml:space="preserve">predstavke </w:t>
      </w:r>
      <w:r w:rsidRPr="00156C9A">
        <w:rPr>
          <w:rFonts w:ascii="Arial Narrow" w:eastAsia="Calibri" w:hAnsi="Arial Narrow" w:cs="Times New Roman"/>
          <w:sz w:val="26"/>
          <w:szCs w:val="26"/>
          <w:lang w:val="sr-Cyrl-CS"/>
        </w:rPr>
        <w:t xml:space="preserve">30544/96, </w:t>
      </w:r>
      <w:r w:rsidRPr="00156C9A">
        <w:rPr>
          <w:rFonts w:ascii="Arial Narrow" w:eastAsia="Calibri" w:hAnsi="Arial Narrow" w:cs="Times New Roman"/>
          <w:sz w:val="26"/>
          <w:szCs w:val="26"/>
          <w:lang w:val="en-GB"/>
        </w:rPr>
        <w:t>stav</w:t>
      </w:r>
      <w:r w:rsidRPr="00156C9A">
        <w:rPr>
          <w:rFonts w:ascii="Arial Narrow" w:eastAsia="Calibri" w:hAnsi="Arial Narrow" w:cs="Times New Roman"/>
          <w:sz w:val="26"/>
          <w:szCs w:val="26"/>
          <w:lang w:val="sr-Cyrl-CS"/>
        </w:rPr>
        <w:t xml:space="preserve"> 28</w:t>
      </w:r>
      <w:r w:rsidRPr="00156C9A">
        <w:rPr>
          <w:rFonts w:ascii="Arial Narrow" w:eastAsia="Calibri" w:hAnsi="Arial Narrow" w:cs="Times New Roman"/>
          <w:i/>
          <w:sz w:val="26"/>
          <w:szCs w:val="26"/>
          <w:lang w:val="en-GB"/>
        </w:rPr>
        <w:t>),</w:t>
      </w:r>
      <w:r w:rsidRPr="00156C9A">
        <w:rPr>
          <w:rFonts w:ascii="Arial Narrow" w:eastAsia="Calibri" w:hAnsi="Arial Narrow" w:cs="Times New Roman"/>
          <w:bCs/>
          <w:sz w:val="26"/>
          <w:szCs w:val="26"/>
          <w:lang w:val="sr-Latn-CS"/>
        </w:rPr>
        <w:t xml:space="preserve"> ocijenio da se zaključak </w:t>
      </w:r>
      <w:r>
        <w:rPr>
          <w:rFonts w:ascii="Arial Narrow" w:eastAsia="Calibri" w:hAnsi="Arial Narrow" w:cs="Times New Roman"/>
          <w:bCs/>
          <w:sz w:val="26"/>
          <w:szCs w:val="26"/>
          <w:lang w:val="sr-Latn-CS"/>
        </w:rPr>
        <w:t>Vrhovnog suda Crne Gore</w:t>
      </w:r>
      <w:r w:rsidRPr="00156C9A">
        <w:rPr>
          <w:rFonts w:ascii="Arial Narrow" w:eastAsia="Calibri" w:hAnsi="Arial Narrow" w:cs="Times New Roman"/>
          <w:bCs/>
          <w:sz w:val="26"/>
          <w:szCs w:val="26"/>
          <w:lang w:val="sr-Latn-CS"/>
        </w:rPr>
        <w:t xml:space="preserve">, o neosnovanosti predmetnog tužbenog zahtjeva, na način kako je obrazložen, ne može smatrati ni jasno ni dovoljno argumentovanim, pa samim tim ni ustavnopravno prihvatljivim. </w:t>
      </w:r>
      <w:r>
        <w:rPr>
          <w:rFonts w:ascii="Arial Narrow" w:eastAsia="Calibri" w:hAnsi="Arial Narrow" w:cs="Times New Roman"/>
          <w:bCs/>
          <w:sz w:val="26"/>
          <w:szCs w:val="26"/>
          <w:lang w:val="sr-Latn-CS"/>
        </w:rPr>
        <w:t xml:space="preserve">Dakle,  u </w:t>
      </w:r>
      <w:r>
        <w:rPr>
          <w:rFonts w:ascii="Arial Narrow" w:eastAsia="Calibri" w:hAnsi="Arial Narrow" w:cs="Times New Roman"/>
          <w:bCs/>
          <w:sz w:val="26"/>
          <w:szCs w:val="26"/>
          <w:lang w:val="sr-Latn-CS"/>
        </w:rPr>
        <w:lastRenderedPageBreak/>
        <w:t>konkretnom slučaju, Vrhovni sud Crne Gore svoje pravno stanovište nije obrazložio na način koji bi otklonio sumnju u arbitretnost u postupanju i odlučivanju čime je podnosiocima povrijeđeno pravo na pravično suđenje, iz člana 32 Ustava i člana 6 Evropske konvencije.</w:t>
      </w:r>
    </w:p>
    <w:p w14:paraId="67B11785" w14:textId="55FECCBE" w:rsidR="000B3BF4" w:rsidRPr="00940F30" w:rsidRDefault="000B3BF4" w:rsidP="00A56D41">
      <w:pPr>
        <w:tabs>
          <w:tab w:val="left" w:pos="8730"/>
        </w:tabs>
        <w:ind w:right="-5" w:firstLine="720"/>
        <w:jc w:val="both"/>
        <w:rPr>
          <w:rFonts w:ascii="Arial Narrow" w:eastAsia="Times New Roman" w:hAnsi="Arial Narrow"/>
          <w:color w:val="00000A"/>
          <w:sz w:val="26"/>
          <w:szCs w:val="26"/>
          <w:lang w:val="sr-Latn-ME"/>
        </w:rPr>
      </w:pPr>
    </w:p>
    <w:p w14:paraId="7201E2EF" w14:textId="74B8BC07" w:rsidR="00BE515B" w:rsidRDefault="00F258AE" w:rsidP="00A56D41">
      <w:pPr>
        <w:ind w:right="-5"/>
        <w:jc w:val="both"/>
        <w:rPr>
          <w:rFonts w:ascii="Arial Narrow" w:eastAsia="Times New Roman" w:hAnsi="Arial Narrow" w:cs="Arial"/>
          <w:sz w:val="26"/>
          <w:szCs w:val="26"/>
          <w:lang w:val="sr-Latn-CS"/>
        </w:rPr>
      </w:pPr>
      <w:r w:rsidRPr="00433D6E">
        <w:rPr>
          <w:rFonts w:ascii="Arial Narrow" w:eastAsia="Times New Roman" w:hAnsi="Arial Narrow" w:cs="Arial"/>
          <w:color w:val="000000"/>
          <w:sz w:val="26"/>
          <w:szCs w:val="26"/>
          <w:lang w:val="sr-Latn-CS"/>
        </w:rPr>
        <w:t xml:space="preserve">   </w:t>
      </w:r>
      <w:r w:rsidRPr="00433D6E">
        <w:rPr>
          <w:rFonts w:ascii="Arial Narrow" w:eastAsia="Times New Roman" w:hAnsi="Arial Narrow" w:cs="Arial"/>
          <w:color w:val="000000"/>
          <w:sz w:val="26"/>
          <w:szCs w:val="26"/>
          <w:lang w:val="sr-Latn-CS"/>
        </w:rPr>
        <w:tab/>
        <w:t xml:space="preserve">Na osnovu iznijetih razloga, odlučeno je kao u </w:t>
      </w:r>
      <w:r w:rsidRPr="00433D6E">
        <w:rPr>
          <w:rFonts w:ascii="Arial Narrow" w:eastAsia="Times New Roman" w:hAnsi="Arial Narrow" w:cs="Arial"/>
          <w:sz w:val="26"/>
          <w:szCs w:val="26"/>
          <w:lang w:val="sr-Latn-CS"/>
        </w:rPr>
        <w:t>izreci.</w:t>
      </w:r>
    </w:p>
    <w:p w14:paraId="6E125FDC" w14:textId="77777777" w:rsidR="000B3BF4" w:rsidRPr="00940F30" w:rsidRDefault="000B3BF4" w:rsidP="00A56D41">
      <w:pPr>
        <w:ind w:right="-5"/>
        <w:jc w:val="both"/>
        <w:rPr>
          <w:rFonts w:ascii="Arial Narrow" w:eastAsia="Times New Roman" w:hAnsi="Arial Narrow" w:cs="Arial"/>
          <w:sz w:val="26"/>
          <w:szCs w:val="26"/>
          <w:lang w:val="sr-Latn-CS"/>
        </w:rPr>
      </w:pPr>
    </w:p>
    <w:p w14:paraId="6BE14C58" w14:textId="461F0523" w:rsidR="00A56D41" w:rsidRPr="0026360C" w:rsidRDefault="00A56D41" w:rsidP="00A56D41">
      <w:pPr>
        <w:autoSpaceDE w:val="0"/>
        <w:autoSpaceDN w:val="0"/>
        <w:adjustRightInd w:val="0"/>
        <w:jc w:val="both"/>
        <w:rPr>
          <w:rFonts w:ascii="Arial Narrow" w:hAnsi="Arial Narrow" w:cs="Arial"/>
          <w:sz w:val="26"/>
          <w:szCs w:val="26"/>
          <w:lang w:eastAsia="en-GB"/>
        </w:rPr>
      </w:pPr>
      <w:r w:rsidRPr="0026360C">
        <w:rPr>
          <w:rFonts w:ascii="Arial Narrow" w:hAnsi="Arial Narrow" w:cs="Arial"/>
          <w:sz w:val="26"/>
          <w:szCs w:val="26"/>
          <w:lang w:eastAsia="en-GB"/>
        </w:rPr>
        <w:t xml:space="preserve">U-III br. </w:t>
      </w:r>
      <w:r>
        <w:rPr>
          <w:rFonts w:ascii="Arial Narrow" w:hAnsi="Arial Narrow" w:cs="Arial"/>
          <w:sz w:val="26"/>
          <w:szCs w:val="26"/>
          <w:lang w:eastAsia="en-GB"/>
        </w:rPr>
        <w:t>475</w:t>
      </w:r>
      <w:r w:rsidRPr="0026360C">
        <w:rPr>
          <w:rFonts w:ascii="Arial Narrow" w:hAnsi="Arial Narrow" w:cs="Arial"/>
          <w:sz w:val="26"/>
          <w:szCs w:val="26"/>
          <w:lang w:eastAsia="en-GB"/>
        </w:rPr>
        <w:t>/22</w:t>
      </w:r>
      <w:r w:rsidRPr="0026360C">
        <w:rPr>
          <w:rFonts w:ascii="Arial Narrow" w:hAnsi="Arial Narrow" w:cs="Arial"/>
          <w:sz w:val="26"/>
          <w:szCs w:val="26"/>
          <w:lang w:eastAsia="en-GB"/>
        </w:rPr>
        <w:tab/>
        <w:t xml:space="preserve">   </w:t>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t xml:space="preserve"> </w:t>
      </w:r>
      <w:r w:rsidR="007516F0">
        <w:rPr>
          <w:rFonts w:ascii="Arial Narrow" w:hAnsi="Arial Narrow" w:cs="Arial"/>
          <w:sz w:val="26"/>
          <w:szCs w:val="26"/>
          <w:lang w:eastAsia="en-GB"/>
        </w:rPr>
        <w:t xml:space="preserve">  </w:t>
      </w:r>
      <w:r w:rsidRPr="0026360C">
        <w:rPr>
          <w:rFonts w:ascii="Arial Narrow" w:hAnsi="Arial Narrow"/>
          <w:sz w:val="26"/>
          <w:szCs w:val="26"/>
        </w:rPr>
        <w:t>PREDSJEDNICA,</w:t>
      </w:r>
    </w:p>
    <w:p w14:paraId="3D3AAEA6" w14:textId="155C412D" w:rsidR="00A56D41" w:rsidRPr="0026360C" w:rsidRDefault="00A56D41" w:rsidP="00A56D41">
      <w:pPr>
        <w:autoSpaceDE w:val="0"/>
        <w:autoSpaceDN w:val="0"/>
        <w:adjustRightInd w:val="0"/>
        <w:jc w:val="both"/>
        <w:rPr>
          <w:rFonts w:ascii="Arial Narrow" w:hAnsi="Arial Narrow" w:cs="Arial"/>
          <w:sz w:val="26"/>
          <w:szCs w:val="26"/>
          <w:lang w:eastAsia="en-GB"/>
        </w:rPr>
      </w:pPr>
      <w:r w:rsidRPr="0026360C">
        <w:rPr>
          <w:rFonts w:ascii="Arial Narrow" w:hAnsi="Arial Narrow" w:cs="Arial"/>
          <w:sz w:val="26"/>
          <w:szCs w:val="26"/>
          <w:lang w:eastAsia="en-GB"/>
        </w:rPr>
        <w:t>16. jun 2025. godine</w:t>
      </w:r>
      <w:r w:rsidRPr="0026360C">
        <w:rPr>
          <w:rFonts w:ascii="Arial Narrow" w:hAnsi="Arial Narrow"/>
          <w:sz w:val="26"/>
          <w:szCs w:val="26"/>
        </w:rPr>
        <w:t xml:space="preserve"> </w:t>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t xml:space="preserve"> Sne</w:t>
      </w:r>
      <w:r w:rsidRPr="0026360C">
        <w:rPr>
          <w:rFonts w:ascii="Arial Narrow" w:hAnsi="Arial Narrow"/>
          <w:sz w:val="26"/>
          <w:szCs w:val="26"/>
          <w:lang w:val="sr-Latn-ME"/>
        </w:rPr>
        <w:t>ž</w:t>
      </w:r>
      <w:r w:rsidRPr="0026360C">
        <w:rPr>
          <w:rFonts w:ascii="Arial Narrow" w:hAnsi="Arial Narrow"/>
          <w:sz w:val="26"/>
          <w:szCs w:val="26"/>
        </w:rPr>
        <w:t>ana Armenko</w:t>
      </w:r>
      <w:r w:rsidR="007516F0">
        <w:rPr>
          <w:rFonts w:ascii="Arial Narrow" w:hAnsi="Arial Narrow"/>
          <w:sz w:val="26"/>
          <w:szCs w:val="26"/>
        </w:rPr>
        <w:t>,s.r.</w:t>
      </w:r>
    </w:p>
    <w:p w14:paraId="0F4AF8B0" w14:textId="77777777" w:rsidR="00A56D41" w:rsidRPr="0026360C" w:rsidRDefault="00A56D41" w:rsidP="00A56D41">
      <w:pPr>
        <w:autoSpaceDE w:val="0"/>
        <w:autoSpaceDN w:val="0"/>
        <w:adjustRightInd w:val="0"/>
        <w:jc w:val="both"/>
        <w:rPr>
          <w:rFonts w:ascii="Arial Narrow" w:hAnsi="Arial Narrow" w:cs="Arial"/>
          <w:sz w:val="26"/>
          <w:szCs w:val="26"/>
          <w:lang w:eastAsia="en-GB"/>
        </w:rPr>
      </w:pPr>
      <w:r w:rsidRPr="0026360C">
        <w:rPr>
          <w:rFonts w:ascii="Arial Narrow" w:hAnsi="Arial Narrow" w:cs="Arial"/>
          <w:sz w:val="26"/>
          <w:szCs w:val="26"/>
          <w:lang w:eastAsia="en-GB"/>
        </w:rPr>
        <w:t>P o d g o r i c a</w:t>
      </w:r>
    </w:p>
    <w:p w14:paraId="4A333E5F" w14:textId="77777777" w:rsidR="00A56D41" w:rsidRDefault="00A56D41" w:rsidP="00A56D41">
      <w:pPr>
        <w:ind w:right="-360" w:firstLine="720"/>
        <w:jc w:val="both"/>
        <w:rPr>
          <w:rFonts w:ascii="Arial Narrow" w:hAnsi="Arial Narrow" w:cs="Tahoma"/>
          <w:sz w:val="26"/>
          <w:szCs w:val="26"/>
          <w:lang w:val="sl-SI"/>
        </w:rPr>
      </w:pPr>
    </w:p>
    <w:p w14:paraId="2AEC9276" w14:textId="77777777" w:rsidR="00A56D41" w:rsidRDefault="00A56D41" w:rsidP="00A56D41">
      <w:pPr>
        <w:ind w:right="-533" w:firstLine="720"/>
        <w:jc w:val="both"/>
        <w:rPr>
          <w:rFonts w:ascii="Arial Narrow" w:hAnsi="Arial Narrow" w:cs="Tahoma"/>
          <w:sz w:val="26"/>
          <w:szCs w:val="26"/>
          <w:lang w:val="sl-SI"/>
        </w:rPr>
      </w:pPr>
    </w:p>
    <w:p w14:paraId="6F78BCE7" w14:textId="66BC965D" w:rsidR="00E903DF" w:rsidRPr="00793E3D" w:rsidRDefault="00E903DF" w:rsidP="00A56D41">
      <w:pPr>
        <w:ind w:right="-5"/>
        <w:jc w:val="right"/>
        <w:rPr>
          <w:rFonts w:ascii="Arial Narrow" w:hAnsi="Arial Narrow" w:cs="Tahoma"/>
          <w:sz w:val="26"/>
          <w:szCs w:val="26"/>
          <w:lang w:val="sl-SI"/>
        </w:rPr>
      </w:pPr>
    </w:p>
    <w:sectPr w:rsidR="00E903DF" w:rsidRPr="00793E3D" w:rsidSect="00A56D41">
      <w:footerReference w:type="default" r:id="rId8"/>
      <w:pgSz w:w="12240" w:h="15840"/>
      <w:pgMar w:top="1135" w:right="1440" w:bottom="720"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3114C" w14:textId="77777777" w:rsidR="005C5C4D" w:rsidRDefault="005C5C4D" w:rsidP="004C6EEF">
      <w:r>
        <w:separator/>
      </w:r>
    </w:p>
  </w:endnote>
  <w:endnote w:type="continuationSeparator" w:id="0">
    <w:p w14:paraId="399DA243" w14:textId="77777777" w:rsidR="005C5C4D" w:rsidRDefault="005C5C4D" w:rsidP="004C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024491"/>
      <w:docPartObj>
        <w:docPartGallery w:val="Page Numbers (Bottom of Page)"/>
        <w:docPartUnique/>
      </w:docPartObj>
    </w:sdtPr>
    <w:sdtEndPr/>
    <w:sdtContent>
      <w:p w14:paraId="33DB95C4" w14:textId="0EB8E6D5" w:rsidR="00DD4011" w:rsidRDefault="00DD4011">
        <w:pPr>
          <w:pStyle w:val="Footer"/>
          <w:jc w:val="right"/>
        </w:pPr>
        <w:r>
          <w:fldChar w:fldCharType="begin"/>
        </w:r>
        <w:r>
          <w:instrText xml:space="preserve"> PAGE   \* MERGEFORMAT </w:instrText>
        </w:r>
        <w:r>
          <w:fldChar w:fldCharType="separate"/>
        </w:r>
        <w:r w:rsidR="00486AAB">
          <w:rPr>
            <w:noProof/>
          </w:rPr>
          <w:t>9</w:t>
        </w:r>
        <w:r>
          <w:rPr>
            <w:noProof/>
          </w:rPr>
          <w:fldChar w:fldCharType="end"/>
        </w:r>
      </w:p>
    </w:sdtContent>
  </w:sdt>
  <w:p w14:paraId="0A0D5F37" w14:textId="77777777" w:rsidR="00DD4011" w:rsidRDefault="00DD401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F9FA0" w14:textId="77777777" w:rsidR="005C5C4D" w:rsidRDefault="005C5C4D" w:rsidP="004C6EEF">
      <w:r>
        <w:separator/>
      </w:r>
    </w:p>
  </w:footnote>
  <w:footnote w:type="continuationSeparator" w:id="0">
    <w:p w14:paraId="2E2A3549" w14:textId="77777777" w:rsidR="005C5C4D" w:rsidRDefault="005C5C4D" w:rsidP="004C6E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71DFE"/>
    <w:multiLevelType w:val="multilevel"/>
    <w:tmpl w:val="84F05D4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45731FAF"/>
    <w:multiLevelType w:val="multilevel"/>
    <w:tmpl w:val="62189F7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75A92D6C"/>
    <w:multiLevelType w:val="multilevel"/>
    <w:tmpl w:val="A3149D7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881479A"/>
    <w:multiLevelType w:val="multilevel"/>
    <w:tmpl w:val="4F1C465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5B"/>
    <w:rsid w:val="00003F7B"/>
    <w:rsid w:val="00072201"/>
    <w:rsid w:val="000878B6"/>
    <w:rsid w:val="000B0E9A"/>
    <w:rsid w:val="000B3BF4"/>
    <w:rsid w:val="000B4EB5"/>
    <w:rsid w:val="000C025B"/>
    <w:rsid w:val="000C0F3A"/>
    <w:rsid w:val="000E37D6"/>
    <w:rsid w:val="0010559C"/>
    <w:rsid w:val="00107FD5"/>
    <w:rsid w:val="00111239"/>
    <w:rsid w:val="0013792E"/>
    <w:rsid w:val="00187E15"/>
    <w:rsid w:val="001B2F46"/>
    <w:rsid w:val="00204DC2"/>
    <w:rsid w:val="00227425"/>
    <w:rsid w:val="00265578"/>
    <w:rsid w:val="00267152"/>
    <w:rsid w:val="002866B5"/>
    <w:rsid w:val="002871FA"/>
    <w:rsid w:val="002A7D45"/>
    <w:rsid w:val="002B32BC"/>
    <w:rsid w:val="00312025"/>
    <w:rsid w:val="003271D6"/>
    <w:rsid w:val="00333348"/>
    <w:rsid w:val="0033735B"/>
    <w:rsid w:val="003442D4"/>
    <w:rsid w:val="0035206F"/>
    <w:rsid w:val="0035270A"/>
    <w:rsid w:val="00357587"/>
    <w:rsid w:val="0037170B"/>
    <w:rsid w:val="00377376"/>
    <w:rsid w:val="00386E8E"/>
    <w:rsid w:val="003D0DCC"/>
    <w:rsid w:val="00432219"/>
    <w:rsid w:val="004354F9"/>
    <w:rsid w:val="0045683C"/>
    <w:rsid w:val="00460BB5"/>
    <w:rsid w:val="00480052"/>
    <w:rsid w:val="00486AAB"/>
    <w:rsid w:val="004C6EEF"/>
    <w:rsid w:val="004D08CC"/>
    <w:rsid w:val="004F7266"/>
    <w:rsid w:val="005005C8"/>
    <w:rsid w:val="00510696"/>
    <w:rsid w:val="00524F9D"/>
    <w:rsid w:val="005C5C4D"/>
    <w:rsid w:val="005D7300"/>
    <w:rsid w:val="005D74F6"/>
    <w:rsid w:val="005E6554"/>
    <w:rsid w:val="00616030"/>
    <w:rsid w:val="0062096A"/>
    <w:rsid w:val="006238B3"/>
    <w:rsid w:val="0063206B"/>
    <w:rsid w:val="00647A67"/>
    <w:rsid w:val="006753F4"/>
    <w:rsid w:val="006F5031"/>
    <w:rsid w:val="007042B4"/>
    <w:rsid w:val="0073121E"/>
    <w:rsid w:val="007338EF"/>
    <w:rsid w:val="00733A01"/>
    <w:rsid w:val="007516F0"/>
    <w:rsid w:val="00793E3D"/>
    <w:rsid w:val="007B7928"/>
    <w:rsid w:val="007C63DD"/>
    <w:rsid w:val="0082246C"/>
    <w:rsid w:val="00842EAE"/>
    <w:rsid w:val="008A2F33"/>
    <w:rsid w:val="008A53BB"/>
    <w:rsid w:val="008E307D"/>
    <w:rsid w:val="008E67F2"/>
    <w:rsid w:val="009223D6"/>
    <w:rsid w:val="00940F30"/>
    <w:rsid w:val="00972EB0"/>
    <w:rsid w:val="009748C7"/>
    <w:rsid w:val="0098572F"/>
    <w:rsid w:val="009A4985"/>
    <w:rsid w:val="009B392D"/>
    <w:rsid w:val="00A001DA"/>
    <w:rsid w:val="00A25C29"/>
    <w:rsid w:val="00A41B21"/>
    <w:rsid w:val="00A43106"/>
    <w:rsid w:val="00A44B5D"/>
    <w:rsid w:val="00A51FE7"/>
    <w:rsid w:val="00A5563A"/>
    <w:rsid w:val="00A56D41"/>
    <w:rsid w:val="00A5716C"/>
    <w:rsid w:val="00AE6B95"/>
    <w:rsid w:val="00B55A76"/>
    <w:rsid w:val="00B90402"/>
    <w:rsid w:val="00B976B9"/>
    <w:rsid w:val="00BD581D"/>
    <w:rsid w:val="00BE515B"/>
    <w:rsid w:val="00BF7FE3"/>
    <w:rsid w:val="00C008DE"/>
    <w:rsid w:val="00C15E32"/>
    <w:rsid w:val="00C44B7E"/>
    <w:rsid w:val="00C618C4"/>
    <w:rsid w:val="00CA6855"/>
    <w:rsid w:val="00CB1038"/>
    <w:rsid w:val="00D12F10"/>
    <w:rsid w:val="00D24954"/>
    <w:rsid w:val="00D34727"/>
    <w:rsid w:val="00D349C7"/>
    <w:rsid w:val="00D5263E"/>
    <w:rsid w:val="00D56322"/>
    <w:rsid w:val="00D62EFF"/>
    <w:rsid w:val="00D67021"/>
    <w:rsid w:val="00D67E01"/>
    <w:rsid w:val="00D70555"/>
    <w:rsid w:val="00D846E9"/>
    <w:rsid w:val="00D95FA8"/>
    <w:rsid w:val="00DA22A6"/>
    <w:rsid w:val="00DA3107"/>
    <w:rsid w:val="00DD14E0"/>
    <w:rsid w:val="00DD4011"/>
    <w:rsid w:val="00DF3D52"/>
    <w:rsid w:val="00E0775D"/>
    <w:rsid w:val="00E3134F"/>
    <w:rsid w:val="00E34818"/>
    <w:rsid w:val="00E46189"/>
    <w:rsid w:val="00E81B12"/>
    <w:rsid w:val="00E858DC"/>
    <w:rsid w:val="00E903DF"/>
    <w:rsid w:val="00ED08F6"/>
    <w:rsid w:val="00ED2A1E"/>
    <w:rsid w:val="00EE0B0C"/>
    <w:rsid w:val="00F258AE"/>
    <w:rsid w:val="00F25B08"/>
    <w:rsid w:val="00F32A4E"/>
    <w:rsid w:val="00F54E47"/>
    <w:rsid w:val="00F6265A"/>
    <w:rsid w:val="00F941C7"/>
    <w:rsid w:val="00FA1FA3"/>
    <w:rsid w:val="00FD72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F4B23"/>
  <w15:docId w15:val="{9C59BF19-C373-4219-98E5-998510EF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15B"/>
    <w:pPr>
      <w:spacing w:after="0" w:line="240" w:lineRule="auto"/>
    </w:pPr>
    <w:rPr>
      <w:rFonts w:ascii="Arial" w:hAnsi="Arial"/>
      <w:sz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515B"/>
    <w:rPr>
      <w:color w:val="0000FF"/>
      <w:u w:val="single"/>
    </w:rPr>
  </w:style>
  <w:style w:type="paragraph" w:styleId="NoSpacing">
    <w:name w:val="No Spacing"/>
    <w:link w:val="NoSpacingChar"/>
    <w:qFormat/>
    <w:rsid w:val="00BE515B"/>
    <w:pPr>
      <w:spacing w:after="0" w:line="240" w:lineRule="auto"/>
    </w:pPr>
    <w:rPr>
      <w:rFonts w:ascii="Times New Roman" w:eastAsia="Calibri" w:hAnsi="Times New Roman" w:cs="Times New Roman"/>
      <w:sz w:val="24"/>
      <w:szCs w:val="24"/>
    </w:rPr>
  </w:style>
  <w:style w:type="paragraph" w:customStyle="1" w:styleId="msolistparagraph0">
    <w:name w:val="msolistparagraph"/>
    <w:basedOn w:val="Normal"/>
    <w:rsid w:val="00BE515B"/>
    <w:pPr>
      <w:spacing w:after="200" w:line="276" w:lineRule="auto"/>
      <w:ind w:left="720"/>
    </w:pPr>
    <w:rPr>
      <w:rFonts w:ascii="Calibri" w:eastAsia="Calibri" w:hAnsi="Calibri" w:cs="Times New Roman"/>
      <w:sz w:val="22"/>
      <w:lang w:val="en-US"/>
    </w:rPr>
  </w:style>
  <w:style w:type="paragraph" w:customStyle="1" w:styleId="4clan">
    <w:name w:val="4clan"/>
    <w:basedOn w:val="Normal"/>
    <w:rsid w:val="00BE515B"/>
    <w:pPr>
      <w:spacing w:before="30" w:after="30"/>
      <w:jc w:val="center"/>
    </w:pPr>
    <w:rPr>
      <w:rFonts w:eastAsia="Calibri" w:cs="Arial"/>
      <w:b/>
      <w:bCs/>
      <w:sz w:val="20"/>
      <w:szCs w:val="20"/>
      <w:lang w:val="en-US"/>
    </w:rPr>
  </w:style>
  <w:style w:type="paragraph" w:customStyle="1" w:styleId="4clan0">
    <w:name w:val="_4clan"/>
    <w:basedOn w:val="Normal"/>
    <w:rsid w:val="00BE515B"/>
    <w:pPr>
      <w:spacing w:before="100" w:beforeAutospacing="1" w:after="100" w:afterAutospacing="1"/>
    </w:pPr>
    <w:rPr>
      <w:rFonts w:ascii="Times New Roman" w:eastAsia="Times New Roman" w:hAnsi="Times New Roman" w:cs="Times New Roman"/>
      <w:szCs w:val="24"/>
      <w:lang w:val="en-US"/>
    </w:rPr>
  </w:style>
  <w:style w:type="paragraph" w:customStyle="1" w:styleId="1tekst">
    <w:name w:val="_1tekst"/>
    <w:basedOn w:val="Normal"/>
    <w:rsid w:val="00BE515B"/>
    <w:pPr>
      <w:spacing w:before="100" w:beforeAutospacing="1" w:after="100" w:afterAutospacing="1"/>
    </w:pPr>
    <w:rPr>
      <w:rFonts w:ascii="Times New Roman" w:eastAsia="Times New Roman" w:hAnsi="Times New Roman" w:cs="Times New Roman"/>
      <w:szCs w:val="24"/>
      <w:lang w:val="en-US"/>
    </w:rPr>
  </w:style>
  <w:style w:type="paragraph" w:styleId="Header">
    <w:name w:val="header"/>
    <w:basedOn w:val="Normal"/>
    <w:link w:val="HeaderChar"/>
    <w:uiPriority w:val="99"/>
    <w:semiHidden/>
    <w:unhideWhenUsed/>
    <w:rsid w:val="004C6EEF"/>
    <w:pPr>
      <w:tabs>
        <w:tab w:val="center" w:pos="4703"/>
        <w:tab w:val="right" w:pos="9406"/>
      </w:tabs>
    </w:pPr>
  </w:style>
  <w:style w:type="character" w:customStyle="1" w:styleId="HeaderChar">
    <w:name w:val="Header Char"/>
    <w:basedOn w:val="DefaultParagraphFont"/>
    <w:link w:val="Header"/>
    <w:uiPriority w:val="99"/>
    <w:semiHidden/>
    <w:rsid w:val="004C6EEF"/>
    <w:rPr>
      <w:rFonts w:ascii="Arial" w:hAnsi="Arial"/>
      <w:sz w:val="24"/>
      <w:lang w:val="hr-HR"/>
    </w:rPr>
  </w:style>
  <w:style w:type="paragraph" w:styleId="Footer">
    <w:name w:val="footer"/>
    <w:basedOn w:val="Normal"/>
    <w:link w:val="FooterChar"/>
    <w:uiPriority w:val="99"/>
    <w:unhideWhenUsed/>
    <w:rsid w:val="004C6EEF"/>
    <w:pPr>
      <w:tabs>
        <w:tab w:val="center" w:pos="4703"/>
        <w:tab w:val="right" w:pos="9406"/>
      </w:tabs>
    </w:pPr>
  </w:style>
  <w:style w:type="character" w:customStyle="1" w:styleId="FooterChar">
    <w:name w:val="Footer Char"/>
    <w:basedOn w:val="DefaultParagraphFont"/>
    <w:link w:val="Footer"/>
    <w:uiPriority w:val="99"/>
    <w:rsid w:val="004C6EEF"/>
    <w:rPr>
      <w:rFonts w:ascii="Arial" w:hAnsi="Arial"/>
      <w:sz w:val="24"/>
      <w:lang w:val="hr-HR"/>
    </w:rPr>
  </w:style>
  <w:style w:type="character" w:customStyle="1" w:styleId="NoSpacingChar">
    <w:name w:val="No Spacing Char"/>
    <w:link w:val="NoSpacing"/>
    <w:locked/>
    <w:rsid w:val="004C6EEF"/>
    <w:rPr>
      <w:rFonts w:ascii="Times New Roman" w:eastAsia="Calibri" w:hAnsi="Times New Roman" w:cs="Times New Roman"/>
      <w:sz w:val="24"/>
      <w:szCs w:val="24"/>
    </w:rPr>
  </w:style>
  <w:style w:type="paragraph" w:styleId="ListParagraph">
    <w:name w:val="List Paragraph"/>
    <w:basedOn w:val="Normal"/>
    <w:uiPriority w:val="34"/>
    <w:qFormat/>
    <w:rsid w:val="00EE0B0C"/>
    <w:pPr>
      <w:ind w:left="720"/>
      <w:contextualSpacing/>
    </w:pPr>
  </w:style>
  <w:style w:type="paragraph" w:styleId="NormalWeb">
    <w:name w:val="Normal (Web)"/>
    <w:basedOn w:val="Normal"/>
    <w:uiPriority w:val="99"/>
    <w:semiHidden/>
    <w:unhideWhenUsed/>
    <w:rsid w:val="00D70555"/>
    <w:pPr>
      <w:spacing w:before="100" w:beforeAutospacing="1" w:after="100" w:afterAutospacing="1"/>
    </w:pPr>
    <w:rPr>
      <w:rFonts w:ascii="Times New Roman" w:eastAsia="Times New Roman" w:hAnsi="Times New Roman" w:cs="Times New Roman"/>
      <w:szCs w:val="24"/>
      <w:lang w:val="en-US"/>
    </w:rPr>
  </w:style>
  <w:style w:type="character" w:customStyle="1" w:styleId="span1">
    <w:name w:val="span1"/>
    <w:basedOn w:val="DefaultParagraphFont"/>
    <w:rsid w:val="00D70555"/>
  </w:style>
  <w:style w:type="paragraph" w:customStyle="1" w:styleId="clan">
    <w:name w:val="clan"/>
    <w:basedOn w:val="Normal"/>
    <w:rsid w:val="00CB1038"/>
    <w:pPr>
      <w:spacing w:before="100" w:beforeAutospacing="1" w:after="100" w:afterAutospacing="1"/>
    </w:pPr>
    <w:rPr>
      <w:rFonts w:ascii="Times New Roman" w:eastAsia="Times New Roman" w:hAnsi="Times New Roman" w:cs="Times New Roman"/>
      <w:szCs w:val="24"/>
      <w:lang w:val="en-US"/>
    </w:rPr>
  </w:style>
  <w:style w:type="paragraph" w:customStyle="1" w:styleId="tekst">
    <w:name w:val="tekst"/>
    <w:basedOn w:val="Normal"/>
    <w:rsid w:val="00CB1038"/>
    <w:pPr>
      <w:spacing w:before="100" w:beforeAutospacing="1" w:after="100" w:afterAutospacing="1"/>
    </w:pPr>
    <w:rPr>
      <w:rFonts w:ascii="Times New Roman" w:eastAsia="Times New Roman" w:hAnsi="Times New Roman" w:cs="Times New Roman"/>
      <w:szCs w:val="24"/>
      <w:lang w:val="en-US"/>
    </w:rPr>
  </w:style>
  <w:style w:type="paragraph" w:styleId="BalloonText">
    <w:name w:val="Balloon Text"/>
    <w:basedOn w:val="Normal"/>
    <w:link w:val="BalloonTextChar"/>
    <w:uiPriority w:val="99"/>
    <w:semiHidden/>
    <w:unhideWhenUsed/>
    <w:rsid w:val="00DA22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22A6"/>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86">
      <w:bodyDiv w:val="1"/>
      <w:marLeft w:val="0"/>
      <w:marRight w:val="0"/>
      <w:marTop w:val="0"/>
      <w:marBottom w:val="0"/>
      <w:divBdr>
        <w:top w:val="none" w:sz="0" w:space="0" w:color="auto"/>
        <w:left w:val="none" w:sz="0" w:space="0" w:color="auto"/>
        <w:bottom w:val="none" w:sz="0" w:space="0" w:color="auto"/>
        <w:right w:val="none" w:sz="0" w:space="0" w:color="auto"/>
      </w:divBdr>
    </w:div>
    <w:div w:id="318924363">
      <w:bodyDiv w:val="1"/>
      <w:marLeft w:val="0"/>
      <w:marRight w:val="0"/>
      <w:marTop w:val="0"/>
      <w:marBottom w:val="0"/>
      <w:divBdr>
        <w:top w:val="none" w:sz="0" w:space="0" w:color="auto"/>
        <w:left w:val="none" w:sz="0" w:space="0" w:color="auto"/>
        <w:bottom w:val="none" w:sz="0" w:space="0" w:color="auto"/>
        <w:right w:val="none" w:sz="0" w:space="0" w:color="auto"/>
      </w:divBdr>
      <w:divsChild>
        <w:div w:id="971986757">
          <w:marLeft w:val="0"/>
          <w:marRight w:val="0"/>
          <w:marTop w:val="240"/>
          <w:marBottom w:val="240"/>
          <w:divBdr>
            <w:top w:val="none" w:sz="0" w:space="0" w:color="auto"/>
            <w:left w:val="none" w:sz="0" w:space="0" w:color="auto"/>
            <w:bottom w:val="none" w:sz="0" w:space="0" w:color="auto"/>
            <w:right w:val="none" w:sz="0" w:space="0" w:color="auto"/>
          </w:divBdr>
          <w:divsChild>
            <w:div w:id="1991670187">
              <w:marLeft w:val="0"/>
              <w:marRight w:val="0"/>
              <w:marTop w:val="0"/>
              <w:marBottom w:val="0"/>
              <w:divBdr>
                <w:top w:val="none" w:sz="0" w:space="0" w:color="auto"/>
                <w:left w:val="none" w:sz="0" w:space="0" w:color="auto"/>
                <w:bottom w:val="none" w:sz="0" w:space="0" w:color="auto"/>
                <w:right w:val="none" w:sz="0" w:space="0" w:color="auto"/>
              </w:divBdr>
              <w:divsChild>
                <w:div w:id="1431510174">
                  <w:marLeft w:val="0"/>
                  <w:marRight w:val="0"/>
                  <w:marTop w:val="0"/>
                  <w:marBottom w:val="0"/>
                  <w:divBdr>
                    <w:top w:val="none" w:sz="0" w:space="0" w:color="auto"/>
                    <w:left w:val="none" w:sz="0" w:space="0" w:color="auto"/>
                    <w:bottom w:val="none" w:sz="0" w:space="0" w:color="auto"/>
                    <w:right w:val="none" w:sz="0" w:space="0" w:color="auto"/>
                  </w:divBdr>
                  <w:divsChild>
                    <w:div w:id="252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429088">
      <w:bodyDiv w:val="1"/>
      <w:marLeft w:val="0"/>
      <w:marRight w:val="0"/>
      <w:marTop w:val="0"/>
      <w:marBottom w:val="0"/>
      <w:divBdr>
        <w:top w:val="none" w:sz="0" w:space="0" w:color="auto"/>
        <w:left w:val="none" w:sz="0" w:space="0" w:color="auto"/>
        <w:bottom w:val="none" w:sz="0" w:space="0" w:color="auto"/>
        <w:right w:val="none" w:sz="0" w:space="0" w:color="auto"/>
      </w:divBdr>
    </w:div>
    <w:div w:id="867256524">
      <w:bodyDiv w:val="1"/>
      <w:marLeft w:val="0"/>
      <w:marRight w:val="0"/>
      <w:marTop w:val="0"/>
      <w:marBottom w:val="0"/>
      <w:divBdr>
        <w:top w:val="none" w:sz="0" w:space="0" w:color="auto"/>
        <w:left w:val="none" w:sz="0" w:space="0" w:color="auto"/>
        <w:bottom w:val="none" w:sz="0" w:space="0" w:color="auto"/>
        <w:right w:val="none" w:sz="0" w:space="0" w:color="auto"/>
      </w:divBdr>
    </w:div>
    <w:div w:id="1060247443">
      <w:bodyDiv w:val="1"/>
      <w:marLeft w:val="0"/>
      <w:marRight w:val="0"/>
      <w:marTop w:val="0"/>
      <w:marBottom w:val="0"/>
      <w:divBdr>
        <w:top w:val="none" w:sz="0" w:space="0" w:color="auto"/>
        <w:left w:val="none" w:sz="0" w:space="0" w:color="auto"/>
        <w:bottom w:val="none" w:sz="0" w:space="0" w:color="auto"/>
        <w:right w:val="none" w:sz="0" w:space="0" w:color="auto"/>
      </w:divBdr>
    </w:div>
    <w:div w:id="1116564066">
      <w:bodyDiv w:val="1"/>
      <w:marLeft w:val="0"/>
      <w:marRight w:val="0"/>
      <w:marTop w:val="0"/>
      <w:marBottom w:val="0"/>
      <w:divBdr>
        <w:top w:val="none" w:sz="0" w:space="0" w:color="auto"/>
        <w:left w:val="none" w:sz="0" w:space="0" w:color="auto"/>
        <w:bottom w:val="none" w:sz="0" w:space="0" w:color="auto"/>
        <w:right w:val="none" w:sz="0" w:space="0" w:color="auto"/>
      </w:divBdr>
    </w:div>
    <w:div w:id="1139033522">
      <w:bodyDiv w:val="1"/>
      <w:marLeft w:val="0"/>
      <w:marRight w:val="0"/>
      <w:marTop w:val="0"/>
      <w:marBottom w:val="0"/>
      <w:divBdr>
        <w:top w:val="none" w:sz="0" w:space="0" w:color="auto"/>
        <w:left w:val="none" w:sz="0" w:space="0" w:color="auto"/>
        <w:bottom w:val="none" w:sz="0" w:space="0" w:color="auto"/>
        <w:right w:val="none" w:sz="0" w:space="0" w:color="auto"/>
      </w:divBdr>
    </w:div>
    <w:div w:id="1143690598">
      <w:bodyDiv w:val="1"/>
      <w:marLeft w:val="0"/>
      <w:marRight w:val="0"/>
      <w:marTop w:val="0"/>
      <w:marBottom w:val="0"/>
      <w:divBdr>
        <w:top w:val="none" w:sz="0" w:space="0" w:color="auto"/>
        <w:left w:val="none" w:sz="0" w:space="0" w:color="auto"/>
        <w:bottom w:val="none" w:sz="0" w:space="0" w:color="auto"/>
        <w:right w:val="none" w:sz="0" w:space="0" w:color="auto"/>
      </w:divBdr>
    </w:div>
    <w:div w:id="1193499702">
      <w:bodyDiv w:val="1"/>
      <w:marLeft w:val="0"/>
      <w:marRight w:val="0"/>
      <w:marTop w:val="0"/>
      <w:marBottom w:val="0"/>
      <w:divBdr>
        <w:top w:val="none" w:sz="0" w:space="0" w:color="auto"/>
        <w:left w:val="none" w:sz="0" w:space="0" w:color="auto"/>
        <w:bottom w:val="none" w:sz="0" w:space="0" w:color="auto"/>
        <w:right w:val="none" w:sz="0" w:space="0" w:color="auto"/>
      </w:divBdr>
    </w:div>
    <w:div w:id="1353914249">
      <w:bodyDiv w:val="1"/>
      <w:marLeft w:val="0"/>
      <w:marRight w:val="0"/>
      <w:marTop w:val="0"/>
      <w:marBottom w:val="0"/>
      <w:divBdr>
        <w:top w:val="none" w:sz="0" w:space="0" w:color="auto"/>
        <w:left w:val="none" w:sz="0" w:space="0" w:color="auto"/>
        <w:bottom w:val="none" w:sz="0" w:space="0" w:color="auto"/>
        <w:right w:val="none" w:sz="0" w:space="0" w:color="auto"/>
      </w:divBdr>
    </w:div>
    <w:div w:id="1880320284">
      <w:bodyDiv w:val="1"/>
      <w:marLeft w:val="0"/>
      <w:marRight w:val="0"/>
      <w:marTop w:val="0"/>
      <w:marBottom w:val="0"/>
      <w:divBdr>
        <w:top w:val="none" w:sz="0" w:space="0" w:color="auto"/>
        <w:left w:val="none" w:sz="0" w:space="0" w:color="auto"/>
        <w:bottom w:val="none" w:sz="0" w:space="0" w:color="auto"/>
        <w:right w:val="none" w:sz="0" w:space="0" w:color="auto"/>
      </w:divBdr>
    </w:div>
    <w:div w:id="195540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222F8-E895-45AC-B12E-C35001781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3714</Words>
  <Characters>21174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II13</cp:lastModifiedBy>
  <cp:revision>2</cp:revision>
  <cp:lastPrinted>2025-07-01T08:52:00Z</cp:lastPrinted>
  <dcterms:created xsi:type="dcterms:W3CDTF">2025-08-01T09:55:00Z</dcterms:created>
  <dcterms:modified xsi:type="dcterms:W3CDTF">2025-08-01T09:55:00Z</dcterms:modified>
</cp:coreProperties>
</file>