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A3E" w:rsidRPr="000B575D" w:rsidRDefault="007E3C1F" w:rsidP="006B56F5">
      <w:pPr>
        <w:tabs>
          <w:tab w:val="left" w:pos="-180"/>
        </w:tabs>
        <w:spacing w:after="0" w:line="240" w:lineRule="auto"/>
        <w:jc w:val="both"/>
        <w:rPr>
          <w:rFonts w:ascii="Arial Narrow" w:eastAsiaTheme="minorEastAsia" w:hAnsi="Arial Narrow" w:cstheme="minorBidi"/>
          <w:noProof/>
          <w:sz w:val="26"/>
          <w:szCs w:val="26"/>
          <w:lang w:val="sr-Latn-CS"/>
        </w:rPr>
      </w:pPr>
      <w:r>
        <w:rPr>
          <w:rFonts w:ascii="Arial Narrow" w:eastAsia="Times New Roman" w:hAnsi="Arial Narrow" w:cs="Arial"/>
          <w:noProof/>
          <w:sz w:val="26"/>
          <w:szCs w:val="26"/>
          <w:lang w:val="sr-Latn-CS"/>
        </w:rPr>
        <w:tab/>
      </w:r>
      <w:r w:rsidR="00703A3E">
        <w:rPr>
          <w:rFonts w:ascii="Arial Narrow" w:eastAsia="Times New Roman" w:hAnsi="Arial Narrow" w:cs="Arial"/>
          <w:noProof/>
          <w:sz w:val="26"/>
          <w:szCs w:val="26"/>
          <w:lang w:val="sr-Latn-CS"/>
        </w:rPr>
        <w:t xml:space="preserve"> </w:t>
      </w:r>
      <w:r w:rsidR="00703A3E">
        <w:rPr>
          <w:rFonts w:ascii="Arial Narrow" w:eastAsiaTheme="minorEastAsia" w:hAnsi="Arial Narrow" w:cstheme="minorBidi"/>
          <w:noProof/>
          <w:sz w:val="26"/>
          <w:szCs w:val="26"/>
          <w:lang w:val="sr-Latn-CS"/>
        </w:rPr>
        <w:t xml:space="preserve">Ustavni sud Crne Gore, </w:t>
      </w:r>
      <w:r w:rsidR="00703A3E">
        <w:rPr>
          <w:rFonts w:ascii="Arial Narrow" w:eastAsiaTheme="minorEastAsia" w:hAnsi="Arial Narrow" w:cs="Arial"/>
          <w:noProof/>
          <w:sz w:val="26"/>
          <w:szCs w:val="26"/>
          <w:lang w:val="sr-Latn-CS"/>
        </w:rPr>
        <w:t xml:space="preserve">u </w:t>
      </w:r>
      <w:r w:rsidR="0023695E">
        <w:rPr>
          <w:rFonts w:ascii="Arial Narrow" w:eastAsiaTheme="minorEastAsia" w:hAnsi="Arial Narrow" w:cs="Arial"/>
          <w:noProof/>
          <w:sz w:val="26"/>
          <w:szCs w:val="26"/>
          <w:lang w:val="sr-Latn-CS"/>
        </w:rPr>
        <w:t>Drugom</w:t>
      </w:r>
      <w:r w:rsidR="00703A3E">
        <w:rPr>
          <w:rFonts w:ascii="Arial Narrow" w:eastAsiaTheme="minorEastAsia" w:hAnsi="Arial Narrow" w:cs="Arial"/>
          <w:noProof/>
          <w:sz w:val="26"/>
          <w:szCs w:val="26"/>
          <w:lang w:val="sr-Latn-CS"/>
        </w:rPr>
        <w:t xml:space="preserve"> vijeću za meritorno odlučivanje o ustavnim žalbama u </w:t>
      </w:r>
      <w:r w:rsidR="00703A3E">
        <w:rPr>
          <w:rFonts w:ascii="Arial Narrow" w:eastAsia="Times New Roman" w:hAnsi="Arial Narrow"/>
          <w:noProof/>
          <w:color w:val="000000"/>
          <w:sz w:val="26"/>
          <w:szCs w:val="26"/>
          <w:lang w:val="sr-Latn-CS"/>
        </w:rPr>
        <w:t xml:space="preserve">sastavu: </w:t>
      </w:r>
      <w:r w:rsidR="00703A3E">
        <w:rPr>
          <w:rFonts w:ascii="Arial Narrow" w:eastAsiaTheme="minorEastAsia" w:hAnsi="Arial Narrow" w:cs="Arial"/>
          <w:noProof/>
          <w:sz w:val="26"/>
          <w:szCs w:val="26"/>
          <w:lang w:val="sr-Latn-CS"/>
        </w:rPr>
        <w:t xml:space="preserve">sudija </w:t>
      </w:r>
      <w:r w:rsidR="0023695E">
        <w:rPr>
          <w:rFonts w:ascii="Arial Narrow" w:eastAsiaTheme="minorEastAsia" w:hAnsi="Arial Narrow" w:cs="Arial"/>
          <w:noProof/>
          <w:sz w:val="26"/>
          <w:szCs w:val="26"/>
          <w:lang w:val="sr-Latn-CS"/>
        </w:rPr>
        <w:t>Momirka Tešić</w:t>
      </w:r>
      <w:r w:rsidR="00703A3E">
        <w:rPr>
          <w:rFonts w:ascii="Arial Narrow" w:eastAsiaTheme="minorEastAsia" w:hAnsi="Arial Narrow" w:cs="Arial"/>
          <w:noProof/>
          <w:sz w:val="26"/>
          <w:szCs w:val="26"/>
          <w:lang w:val="sr-Latn-CS"/>
        </w:rPr>
        <w:t xml:space="preserve">, predsjednica Vijeća i sudije </w:t>
      </w:r>
      <w:r w:rsidR="0023695E">
        <w:rPr>
          <w:rFonts w:ascii="Arial Narrow" w:eastAsiaTheme="minorEastAsia" w:hAnsi="Arial Narrow" w:cs="Arial"/>
          <w:noProof/>
          <w:sz w:val="26"/>
          <w:szCs w:val="26"/>
          <w:lang w:val="sr-Latn-CS"/>
        </w:rPr>
        <w:t>Desanka Lopičić i Faruk Resulbegović</w:t>
      </w:r>
      <w:r w:rsidR="00703A3E">
        <w:rPr>
          <w:rFonts w:ascii="Arial Narrow" w:eastAsiaTheme="minorEastAsia" w:hAnsi="Arial Narrow" w:cs="Arial"/>
          <w:noProof/>
          <w:sz w:val="26"/>
          <w:szCs w:val="26"/>
          <w:lang w:val="sr-Latn-CS"/>
        </w:rPr>
        <w:t>, članovi Vijeća</w:t>
      </w:r>
      <w:r w:rsidR="00703A3E">
        <w:rPr>
          <w:rFonts w:ascii="Arial Narrow" w:eastAsiaTheme="minorEastAsia" w:hAnsi="Arial Narrow" w:cstheme="minorBidi"/>
          <w:noProof/>
          <w:sz w:val="26"/>
          <w:szCs w:val="26"/>
          <w:lang w:val="sr-Latn-CS"/>
        </w:rPr>
        <w:t xml:space="preserve">, na osnovu odredaba člana 149 stav 1 tačka 3 Ustava Crne Gore i </w:t>
      </w:r>
      <w:r w:rsidR="00BA092D" w:rsidRPr="007E7F8E">
        <w:rPr>
          <w:rFonts w:ascii="Arial Narrow" w:eastAsia="Times New Roman" w:hAnsi="Arial Narrow" w:cs="Arial"/>
          <w:sz w:val="26"/>
          <w:szCs w:val="26"/>
          <w:lang w:val="sl-SI"/>
        </w:rPr>
        <w:t>člana 48 tačka 3 i člana 76 stav 1</w:t>
      </w:r>
      <w:r w:rsidR="00BA092D">
        <w:rPr>
          <w:rFonts w:ascii="Arial Narrow" w:eastAsia="Times New Roman" w:hAnsi="Arial Narrow" w:cs="Arial"/>
          <w:sz w:val="26"/>
          <w:szCs w:val="26"/>
          <w:lang w:val="sl-SI"/>
        </w:rPr>
        <w:t xml:space="preserve"> </w:t>
      </w:r>
      <w:r w:rsidR="00703A3E">
        <w:rPr>
          <w:rFonts w:ascii="Arial Narrow" w:eastAsiaTheme="minorEastAsia" w:hAnsi="Arial Narrow" w:cs="Arial"/>
          <w:noProof/>
          <w:sz w:val="26"/>
          <w:szCs w:val="26"/>
          <w:lang w:val="sr-Latn-CS"/>
        </w:rPr>
        <w:t>Zakona o Ustavnom sudu Crne Gore</w:t>
      </w:r>
      <w:r w:rsidR="00703A3E">
        <w:rPr>
          <w:rFonts w:ascii="Arial Narrow" w:eastAsiaTheme="minorEastAsia" w:hAnsi="Arial Narrow" w:cstheme="minorBidi"/>
          <w:noProof/>
          <w:sz w:val="26"/>
          <w:szCs w:val="26"/>
          <w:lang w:val="sr-Latn-CS"/>
        </w:rPr>
        <w:t xml:space="preserve">(»Službeni list Crne Gore«,br. 11/15),  na sjednici Vijeća od </w:t>
      </w:r>
      <w:r w:rsidR="006B56F5">
        <w:rPr>
          <w:rFonts w:ascii="Arial Narrow" w:eastAsiaTheme="minorEastAsia" w:hAnsi="Arial Narrow" w:cstheme="minorBidi"/>
          <w:noProof/>
          <w:sz w:val="26"/>
          <w:szCs w:val="26"/>
          <w:lang w:val="sr-Latn-CS"/>
        </w:rPr>
        <w:t>19. maja</w:t>
      </w:r>
      <w:r w:rsidR="00BA092D">
        <w:rPr>
          <w:rFonts w:ascii="Arial Narrow" w:eastAsiaTheme="minorEastAsia" w:hAnsi="Arial Narrow" w:cstheme="minorBidi"/>
          <w:noProof/>
          <w:sz w:val="26"/>
          <w:szCs w:val="26"/>
          <w:lang w:val="sr-Latn-CS"/>
        </w:rPr>
        <w:t xml:space="preserve"> </w:t>
      </w:r>
      <w:r w:rsidR="00D816E4">
        <w:rPr>
          <w:rFonts w:ascii="Arial Narrow" w:eastAsiaTheme="minorEastAsia" w:hAnsi="Arial Narrow" w:cstheme="minorBidi"/>
          <w:noProof/>
          <w:sz w:val="26"/>
          <w:szCs w:val="26"/>
          <w:lang w:val="sr-Latn-CS"/>
        </w:rPr>
        <w:t>2026</w:t>
      </w:r>
      <w:r w:rsidR="00703A3E">
        <w:rPr>
          <w:rFonts w:ascii="Arial Narrow" w:eastAsiaTheme="minorEastAsia" w:hAnsi="Arial Narrow" w:cstheme="minorBidi"/>
          <w:noProof/>
          <w:sz w:val="26"/>
          <w:szCs w:val="26"/>
          <w:lang w:val="sr-Latn-CS"/>
        </w:rPr>
        <w:t>.  godine, donio je</w:t>
      </w:r>
    </w:p>
    <w:p w:rsidR="00703A3E" w:rsidRDefault="00703A3E" w:rsidP="006B56F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noProof/>
          <w:color w:val="000000"/>
          <w:sz w:val="26"/>
          <w:szCs w:val="26"/>
          <w:lang w:val="sr-Latn-CS"/>
        </w:rPr>
      </w:pPr>
    </w:p>
    <w:p w:rsidR="00703A3E" w:rsidRDefault="00703A3E" w:rsidP="006B56F5">
      <w:pPr>
        <w:spacing w:after="0" w:line="240" w:lineRule="auto"/>
        <w:jc w:val="center"/>
        <w:rPr>
          <w:rFonts w:ascii="Arial Narrow" w:eastAsia="Times New Roman" w:hAnsi="Arial Narrow"/>
          <w:b/>
          <w:noProof/>
          <w:sz w:val="26"/>
          <w:szCs w:val="26"/>
          <w:lang w:val="sr-Latn-CS"/>
        </w:rPr>
      </w:pPr>
      <w:r>
        <w:rPr>
          <w:rFonts w:ascii="Arial Narrow" w:eastAsia="Times New Roman" w:hAnsi="Arial Narrow"/>
          <w:b/>
          <w:noProof/>
          <w:sz w:val="26"/>
          <w:szCs w:val="26"/>
          <w:lang w:val="sr-Latn-CS"/>
        </w:rPr>
        <w:t>O D L U K U</w:t>
      </w:r>
    </w:p>
    <w:p w:rsidR="00BA092D" w:rsidRPr="00BA092D" w:rsidRDefault="00BA092D" w:rsidP="006B56F5">
      <w:pPr>
        <w:tabs>
          <w:tab w:val="left" w:pos="4950"/>
        </w:tabs>
        <w:spacing w:after="0" w:line="240" w:lineRule="auto"/>
        <w:jc w:val="both"/>
        <w:rPr>
          <w:rFonts w:ascii="Arial Narrow" w:hAnsi="Arial Narrow" w:cs="Arial"/>
          <w:b/>
          <w:sz w:val="26"/>
          <w:szCs w:val="26"/>
          <w:lang w:val="sl-SI"/>
        </w:rPr>
      </w:pPr>
      <w:r w:rsidRPr="00BA092D">
        <w:rPr>
          <w:rFonts w:ascii="Arial Narrow" w:hAnsi="Arial Narrow" w:cs="Arial"/>
          <w:b/>
          <w:sz w:val="26"/>
          <w:szCs w:val="26"/>
          <w:lang w:val="sl-SI"/>
        </w:rPr>
        <w:t xml:space="preserve">            USVAJA SE  </w:t>
      </w:r>
      <w:r w:rsidRPr="00BA092D">
        <w:rPr>
          <w:rFonts w:ascii="Arial Narrow" w:hAnsi="Arial Narrow" w:cs="Arial"/>
          <w:sz w:val="26"/>
          <w:szCs w:val="26"/>
          <w:lang w:val="sl-SI"/>
        </w:rPr>
        <w:t>ustavna žalba</w:t>
      </w:r>
      <w:r w:rsidRPr="00BA092D">
        <w:rPr>
          <w:rFonts w:ascii="Arial Narrow" w:eastAsia="Times New Roman" w:hAnsi="Arial Narrow" w:cs="Arial"/>
          <w:sz w:val="26"/>
          <w:szCs w:val="26"/>
          <w:lang w:val="sr-Latn-CS"/>
        </w:rPr>
        <w:t>.</w:t>
      </w:r>
      <w:r w:rsidRPr="00BA092D">
        <w:rPr>
          <w:rFonts w:ascii="Arial Narrow" w:hAnsi="Arial Narrow" w:cs="Arial"/>
          <w:sz w:val="26"/>
          <w:szCs w:val="26"/>
          <w:lang w:val="sl-SI"/>
        </w:rPr>
        <w:t xml:space="preserve"> </w:t>
      </w:r>
      <w:r w:rsidRPr="00BA092D">
        <w:rPr>
          <w:rFonts w:ascii="Arial Narrow" w:hAnsi="Arial Narrow" w:cs="Arial"/>
          <w:b/>
          <w:sz w:val="26"/>
          <w:szCs w:val="26"/>
          <w:lang w:val="sl-SI"/>
        </w:rPr>
        <w:t xml:space="preserve"> </w:t>
      </w:r>
    </w:p>
    <w:p w:rsidR="00BA092D" w:rsidRPr="00BA092D" w:rsidRDefault="00BA092D" w:rsidP="006B56F5">
      <w:pPr>
        <w:spacing w:after="0" w:line="240" w:lineRule="auto"/>
        <w:jc w:val="both"/>
        <w:rPr>
          <w:rFonts w:ascii="Arial Narrow" w:hAnsi="Arial Narrow" w:cs="Arial"/>
          <w:b/>
          <w:sz w:val="26"/>
          <w:szCs w:val="26"/>
          <w:lang w:val="sl-SI"/>
        </w:rPr>
      </w:pPr>
    </w:p>
    <w:p w:rsidR="00703A3E" w:rsidRDefault="00BA092D" w:rsidP="006B56F5">
      <w:pPr>
        <w:spacing w:after="0" w:line="240" w:lineRule="auto"/>
        <w:jc w:val="both"/>
        <w:rPr>
          <w:rFonts w:ascii="Arial Narrow" w:eastAsia="Times New Roman" w:hAnsi="Arial Narrow"/>
          <w:b/>
          <w:noProof/>
          <w:sz w:val="26"/>
          <w:szCs w:val="26"/>
          <w:lang w:val="sr-Latn-CS"/>
        </w:rPr>
      </w:pPr>
      <w:r w:rsidRPr="00BA092D">
        <w:rPr>
          <w:rFonts w:ascii="Arial Narrow" w:hAnsi="Arial Narrow"/>
          <w:b/>
          <w:sz w:val="26"/>
          <w:szCs w:val="26"/>
          <w:lang w:val="sr-Latn-CS"/>
        </w:rPr>
        <w:t xml:space="preserve">            UKIDA SE </w:t>
      </w:r>
      <w:r w:rsidR="007E3C1F">
        <w:rPr>
          <w:rFonts w:ascii="Arial Narrow" w:hAnsi="Arial Narrow"/>
          <w:sz w:val="26"/>
          <w:szCs w:val="26"/>
          <w:lang w:val="sr-Latn-CS"/>
        </w:rPr>
        <w:t xml:space="preserve">presuda </w:t>
      </w:r>
      <w:r w:rsidRPr="00BA092D">
        <w:rPr>
          <w:rFonts w:ascii="Arial Narrow" w:hAnsi="Arial Narrow"/>
          <w:sz w:val="26"/>
          <w:szCs w:val="26"/>
          <w:lang w:val="sr-Latn-CS"/>
        </w:rPr>
        <w:t>V</w:t>
      </w:r>
      <w:r w:rsidR="007E3C1F">
        <w:rPr>
          <w:rFonts w:ascii="Arial Narrow" w:hAnsi="Arial Narrow"/>
          <w:sz w:val="26"/>
          <w:szCs w:val="26"/>
          <w:lang w:val="sr-Latn-CS"/>
        </w:rPr>
        <w:t xml:space="preserve">rhovnog </w:t>
      </w:r>
      <w:proofErr w:type="spellStart"/>
      <w:r w:rsidRPr="00BA092D">
        <w:rPr>
          <w:rFonts w:ascii="Arial Narrow" w:hAnsi="Arial Narrow"/>
          <w:sz w:val="26"/>
          <w:szCs w:val="26"/>
        </w:rPr>
        <w:t>suda</w:t>
      </w:r>
      <w:proofErr w:type="spellEnd"/>
      <w:r w:rsidR="007E3C1F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7E3C1F">
        <w:rPr>
          <w:rFonts w:ascii="Arial Narrow" w:hAnsi="Arial Narrow"/>
          <w:sz w:val="26"/>
          <w:szCs w:val="26"/>
        </w:rPr>
        <w:t>Crne</w:t>
      </w:r>
      <w:proofErr w:type="spellEnd"/>
      <w:r w:rsidR="007E3C1F">
        <w:rPr>
          <w:rFonts w:ascii="Arial Narrow" w:hAnsi="Arial Narrow"/>
          <w:sz w:val="26"/>
          <w:szCs w:val="26"/>
        </w:rPr>
        <w:t xml:space="preserve"> Gore</w:t>
      </w:r>
      <w:r w:rsidRPr="00BA092D">
        <w:rPr>
          <w:rFonts w:ascii="Arial Narrow" w:hAnsi="Arial Narrow"/>
          <w:sz w:val="26"/>
          <w:szCs w:val="26"/>
        </w:rPr>
        <w:t xml:space="preserve">, 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Rev</w:t>
      </w:r>
      <w:r>
        <w:rPr>
          <w:rFonts w:ascii="Arial Narrow" w:hAnsi="Arial Narrow" w:cs="Arial"/>
          <w:noProof/>
          <w:sz w:val="26"/>
          <w:szCs w:val="26"/>
          <w:lang w:val="sr-Latn-CS"/>
        </w:rPr>
        <w:t xml:space="preserve">. br. 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599/23 od 15. decembra 2023. godine, u dijelu odluke o troškovima postupka</w:t>
      </w:r>
      <w:r w:rsidRPr="00BA092D">
        <w:rPr>
          <w:rFonts w:ascii="Arial Narrow" w:hAnsi="Arial Narrow"/>
          <w:sz w:val="26"/>
          <w:szCs w:val="26"/>
          <w:lang w:val="sr-Latn-CS"/>
        </w:rPr>
        <w:t xml:space="preserve"> </w:t>
      </w:r>
      <w:r>
        <w:rPr>
          <w:rFonts w:ascii="Arial Narrow" w:hAnsi="Arial Narrow"/>
          <w:sz w:val="26"/>
          <w:szCs w:val="26"/>
          <w:lang w:val="sr-Latn-CS"/>
        </w:rPr>
        <w:t xml:space="preserve">i </w:t>
      </w:r>
      <w:r w:rsidRPr="00BA092D">
        <w:rPr>
          <w:rFonts w:ascii="Arial Narrow" w:hAnsi="Arial Narrow"/>
          <w:sz w:val="26"/>
          <w:szCs w:val="26"/>
          <w:lang w:val="sr-Latn-CS"/>
        </w:rPr>
        <w:t>predmet vraća istom sudu na ponovni postupak i odlučivanje.</w:t>
      </w:r>
    </w:p>
    <w:p w:rsidR="00703A3E" w:rsidRDefault="00703A3E" w:rsidP="006B56F5">
      <w:pPr>
        <w:spacing w:after="0" w:line="240" w:lineRule="auto"/>
        <w:jc w:val="center"/>
        <w:rPr>
          <w:rFonts w:ascii="Arial Narrow" w:eastAsia="Times New Roman" w:hAnsi="Arial Narrow"/>
          <w:b/>
          <w:noProof/>
          <w:sz w:val="26"/>
          <w:szCs w:val="26"/>
          <w:lang w:val="sr-Latn-CS"/>
        </w:rPr>
      </w:pPr>
      <w:r>
        <w:rPr>
          <w:rFonts w:ascii="Arial Narrow" w:eastAsia="Times New Roman" w:hAnsi="Arial Narrow"/>
          <w:b/>
          <w:noProof/>
          <w:sz w:val="26"/>
          <w:szCs w:val="26"/>
          <w:lang w:val="sr-Latn-CS"/>
        </w:rPr>
        <w:t>O b r a z l o ž e nj e</w:t>
      </w:r>
    </w:p>
    <w:p w:rsidR="00703A3E" w:rsidRDefault="00703A3E" w:rsidP="006B56F5">
      <w:pPr>
        <w:spacing w:after="0" w:line="240" w:lineRule="auto"/>
        <w:ind w:firstLine="720"/>
        <w:jc w:val="both"/>
        <w:rPr>
          <w:rFonts w:ascii="Arial Narrow" w:hAnsi="Arial Narrow"/>
          <w:b/>
          <w:noProof/>
          <w:sz w:val="26"/>
          <w:szCs w:val="26"/>
          <w:lang w:val="sr-Latn-CS"/>
        </w:rPr>
      </w:pPr>
    </w:p>
    <w:p w:rsidR="00703A3E" w:rsidRDefault="00772C22" w:rsidP="006B56F5">
      <w:pPr>
        <w:tabs>
          <w:tab w:val="left" w:pos="1080"/>
        </w:tabs>
        <w:spacing w:after="0" w:line="240" w:lineRule="auto"/>
        <w:rPr>
          <w:rFonts w:ascii="Arial Narrow" w:eastAsia="Times New Roman" w:hAnsi="Arial Narrow" w:cs="Arial"/>
          <w:b/>
          <w:noProof/>
          <w:sz w:val="26"/>
          <w:szCs w:val="26"/>
          <w:lang w:val="sr-Latn-CS"/>
        </w:rPr>
      </w:pPr>
      <w:r>
        <w:rPr>
          <w:rFonts w:ascii="Arial Narrow" w:eastAsia="Times New Roman" w:hAnsi="Arial Narrow" w:cs="Arial"/>
          <w:b/>
          <w:noProof/>
          <w:sz w:val="26"/>
          <w:szCs w:val="26"/>
          <w:lang w:val="sr-Latn-CS"/>
        </w:rPr>
        <w:t xml:space="preserve">             </w:t>
      </w:r>
      <w:r w:rsidR="00703A3E">
        <w:rPr>
          <w:rFonts w:ascii="Arial Narrow" w:eastAsia="Times New Roman" w:hAnsi="Arial Narrow" w:cs="Arial"/>
          <w:b/>
          <w:noProof/>
          <w:sz w:val="26"/>
          <w:szCs w:val="26"/>
          <w:lang w:val="sr-Latn-CS"/>
        </w:rPr>
        <w:t>I POSTUPAK PRED USTAVNIM SUDOM CRNE GORE</w:t>
      </w:r>
    </w:p>
    <w:p w:rsidR="00703A3E" w:rsidRDefault="00703A3E" w:rsidP="006B56F5">
      <w:pPr>
        <w:pStyle w:val="ListParagraph"/>
        <w:tabs>
          <w:tab w:val="left" w:pos="1080"/>
        </w:tabs>
        <w:spacing w:after="0" w:line="240" w:lineRule="auto"/>
        <w:ind w:left="0"/>
        <w:rPr>
          <w:rFonts w:ascii="Arial Narrow" w:eastAsia="Times New Roman" w:hAnsi="Arial Narrow" w:cs="Arial"/>
          <w:noProof/>
          <w:sz w:val="26"/>
          <w:szCs w:val="26"/>
          <w:lang w:val="sr-Latn-CS"/>
        </w:rPr>
      </w:pPr>
    </w:p>
    <w:p w:rsidR="00703A3E" w:rsidRDefault="00703A3E" w:rsidP="006B56F5">
      <w:pPr>
        <w:spacing w:after="0" w:line="240" w:lineRule="auto"/>
        <w:ind w:firstLine="720"/>
        <w:jc w:val="both"/>
        <w:rPr>
          <w:rFonts w:ascii="Arial Narrow" w:eastAsia="Times New Roman" w:hAnsi="Arial Narrow" w:cs="Arial"/>
          <w:noProof/>
          <w:sz w:val="26"/>
          <w:szCs w:val="26"/>
          <w:lang w:val="sr-Latn-CS"/>
        </w:rPr>
      </w:pPr>
      <w:r>
        <w:rPr>
          <w:rFonts w:ascii="Arial Narrow" w:hAnsi="Arial Narrow" w:cs="Arial"/>
          <w:b/>
          <w:noProof/>
          <w:sz w:val="26"/>
          <w:szCs w:val="26"/>
          <w:lang w:val="sr-Latn-CS"/>
        </w:rPr>
        <w:t>1</w:t>
      </w:r>
      <w:r>
        <w:rPr>
          <w:rFonts w:ascii="Arial Narrow" w:hAnsi="Arial Narrow" w:cs="Arial"/>
          <w:noProof/>
          <w:sz w:val="26"/>
          <w:szCs w:val="26"/>
          <w:lang w:val="sr-Latn-CS"/>
        </w:rPr>
        <w:t>.</w:t>
      </w:r>
      <w:r w:rsidR="007E3C1F">
        <w:t xml:space="preserve"> </w:t>
      </w:r>
      <w:r w:rsidR="00CA4177">
        <w:rPr>
          <w:rFonts w:ascii="Arial Narrow" w:hAnsi="Arial Narrow" w:cs="Arial"/>
          <w:noProof/>
          <w:sz w:val="26"/>
          <w:szCs w:val="26"/>
          <w:lang w:val="sr-Latn-CS"/>
        </w:rPr>
        <w:t>Z.V.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 xml:space="preserve"> i R</w:t>
      </w:r>
      <w:r w:rsidR="00CA4177">
        <w:rPr>
          <w:rFonts w:ascii="Arial Narrow" w:hAnsi="Arial Narrow" w:cs="Arial"/>
          <w:noProof/>
          <w:sz w:val="26"/>
          <w:szCs w:val="26"/>
          <w:lang w:val="sr-Latn-CS"/>
        </w:rPr>
        <w:t>.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 xml:space="preserve"> R</w:t>
      </w:r>
      <w:r w:rsidR="00CA4177">
        <w:rPr>
          <w:rFonts w:ascii="Arial Narrow" w:hAnsi="Arial Narrow" w:cs="Arial"/>
          <w:noProof/>
          <w:sz w:val="26"/>
          <w:szCs w:val="26"/>
          <w:lang w:val="sr-Latn-CS"/>
        </w:rPr>
        <w:t>.</w:t>
      </w:r>
      <w:r>
        <w:rPr>
          <w:rFonts w:ascii="Arial Narrow" w:hAnsi="Arial Narrow" w:cs="Arial"/>
          <w:noProof/>
          <w:sz w:val="26"/>
          <w:szCs w:val="26"/>
          <w:lang w:val="sr-Latn-CS"/>
        </w:rPr>
        <w:t xml:space="preserve">, 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koje zastupa N</w:t>
      </w:r>
      <w:r w:rsidR="00CA4177">
        <w:rPr>
          <w:rFonts w:ascii="Arial Narrow" w:hAnsi="Arial Narrow" w:cs="Arial"/>
          <w:noProof/>
          <w:sz w:val="26"/>
          <w:szCs w:val="26"/>
          <w:lang w:val="sr-Latn-CS"/>
        </w:rPr>
        <w:t>.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J</w:t>
      </w:r>
      <w:r w:rsidR="00CA4177">
        <w:rPr>
          <w:rFonts w:ascii="Arial Narrow" w:hAnsi="Arial Narrow" w:cs="Arial"/>
          <w:noProof/>
          <w:sz w:val="26"/>
          <w:szCs w:val="26"/>
          <w:lang w:val="sr-Latn-CS"/>
        </w:rPr>
        <w:t>.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, advokatica iz P</w:t>
      </w:r>
      <w:r w:rsidR="00CA4177">
        <w:rPr>
          <w:rFonts w:ascii="Arial Narrow" w:hAnsi="Arial Narrow" w:cs="Arial"/>
          <w:noProof/>
          <w:sz w:val="26"/>
          <w:szCs w:val="26"/>
          <w:lang w:val="sr-Latn-CS"/>
        </w:rPr>
        <w:t>.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 xml:space="preserve">, podnijeli su </w:t>
      </w:r>
      <w:r w:rsidR="000B575D">
        <w:rPr>
          <w:rFonts w:ascii="Arial Narrow" w:hAnsi="Arial Narrow" w:cs="Arial"/>
          <w:noProof/>
          <w:sz w:val="26"/>
          <w:szCs w:val="26"/>
          <w:lang w:val="sr-Latn-CS"/>
        </w:rPr>
        <w:t>ustavnu žalbu</w:t>
      </w:r>
      <w:r>
        <w:rPr>
          <w:rFonts w:ascii="Arial Narrow" w:hAnsi="Arial Narrow" w:cs="Arial"/>
          <w:noProof/>
          <w:sz w:val="26"/>
          <w:szCs w:val="26"/>
          <w:lang w:val="sr-Latn-CS"/>
        </w:rPr>
        <w:t xml:space="preserve"> protiv 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presude Vrhovnog suda Crne Gore</w:t>
      </w:r>
      <w:r w:rsidR="00F248B9">
        <w:rPr>
          <w:rFonts w:ascii="Arial Narrow" w:hAnsi="Arial Narrow" w:cs="Arial"/>
          <w:noProof/>
          <w:sz w:val="26"/>
          <w:szCs w:val="26"/>
          <w:lang w:val="sr-Latn-CS"/>
        </w:rPr>
        <w:t xml:space="preserve">, 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Rev</w:t>
      </w:r>
      <w:r w:rsidR="00F248B9">
        <w:rPr>
          <w:rFonts w:ascii="Arial Narrow" w:hAnsi="Arial Narrow" w:cs="Arial"/>
          <w:noProof/>
          <w:sz w:val="26"/>
          <w:szCs w:val="26"/>
          <w:lang w:val="sr-Latn-CS"/>
        </w:rPr>
        <w:t>.</w:t>
      </w:r>
      <w:r w:rsidR="000B575D">
        <w:rPr>
          <w:rFonts w:ascii="Arial Narrow" w:hAnsi="Arial Narrow" w:cs="Arial"/>
          <w:noProof/>
          <w:sz w:val="26"/>
          <w:szCs w:val="26"/>
          <w:lang w:val="sr-Latn-CS"/>
        </w:rPr>
        <w:t xml:space="preserve"> </w:t>
      </w:r>
      <w:r w:rsidR="00F248B9">
        <w:rPr>
          <w:rFonts w:ascii="Arial Narrow" w:hAnsi="Arial Narrow" w:cs="Arial"/>
          <w:noProof/>
          <w:sz w:val="26"/>
          <w:szCs w:val="26"/>
          <w:lang w:val="sr-Latn-CS"/>
        </w:rPr>
        <w:t>br.</w:t>
      </w:r>
      <w:r w:rsidR="000B575D">
        <w:rPr>
          <w:rFonts w:ascii="Arial Narrow" w:hAnsi="Arial Narrow" w:cs="Arial"/>
          <w:noProof/>
          <w:sz w:val="26"/>
          <w:szCs w:val="26"/>
          <w:lang w:val="sr-Latn-CS"/>
        </w:rPr>
        <w:t xml:space="preserve"> 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599/23</w:t>
      </w:r>
      <w:r w:rsidR="00F248B9">
        <w:rPr>
          <w:rFonts w:ascii="Arial Narrow" w:hAnsi="Arial Narrow" w:cs="Arial"/>
          <w:noProof/>
          <w:sz w:val="26"/>
          <w:szCs w:val="26"/>
          <w:lang w:val="sr-Latn-CS"/>
        </w:rPr>
        <w:t xml:space="preserve">, od 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15</w:t>
      </w:r>
      <w:r w:rsidR="00F248B9">
        <w:rPr>
          <w:rFonts w:ascii="Arial Narrow" w:hAnsi="Arial Narrow" w:cs="Arial"/>
          <w:noProof/>
          <w:sz w:val="26"/>
          <w:szCs w:val="26"/>
          <w:lang w:val="sr-Latn-CS"/>
        </w:rPr>
        <w:t xml:space="preserve">. 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decembra 2023</w:t>
      </w:r>
      <w:r>
        <w:rPr>
          <w:rFonts w:ascii="Arial Narrow" w:hAnsi="Arial Narrow" w:cs="Arial"/>
          <w:noProof/>
          <w:sz w:val="26"/>
          <w:szCs w:val="26"/>
          <w:lang w:val="sr-Latn-CS"/>
        </w:rPr>
        <w:t>.</w:t>
      </w:r>
      <w:r w:rsidR="00F248B9">
        <w:rPr>
          <w:rFonts w:ascii="Arial Narrow" w:hAnsi="Arial Narrow" w:cs="Arial"/>
          <w:noProof/>
          <w:sz w:val="26"/>
          <w:szCs w:val="26"/>
          <w:lang w:val="sr-Latn-CS"/>
        </w:rPr>
        <w:t xml:space="preserve"> </w:t>
      </w:r>
      <w:r w:rsidR="000B575D">
        <w:rPr>
          <w:rFonts w:ascii="Arial Narrow" w:hAnsi="Arial Narrow" w:cs="Arial"/>
          <w:noProof/>
          <w:sz w:val="26"/>
          <w:szCs w:val="26"/>
          <w:lang w:val="sr-Latn-CS"/>
        </w:rPr>
        <w:t>godine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 xml:space="preserve">, zbog povede prava iz člana 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32 Ustava Crne Gore</w:t>
      </w:r>
      <w:r w:rsidR="0049452C">
        <w:rPr>
          <w:rFonts w:ascii="Arial Narrow" w:hAnsi="Arial Narrow" w:cs="Arial"/>
          <w:noProof/>
          <w:sz w:val="26"/>
          <w:szCs w:val="26"/>
          <w:lang w:val="sr-Latn-CS"/>
        </w:rPr>
        <w:t xml:space="preserve"> </w:t>
      </w:r>
      <w:r w:rsidR="000B575D">
        <w:rPr>
          <w:rFonts w:ascii="Arial Narrow" w:hAnsi="Arial Narrow" w:cs="Arial"/>
          <w:noProof/>
          <w:sz w:val="26"/>
          <w:szCs w:val="26"/>
          <w:lang w:val="sr-Latn-CS"/>
        </w:rPr>
        <w:t xml:space="preserve"> </w:t>
      </w:r>
      <w:r w:rsidR="007E3C1F">
        <w:rPr>
          <w:rFonts w:ascii="Arial Narrow" w:hAnsi="Arial Narrow" w:cs="Arial"/>
          <w:noProof/>
          <w:sz w:val="26"/>
          <w:szCs w:val="26"/>
          <w:lang w:val="sr-Latn-CS"/>
        </w:rPr>
        <w:t>i člana 6 stav 1 Evropske konvencije za zaštitu ljudskih prava i osnovnih sloboda.</w:t>
      </w:r>
    </w:p>
    <w:p w:rsidR="007E3C1F" w:rsidRDefault="007E3C1F" w:rsidP="006B56F5">
      <w:pPr>
        <w:spacing w:after="0" w:line="240" w:lineRule="auto"/>
        <w:ind w:firstLine="720"/>
        <w:jc w:val="both"/>
        <w:rPr>
          <w:rFonts w:ascii="Arial Narrow" w:hAnsi="Arial Narrow" w:cs="Arial"/>
          <w:noProof/>
          <w:sz w:val="26"/>
          <w:szCs w:val="26"/>
          <w:lang w:val="sr-Latn-CS"/>
        </w:rPr>
      </w:pPr>
    </w:p>
    <w:p w:rsidR="00703A3E" w:rsidRDefault="007E3C1F" w:rsidP="006B56F5">
      <w:pPr>
        <w:spacing w:after="0" w:line="240" w:lineRule="auto"/>
        <w:ind w:firstLine="720"/>
        <w:jc w:val="both"/>
        <w:rPr>
          <w:rFonts w:ascii="Arial Narrow" w:eastAsia="Times New Roman" w:hAnsi="Arial Narrow" w:cs="Arial"/>
          <w:noProof/>
          <w:sz w:val="26"/>
          <w:szCs w:val="26"/>
          <w:lang w:val="sr-Latn-CS"/>
        </w:rPr>
      </w:pPr>
      <w:r w:rsidRPr="007E3C1F">
        <w:rPr>
          <w:rFonts w:ascii="Arial Narrow" w:hAnsi="Arial Narrow" w:cs="Arial"/>
          <w:b/>
          <w:noProof/>
          <w:sz w:val="26"/>
          <w:szCs w:val="26"/>
          <w:lang w:val="sr-Latn-CS"/>
        </w:rPr>
        <w:t>2.</w:t>
      </w:r>
      <w:r>
        <w:rPr>
          <w:rFonts w:ascii="Arial Narrow" w:hAnsi="Arial Narrow" w:cs="Arial"/>
          <w:noProof/>
          <w:sz w:val="26"/>
          <w:szCs w:val="26"/>
          <w:lang w:val="sr-Latn-CS"/>
        </w:rPr>
        <w:t xml:space="preserve"> U ustavnoj žalbi s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>e u bitnom navodi da je</w:t>
      </w:r>
      <w:r>
        <w:rPr>
          <w:rFonts w:ascii="Arial Narrow" w:hAnsi="Arial Narrow" w:cs="Arial"/>
          <w:noProof/>
          <w:sz w:val="26"/>
          <w:szCs w:val="26"/>
          <w:lang w:val="sr-Latn-CS"/>
        </w:rPr>
        <w:t xml:space="preserve"> obrazloženje osporene odluke suprotno Zakonu o parničnom postupku; da tu</w:t>
      </w:r>
      <w:r w:rsidR="003D022A">
        <w:rPr>
          <w:rFonts w:ascii="Arial Narrow" w:hAnsi="Arial Narrow" w:cs="Arial"/>
          <w:noProof/>
          <w:sz w:val="26"/>
          <w:szCs w:val="26"/>
          <w:lang w:val="sr-Latn-ME"/>
        </w:rPr>
        <w:t>ži</w:t>
      </w:r>
      <w:r>
        <w:rPr>
          <w:rFonts w:ascii="Arial Narrow" w:hAnsi="Arial Narrow" w:cs="Arial"/>
          <w:noProof/>
          <w:sz w:val="26"/>
          <w:szCs w:val="26"/>
          <w:lang w:val="sr-Latn-CS"/>
        </w:rPr>
        <w:t>oci ni</w:t>
      </w:r>
      <w:r w:rsidR="00314EEB">
        <w:rPr>
          <w:rFonts w:ascii="Arial Narrow" w:hAnsi="Arial Narrow" w:cs="Arial"/>
          <w:noProof/>
          <w:sz w:val="26"/>
          <w:szCs w:val="26"/>
          <w:lang w:val="sr-Latn-CS"/>
        </w:rPr>
        <w:t>je</w:t>
      </w:r>
      <w:r>
        <w:rPr>
          <w:rFonts w:ascii="Arial Narrow" w:hAnsi="Arial Narrow" w:cs="Arial"/>
          <w:noProof/>
          <w:sz w:val="26"/>
          <w:szCs w:val="26"/>
          <w:lang w:val="sr-Latn-CS"/>
        </w:rPr>
        <w:t xml:space="preserve">su djelimično uspjeli u sporu, već u cjelosti, te da se ne može primijeniti odredba člana 152 Zakona o parničnom postupku; </w:t>
      </w:r>
      <w:r w:rsidR="00390275">
        <w:rPr>
          <w:rFonts w:ascii="Arial Narrow" w:hAnsi="Arial Narrow" w:cs="Arial"/>
          <w:noProof/>
          <w:sz w:val="26"/>
          <w:szCs w:val="26"/>
          <w:lang w:val="sr-Latn-CS"/>
        </w:rPr>
        <w:t>da sve i da su tu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>ž</w:t>
      </w:r>
      <w:r w:rsidR="00C81801">
        <w:rPr>
          <w:rFonts w:ascii="Arial Narrow" w:hAnsi="Arial Narrow" w:cs="Arial"/>
          <w:noProof/>
          <w:sz w:val="26"/>
          <w:szCs w:val="26"/>
          <w:lang w:val="sr-Latn-CS"/>
        </w:rPr>
        <w:t>ioc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 xml:space="preserve">i </w:t>
      </w:r>
      <w:r w:rsidR="00C81801">
        <w:rPr>
          <w:rFonts w:ascii="Arial Narrow" w:hAnsi="Arial Narrow" w:cs="Arial"/>
          <w:noProof/>
          <w:sz w:val="26"/>
          <w:szCs w:val="26"/>
          <w:lang w:val="sr-Latn-CS"/>
        </w:rPr>
        <w:t>djelimično uspjeli u sporu</w:t>
      </w:r>
      <w:r w:rsidR="00390275">
        <w:rPr>
          <w:rFonts w:ascii="Arial Narrow" w:hAnsi="Arial Narrow" w:cs="Arial"/>
          <w:noProof/>
          <w:sz w:val="26"/>
          <w:szCs w:val="26"/>
          <w:lang w:val="sr-Latn-CS"/>
        </w:rPr>
        <w:t xml:space="preserve">, Vrhovni sud je morao odlučiti da tužiocima naknadi 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>t</w:t>
      </w:r>
      <w:r w:rsidR="00390275">
        <w:rPr>
          <w:rFonts w:ascii="Arial Narrow" w:hAnsi="Arial Narrow" w:cs="Arial"/>
          <w:noProof/>
          <w:sz w:val="26"/>
          <w:szCs w:val="26"/>
          <w:lang w:val="sr-Latn-CS"/>
        </w:rPr>
        <w:t>roškove postu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>pka shodno uspjehu u sporu</w:t>
      </w:r>
      <w:r w:rsidR="00314EEB">
        <w:rPr>
          <w:rFonts w:ascii="Arial Narrow" w:hAnsi="Arial Narrow" w:cs="Arial"/>
          <w:noProof/>
          <w:sz w:val="26"/>
          <w:szCs w:val="26"/>
          <w:lang w:val="sr-Latn-CS"/>
        </w:rPr>
        <w:t xml:space="preserve"> 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>u odn</w:t>
      </w:r>
      <w:r w:rsidR="00390275">
        <w:rPr>
          <w:rFonts w:ascii="Arial Narrow" w:hAnsi="Arial Narrow" w:cs="Arial"/>
          <w:noProof/>
          <w:sz w:val="26"/>
          <w:szCs w:val="26"/>
          <w:lang w:val="sr-Latn-CS"/>
        </w:rPr>
        <w:t>o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>s</w:t>
      </w:r>
      <w:r w:rsidR="00390275">
        <w:rPr>
          <w:rFonts w:ascii="Arial Narrow" w:hAnsi="Arial Narrow" w:cs="Arial"/>
          <w:noProof/>
          <w:sz w:val="26"/>
          <w:szCs w:val="26"/>
          <w:lang w:val="sr-Latn-CS"/>
        </w:rPr>
        <w:t>u na prvotuženog, a nikako na način da svaka stranka snosi svoje troškove u parnici koja je trajala 6 godina; da su tužioci za izjavljivanje revizije morali angažovati kvalifikovanog punomoćnika; da je shodno članu 152 stav 1 Zakona o parničnom postupku sud morao dosuditi troškove, jer je rev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>izija u cjelosti usvojena u odn</w:t>
      </w:r>
      <w:r w:rsidR="00390275">
        <w:rPr>
          <w:rFonts w:ascii="Arial Narrow" w:hAnsi="Arial Narrow" w:cs="Arial"/>
          <w:noProof/>
          <w:sz w:val="26"/>
          <w:szCs w:val="26"/>
          <w:lang w:val="sr-Latn-CS"/>
        </w:rPr>
        <w:t>o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>s</w:t>
      </w:r>
      <w:r w:rsidR="00390275">
        <w:rPr>
          <w:rFonts w:ascii="Arial Narrow" w:hAnsi="Arial Narrow" w:cs="Arial"/>
          <w:noProof/>
          <w:sz w:val="26"/>
          <w:szCs w:val="26"/>
          <w:lang w:val="sr-Latn-CS"/>
        </w:rPr>
        <w:t xml:space="preserve">u na prvotuženog. </w:t>
      </w:r>
      <w:r w:rsidR="00703A3E">
        <w:rPr>
          <w:rStyle w:val="sb8d990e2"/>
          <w:rFonts w:ascii="Arial Narrow" w:hAnsi="Arial Narrow" w:cs="Arial"/>
          <w:noProof/>
          <w:color w:val="000000"/>
          <w:sz w:val="26"/>
          <w:szCs w:val="26"/>
          <w:shd w:val="clear" w:color="auto" w:fill="FFFFFF"/>
          <w:lang w:val="sr-Latn-CS"/>
        </w:rPr>
        <w:t xml:space="preserve">Predložio je da </w:t>
      </w:r>
      <w:r w:rsidR="00703A3E">
        <w:rPr>
          <w:rFonts w:ascii="Arial Narrow" w:hAnsi="Arial Narrow" w:cs="Arial"/>
          <w:noProof/>
          <w:sz w:val="26"/>
          <w:szCs w:val="26"/>
          <w:lang w:val="sr-Latn-CS"/>
        </w:rPr>
        <w:t xml:space="preserve">Ustavni sud usvoji ustavnu žalbu, </w:t>
      </w:r>
      <w:r w:rsidR="00E86764">
        <w:rPr>
          <w:rFonts w:ascii="Arial Narrow" w:hAnsi="Arial Narrow" w:cs="Arial"/>
          <w:noProof/>
          <w:sz w:val="26"/>
          <w:szCs w:val="26"/>
          <w:lang w:val="sr-Latn-CS"/>
        </w:rPr>
        <w:t xml:space="preserve">utvrdi povredu navedenih prava, </w:t>
      </w:r>
      <w:r w:rsidR="00703A3E">
        <w:rPr>
          <w:rFonts w:ascii="Arial Narrow" w:hAnsi="Arial Narrow" w:cs="Arial"/>
          <w:noProof/>
          <w:sz w:val="26"/>
          <w:szCs w:val="26"/>
          <w:lang w:val="sr-Latn-CS"/>
        </w:rPr>
        <w:t xml:space="preserve">ukine osporavane </w:t>
      </w:r>
      <w:r w:rsidR="00E86764">
        <w:rPr>
          <w:rFonts w:ascii="Arial Narrow" w:hAnsi="Arial Narrow" w:cs="Arial"/>
          <w:noProof/>
          <w:sz w:val="26"/>
          <w:szCs w:val="26"/>
          <w:lang w:val="sr-Latn-CS"/>
        </w:rPr>
        <w:t>odluke</w:t>
      </w:r>
      <w:r w:rsidR="00703A3E">
        <w:rPr>
          <w:rFonts w:ascii="Arial Narrow" w:hAnsi="Arial Narrow" w:cs="Arial"/>
          <w:noProof/>
          <w:sz w:val="26"/>
          <w:szCs w:val="26"/>
          <w:lang w:val="sr-Latn-CS"/>
        </w:rPr>
        <w:t xml:space="preserve"> </w:t>
      </w:r>
      <w:r w:rsidR="00703A3E">
        <w:rPr>
          <w:rFonts w:ascii="Arial Narrow" w:eastAsia="Times New Roman" w:hAnsi="Arial Narrow" w:cs="Arial"/>
          <w:noProof/>
          <w:sz w:val="26"/>
          <w:szCs w:val="26"/>
          <w:lang w:val="sr-Latn-CS"/>
        </w:rPr>
        <w:t>i predmet vrati na ponovni postupak i odlučivanje.</w:t>
      </w:r>
    </w:p>
    <w:p w:rsidR="00EC0017" w:rsidRDefault="00EC0017" w:rsidP="006B56F5">
      <w:pPr>
        <w:spacing w:after="0" w:line="240" w:lineRule="auto"/>
        <w:ind w:firstLine="720"/>
        <w:jc w:val="both"/>
        <w:rPr>
          <w:rFonts w:ascii="Arial Narrow" w:eastAsia="Times New Roman" w:hAnsi="Arial Narrow" w:cs="Arial"/>
          <w:noProof/>
          <w:sz w:val="26"/>
          <w:szCs w:val="26"/>
          <w:lang w:val="sr-Latn-CS"/>
        </w:rPr>
      </w:pPr>
    </w:p>
    <w:p w:rsidR="00703A3E" w:rsidRDefault="00EC0017" w:rsidP="006B56F5">
      <w:pPr>
        <w:spacing w:after="0" w:line="240" w:lineRule="auto"/>
        <w:ind w:firstLine="720"/>
        <w:jc w:val="both"/>
        <w:rPr>
          <w:rFonts w:ascii="Arial Narrow" w:eastAsia="Times New Roman" w:hAnsi="Arial Narrow" w:cs="Arial"/>
          <w:b/>
          <w:noProof/>
          <w:sz w:val="26"/>
          <w:szCs w:val="26"/>
          <w:lang w:val="sr-Latn-CS"/>
        </w:rPr>
      </w:pPr>
      <w:r>
        <w:rPr>
          <w:rFonts w:ascii="Arial Narrow" w:eastAsia="Times New Roman" w:hAnsi="Arial Narrow" w:cs="Arial"/>
          <w:b/>
          <w:noProof/>
          <w:sz w:val="26"/>
          <w:szCs w:val="26"/>
          <w:lang w:val="sr-Latn-CS"/>
        </w:rPr>
        <w:t>II</w:t>
      </w:r>
      <w:r w:rsidR="00703A3E">
        <w:rPr>
          <w:rFonts w:ascii="Arial Narrow" w:eastAsia="Times New Roman" w:hAnsi="Arial Narrow" w:cs="Arial"/>
          <w:b/>
          <w:noProof/>
          <w:sz w:val="26"/>
          <w:szCs w:val="26"/>
          <w:lang w:val="sr-Latn-CS"/>
        </w:rPr>
        <w:t xml:space="preserve"> ČINJENICE I OKOLNOSTI PREDMETA</w:t>
      </w:r>
    </w:p>
    <w:p w:rsidR="00703A3E" w:rsidRDefault="00703A3E" w:rsidP="006B56F5">
      <w:pPr>
        <w:spacing w:after="0" w:line="240" w:lineRule="auto"/>
        <w:jc w:val="both"/>
        <w:rPr>
          <w:rFonts w:ascii="Arial Narrow" w:eastAsia="Times New Roman" w:hAnsi="Arial Narrow" w:cs="Arial"/>
          <w:noProof/>
          <w:sz w:val="26"/>
          <w:szCs w:val="26"/>
          <w:lang w:val="sr-Latn-CS"/>
        </w:rPr>
      </w:pPr>
    </w:p>
    <w:p w:rsidR="00703A3E" w:rsidRDefault="00EB4F7C" w:rsidP="006B56F5">
      <w:pPr>
        <w:spacing w:after="0" w:line="240" w:lineRule="auto"/>
        <w:ind w:firstLine="720"/>
        <w:jc w:val="both"/>
        <w:rPr>
          <w:rFonts w:ascii="Arial Narrow" w:eastAsiaTheme="minorHAnsi" w:hAnsi="Arial Narrow" w:cs="Arial"/>
          <w:noProof/>
          <w:sz w:val="26"/>
          <w:szCs w:val="26"/>
          <w:lang w:val="sr-Latn-CS"/>
        </w:rPr>
      </w:pPr>
      <w:r>
        <w:rPr>
          <w:rFonts w:ascii="Arial Narrow" w:eastAsiaTheme="minorHAnsi" w:hAnsi="Arial Narrow" w:cs="Arial"/>
          <w:b/>
          <w:bCs/>
          <w:noProof/>
          <w:color w:val="000000"/>
          <w:sz w:val="26"/>
          <w:szCs w:val="26"/>
          <w:lang w:val="sr-Latn-CS"/>
        </w:rPr>
        <w:t>4</w:t>
      </w:r>
      <w:r w:rsidR="00703A3E">
        <w:rPr>
          <w:rFonts w:ascii="Arial Narrow" w:eastAsiaTheme="minorHAnsi" w:hAnsi="Arial Narrow" w:cs="Arial"/>
          <w:b/>
          <w:bCs/>
          <w:noProof/>
          <w:color w:val="000000"/>
          <w:sz w:val="26"/>
          <w:szCs w:val="26"/>
          <w:lang w:val="sr-Latn-CS"/>
        </w:rPr>
        <w:t xml:space="preserve">. </w:t>
      </w:r>
      <w:r w:rsidR="00390275">
        <w:rPr>
          <w:rFonts w:ascii="Arial Narrow" w:hAnsi="Arial Narrow" w:cs="Arial"/>
          <w:noProof/>
          <w:sz w:val="26"/>
          <w:szCs w:val="26"/>
          <w:lang w:val="sr-Latn-CS"/>
        </w:rPr>
        <w:t>Podnosioci ustavne žalbe su</w:t>
      </w:r>
      <w:r w:rsidR="00703A3E">
        <w:rPr>
          <w:rFonts w:ascii="Arial Narrow" w:hAnsi="Arial Narrow" w:cs="Arial"/>
          <w:noProof/>
          <w:sz w:val="26"/>
          <w:szCs w:val="26"/>
          <w:lang w:val="sr-Latn-CS"/>
        </w:rPr>
        <w:t xml:space="preserve"> </w:t>
      </w:r>
      <w:r>
        <w:rPr>
          <w:rFonts w:ascii="Arial Narrow" w:hAnsi="Arial Narrow" w:cs="Arial"/>
          <w:noProof/>
          <w:sz w:val="26"/>
          <w:szCs w:val="26"/>
          <w:lang w:val="sr-Latn-CS"/>
        </w:rPr>
        <w:t>tuž</w:t>
      </w:r>
      <w:r w:rsidR="00390275">
        <w:rPr>
          <w:rFonts w:ascii="Arial Narrow" w:hAnsi="Arial Narrow" w:cs="Arial"/>
          <w:noProof/>
          <w:sz w:val="26"/>
          <w:szCs w:val="26"/>
          <w:lang w:val="sr-Latn-CS"/>
        </w:rPr>
        <w:t>ioci</w:t>
      </w:r>
      <w:r w:rsidR="00703A3E">
        <w:rPr>
          <w:rFonts w:ascii="Arial Narrow" w:hAnsi="Arial Narrow" w:cs="Arial"/>
          <w:noProof/>
          <w:sz w:val="26"/>
          <w:szCs w:val="26"/>
          <w:lang w:val="sr-Latn-CS"/>
        </w:rPr>
        <w:t xml:space="preserve"> </w:t>
      </w:r>
      <w:r w:rsidR="00875D40">
        <w:rPr>
          <w:rFonts w:ascii="Arial Narrow" w:hAnsi="Arial Narrow" w:cs="Arial"/>
          <w:noProof/>
          <w:sz w:val="26"/>
          <w:szCs w:val="26"/>
          <w:lang w:val="sr-Latn-CS"/>
        </w:rPr>
        <w:t>u</w:t>
      </w:r>
      <w:r w:rsidR="00703A3E">
        <w:rPr>
          <w:rFonts w:ascii="Arial Narrow" w:hAnsi="Arial Narrow" w:cs="Arial"/>
          <w:noProof/>
          <w:sz w:val="26"/>
          <w:szCs w:val="26"/>
          <w:lang w:val="sr-Latn-CS"/>
        </w:rPr>
        <w:t xml:space="preserve"> postupk</w:t>
      </w:r>
      <w:r w:rsidR="00875D40">
        <w:rPr>
          <w:rFonts w:ascii="Arial Narrow" w:hAnsi="Arial Narrow" w:cs="Arial"/>
          <w:noProof/>
          <w:sz w:val="26"/>
          <w:szCs w:val="26"/>
          <w:lang w:val="sr-Latn-CS"/>
        </w:rPr>
        <w:t>u</w:t>
      </w:r>
      <w:r w:rsidR="00703A3E">
        <w:rPr>
          <w:rFonts w:ascii="Arial Narrow" w:hAnsi="Arial Narrow" w:cs="Arial"/>
          <w:noProof/>
          <w:sz w:val="26"/>
          <w:szCs w:val="26"/>
          <w:lang w:val="sr-Latn-CS"/>
        </w:rPr>
        <w:t xml:space="preserve"> koji je prethodio ustavnosudskom</w:t>
      </w:r>
      <w:r>
        <w:rPr>
          <w:rFonts w:ascii="Arial Narrow" w:eastAsiaTheme="minorHAnsi" w:hAnsi="Arial Narrow" w:cs="Arial"/>
          <w:noProof/>
          <w:sz w:val="26"/>
          <w:szCs w:val="26"/>
          <w:lang w:val="sr-Latn-CS"/>
        </w:rPr>
        <w:t xml:space="preserve">, a 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tuženi su G</w:t>
      </w:r>
      <w:r w:rsidR="00CA4177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.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 xml:space="preserve"> g</w:t>
      </w:r>
      <w:r w:rsidR="00CA4177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.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 xml:space="preserve"> P</w:t>
      </w:r>
      <w:r w:rsidR="00CA4177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.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, „E</w:t>
      </w:r>
      <w:r w:rsidR="00CA4177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.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 xml:space="preserve"> C</w:t>
      </w:r>
      <w:r w:rsidR="00CA4177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.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G</w:t>
      </w:r>
      <w:r w:rsidR="00CA4177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.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“ i DOO „E</w:t>
      </w:r>
      <w:r w:rsidR="00CA4177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.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s</w:t>
      </w:r>
      <w:r w:rsidR="00CA4177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.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 xml:space="preserve"> C</w:t>
      </w:r>
      <w:r w:rsidR="00CA4177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.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 xml:space="preserve"> G</w:t>
      </w:r>
      <w:r w:rsidR="00CA4177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.</w:t>
      </w:r>
      <w:r w:rsidR="00390275">
        <w:rPr>
          <w:rFonts w:ascii="Arial Narrow" w:eastAsiaTheme="minorHAnsi" w:hAnsi="Arial Narrow" w:cs="Arial"/>
          <w:noProof/>
          <w:sz w:val="26"/>
          <w:szCs w:val="26"/>
          <w:lang w:val="sr-Latn-CS"/>
        </w:rPr>
        <w:t>“.</w:t>
      </w:r>
    </w:p>
    <w:p w:rsidR="00390275" w:rsidRDefault="00390275" w:rsidP="006B56F5">
      <w:pPr>
        <w:spacing w:after="0" w:line="240" w:lineRule="auto"/>
        <w:ind w:firstLine="720"/>
        <w:jc w:val="both"/>
        <w:rPr>
          <w:rFonts w:ascii="Arial Narrow" w:eastAsiaTheme="minorHAnsi" w:hAnsi="Arial Narrow" w:cs="Arial"/>
          <w:noProof/>
          <w:sz w:val="26"/>
          <w:szCs w:val="26"/>
          <w:lang w:val="sr-Latn-CS"/>
        </w:rPr>
      </w:pPr>
    </w:p>
    <w:p w:rsidR="00703A3E" w:rsidRDefault="00AA27C6" w:rsidP="006B56F5">
      <w:pPr>
        <w:spacing w:after="0" w:line="240" w:lineRule="auto"/>
        <w:ind w:firstLine="720"/>
        <w:jc w:val="both"/>
        <w:rPr>
          <w:rFonts w:ascii="Arial Narrow" w:hAnsi="Arial Narrow" w:cs="Arial"/>
          <w:noProof/>
          <w:sz w:val="26"/>
          <w:szCs w:val="26"/>
          <w:lang w:val="sr-Latn-CS"/>
        </w:rPr>
      </w:pPr>
      <w:r>
        <w:rPr>
          <w:rFonts w:ascii="Arial Narrow" w:eastAsiaTheme="minorHAnsi" w:hAnsi="Arial Narrow" w:cs="Arial"/>
          <w:b/>
          <w:noProof/>
          <w:sz w:val="26"/>
          <w:szCs w:val="26"/>
          <w:lang w:val="sr-Latn-CS"/>
        </w:rPr>
        <w:t>5</w:t>
      </w:r>
      <w:r w:rsidR="00703A3E">
        <w:rPr>
          <w:rFonts w:ascii="Arial Narrow" w:eastAsiaTheme="minorHAnsi" w:hAnsi="Arial Narrow" w:cs="Arial"/>
          <w:b/>
          <w:noProof/>
          <w:sz w:val="26"/>
          <w:szCs w:val="26"/>
          <w:lang w:val="sr-Latn-CS"/>
        </w:rPr>
        <w:t xml:space="preserve"> .</w:t>
      </w:r>
      <w:r w:rsidR="00703A3E">
        <w:rPr>
          <w:rFonts w:ascii="Arial Narrow" w:hAnsi="Arial Narrow" w:cs="Arial"/>
          <w:noProof/>
          <w:sz w:val="26"/>
          <w:szCs w:val="26"/>
          <w:lang w:val="sr-Latn-CS"/>
        </w:rPr>
        <w:t xml:space="preserve"> Predmet parničnog postupka bio</w:t>
      </w:r>
      <w:r w:rsidR="00C81801">
        <w:rPr>
          <w:rFonts w:ascii="Arial Narrow" w:hAnsi="Arial Narrow" w:cs="Arial"/>
          <w:noProof/>
          <w:sz w:val="26"/>
          <w:szCs w:val="26"/>
          <w:lang w:val="sr-Latn-CS"/>
        </w:rPr>
        <w:t xml:space="preserve"> je tužbeni zahtjev tužilaca da se utvrdi da su po osnovu Ugovora o kupoprodaji stana kao i održaja, vlasnici po ½ idealnog dijela nepokretnosti upisnaih u listu nepokretnosti br. 608 KO Podgorica II, stambeni prostor površine 84m2, spratnost P7, PD24, objekat broj 1, na kat parceli 3711.</w:t>
      </w:r>
    </w:p>
    <w:p w:rsidR="006B56F5" w:rsidRPr="00C81801" w:rsidRDefault="006B56F5" w:rsidP="006B56F5">
      <w:pPr>
        <w:spacing w:after="0" w:line="240" w:lineRule="auto"/>
        <w:ind w:firstLine="720"/>
        <w:jc w:val="both"/>
        <w:rPr>
          <w:rFonts w:ascii="Arial Narrow" w:hAnsi="Arial Narrow" w:cs="Arial"/>
          <w:noProof/>
          <w:sz w:val="26"/>
          <w:szCs w:val="26"/>
          <w:lang w:val="sr-Latn-CS"/>
        </w:rPr>
      </w:pPr>
    </w:p>
    <w:p w:rsidR="00C81801" w:rsidRDefault="00AA27C6" w:rsidP="006B56F5">
      <w:pPr>
        <w:spacing w:after="0" w:line="240" w:lineRule="auto"/>
        <w:ind w:firstLine="720"/>
        <w:jc w:val="both"/>
        <w:rPr>
          <w:rFonts w:ascii="Arial Narrow" w:hAnsi="Arial Narrow" w:cs="Arial"/>
          <w:noProof/>
          <w:sz w:val="26"/>
          <w:szCs w:val="26"/>
          <w:lang w:val="sr-Latn-CS"/>
        </w:rPr>
      </w:pPr>
      <w:r>
        <w:rPr>
          <w:rFonts w:ascii="Arial Narrow" w:eastAsiaTheme="minorHAnsi" w:hAnsi="Arial Narrow" w:cs="Arial"/>
          <w:b/>
          <w:bCs/>
          <w:noProof/>
          <w:color w:val="000000"/>
          <w:sz w:val="26"/>
          <w:szCs w:val="26"/>
          <w:lang w:val="sr-Latn-CS"/>
        </w:rPr>
        <w:t>6</w:t>
      </w:r>
      <w:r w:rsidR="00703A3E">
        <w:rPr>
          <w:rFonts w:ascii="Arial Narrow" w:eastAsiaTheme="minorHAnsi" w:hAnsi="Arial Narrow" w:cs="Arial"/>
          <w:b/>
          <w:bCs/>
          <w:noProof/>
          <w:color w:val="000000"/>
          <w:sz w:val="26"/>
          <w:szCs w:val="26"/>
          <w:lang w:val="sr-Latn-CS"/>
        </w:rPr>
        <w:t xml:space="preserve">. </w:t>
      </w:r>
      <w:r w:rsidR="00703A3E">
        <w:rPr>
          <w:rFonts w:ascii="Arial Narrow" w:eastAsiaTheme="minorHAnsi" w:hAnsi="Arial Narrow" w:cs="Arial"/>
          <w:noProof/>
          <w:color w:val="000000"/>
          <w:sz w:val="26"/>
          <w:szCs w:val="26"/>
          <w:lang w:val="sr-Latn-CS"/>
        </w:rPr>
        <w:t>Osnovni sud u P</w:t>
      </w:r>
      <w:r w:rsidR="001F04A6">
        <w:rPr>
          <w:rFonts w:ascii="Arial Narrow" w:eastAsiaTheme="minorHAnsi" w:hAnsi="Arial Narrow" w:cs="Arial"/>
          <w:noProof/>
          <w:color w:val="000000"/>
          <w:sz w:val="26"/>
          <w:szCs w:val="26"/>
          <w:lang w:val="sr-Latn-CS"/>
        </w:rPr>
        <w:t xml:space="preserve">odgorici je presudom </w:t>
      </w:r>
      <w:r w:rsidR="00ED60E5">
        <w:rPr>
          <w:rFonts w:ascii="Arial Narrow" w:hAnsi="Arial Narrow" w:cs="Arial"/>
          <w:noProof/>
          <w:sz w:val="26"/>
          <w:szCs w:val="26"/>
          <w:lang w:val="sr-Latn-CS"/>
        </w:rPr>
        <w:t xml:space="preserve">P. br. </w:t>
      </w:r>
      <w:r w:rsidR="00C81801">
        <w:rPr>
          <w:rFonts w:ascii="Arial Narrow" w:hAnsi="Arial Narrow" w:cs="Arial"/>
          <w:noProof/>
          <w:sz w:val="26"/>
          <w:szCs w:val="26"/>
          <w:lang w:val="sr-Latn-CS"/>
        </w:rPr>
        <w:t>3515/21, od 27</w:t>
      </w:r>
      <w:r w:rsidR="00ED60E5">
        <w:rPr>
          <w:rFonts w:ascii="Arial Narrow" w:hAnsi="Arial Narrow" w:cs="Arial"/>
          <w:noProof/>
          <w:sz w:val="26"/>
          <w:szCs w:val="26"/>
          <w:lang w:val="sr-Latn-CS"/>
        </w:rPr>
        <w:t xml:space="preserve">. </w:t>
      </w:r>
      <w:r w:rsidR="00C81801">
        <w:rPr>
          <w:rFonts w:ascii="Arial Narrow" w:hAnsi="Arial Narrow" w:cs="Arial"/>
          <w:noProof/>
          <w:sz w:val="26"/>
          <w:szCs w:val="26"/>
          <w:lang w:val="sr-Latn-CS"/>
        </w:rPr>
        <w:t>decembra 2021</w:t>
      </w:r>
      <w:r w:rsidR="00ED60E5">
        <w:rPr>
          <w:rFonts w:ascii="Arial Narrow" w:hAnsi="Arial Narrow" w:cs="Arial"/>
          <w:noProof/>
          <w:sz w:val="26"/>
          <w:szCs w:val="26"/>
          <w:lang w:val="sr-Latn-CS"/>
        </w:rPr>
        <w:t xml:space="preserve">. godine, </w:t>
      </w:r>
      <w:r w:rsidR="00C81801">
        <w:rPr>
          <w:rFonts w:ascii="Arial Narrow" w:hAnsi="Arial Narrow" w:cs="Arial"/>
          <w:noProof/>
          <w:sz w:val="26"/>
          <w:szCs w:val="26"/>
          <w:lang w:val="sr-Latn-CS"/>
        </w:rPr>
        <w:t>odbio tužbeni zahtjev</w:t>
      </w:r>
      <w:r w:rsidR="003D022A">
        <w:rPr>
          <w:rFonts w:ascii="Arial Narrow" w:hAnsi="Arial Narrow" w:cs="Arial"/>
          <w:noProof/>
          <w:sz w:val="26"/>
          <w:szCs w:val="26"/>
          <w:lang w:val="sr-Latn-CS"/>
        </w:rPr>
        <w:t>,</w:t>
      </w:r>
      <w:r w:rsidR="00C81801">
        <w:rPr>
          <w:rFonts w:ascii="Arial Narrow" w:hAnsi="Arial Narrow" w:cs="Arial"/>
          <w:noProof/>
          <w:sz w:val="26"/>
          <w:szCs w:val="26"/>
          <w:lang w:val="sr-Latn-CS"/>
        </w:rPr>
        <w:t xml:space="preserve"> kao neosnovan.</w:t>
      </w:r>
    </w:p>
    <w:p w:rsidR="00703A3E" w:rsidRPr="00C81801" w:rsidRDefault="00703A3E" w:rsidP="006B56F5">
      <w:pPr>
        <w:spacing w:after="0" w:line="240" w:lineRule="auto"/>
        <w:ind w:firstLine="720"/>
        <w:jc w:val="both"/>
        <w:rPr>
          <w:rFonts w:ascii="Arial Narrow" w:eastAsiaTheme="minorHAnsi" w:hAnsi="Arial Narrow" w:cs="Arial"/>
          <w:noProof/>
          <w:color w:val="000000"/>
          <w:sz w:val="26"/>
          <w:szCs w:val="26"/>
          <w:lang w:val="sr-Latn-CS"/>
        </w:rPr>
      </w:pPr>
    </w:p>
    <w:p w:rsidR="00C81801" w:rsidRDefault="00AA27C6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</w:pPr>
      <w:r>
        <w:rPr>
          <w:rFonts w:ascii="Arial Narrow" w:eastAsiaTheme="minorHAnsi" w:hAnsi="Arial Narrow" w:cs="Arial"/>
          <w:b/>
          <w:bCs/>
          <w:noProof/>
          <w:color w:val="000000"/>
          <w:sz w:val="26"/>
          <w:szCs w:val="26"/>
          <w:lang w:val="sr-Latn-CS"/>
        </w:rPr>
        <w:t>7</w:t>
      </w:r>
      <w:r w:rsidR="00703A3E">
        <w:rPr>
          <w:rFonts w:ascii="Arial Narrow" w:eastAsiaTheme="minorHAnsi" w:hAnsi="Arial Narrow" w:cs="Arial"/>
          <w:b/>
          <w:bCs/>
          <w:noProof/>
          <w:color w:val="000000"/>
          <w:sz w:val="26"/>
          <w:szCs w:val="26"/>
          <w:lang w:val="sr-Latn-CS"/>
        </w:rPr>
        <w:t>.</w:t>
      </w:r>
      <w:r w:rsidR="00703A3E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Postupajući po žalbi, Viši sud u Podgori</w:t>
      </w:r>
      <w:r w:rsidR="001F04A6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ci je donio </w:t>
      </w:r>
      <w:r w:rsidR="00C81801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presudu</w:t>
      </w:r>
      <w:r w:rsidR="001F04A6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Gž. br. </w:t>
      </w:r>
      <w:r w:rsidR="00C81801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803/22-17 od 11. aprila 2023. godin</w:t>
      </w:r>
      <w:r w:rsidR="003D022A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e</w:t>
      </w:r>
      <w:r w:rsidR="00C81801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, odbio</w:t>
      </w:r>
      <w:r w:rsidR="00E06699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kao neosnovanu</w:t>
      </w:r>
      <w:r w:rsidR="003D022A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žalbu</w:t>
      </w:r>
      <w:r w:rsidR="00E06699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i </w:t>
      </w:r>
      <w:r w:rsidR="00703A3E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potvrdio</w:t>
      </w:r>
      <w:r w:rsidR="00C81801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prvostepenu presudu. </w:t>
      </w:r>
    </w:p>
    <w:p w:rsidR="00C81801" w:rsidRDefault="00FC397B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</w:pPr>
      <w:r w:rsidRPr="00FC397B">
        <w:rPr>
          <w:rFonts w:ascii="Arial Narrow" w:eastAsiaTheme="minorHAnsi" w:hAnsi="Arial Narrow" w:cs="Arial"/>
          <w:b/>
          <w:bCs/>
          <w:noProof/>
          <w:color w:val="000000"/>
          <w:sz w:val="26"/>
          <w:szCs w:val="26"/>
          <w:lang w:val="sr-Latn-CS"/>
        </w:rPr>
        <w:lastRenderedPageBreak/>
        <w:t>8.</w:t>
      </w:r>
      <w:r w:rsidR="00703A3E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</w:t>
      </w:r>
      <w:r w:rsidR="00C81801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Vrhovni sud Crne Gore je </w:t>
      </w:r>
      <w:r w:rsidR="00123B85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presudom Rev. br. 599/23 od 15. decembra  2023. godine djelimično usvojio reviziju i preinačio nižestepene presude, na način što je usvojio tužebni zahtjev u odnosu na prvotuženog G</w:t>
      </w:r>
      <w:r w:rsidR="00CA4177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.</w:t>
      </w:r>
      <w:r w:rsidR="00123B85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g</w:t>
      </w:r>
      <w:r w:rsidR="00CA4177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.</w:t>
      </w:r>
      <w:r w:rsidR="00123B85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P</w:t>
      </w:r>
      <w:r w:rsidR="00CA4177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.</w:t>
      </w:r>
      <w:r w:rsidR="00123B85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i utvdio da su tužioci vlasnici opisane nepokretnosti.</w:t>
      </w:r>
    </w:p>
    <w:p w:rsidR="00C81801" w:rsidRDefault="00C81801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</w:pPr>
    </w:p>
    <w:p w:rsidR="00123B85" w:rsidRDefault="00C81801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</w:pPr>
      <w:r w:rsidRPr="00C81801">
        <w:rPr>
          <w:rFonts w:ascii="Arial Narrow" w:eastAsiaTheme="minorHAnsi" w:hAnsi="Arial Narrow" w:cs="Arial"/>
          <w:b/>
          <w:bCs/>
          <w:noProof/>
          <w:color w:val="000000"/>
          <w:sz w:val="26"/>
          <w:szCs w:val="26"/>
          <w:lang w:val="sr-Latn-CS"/>
        </w:rPr>
        <w:t>9.</w:t>
      </w:r>
      <w:r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</w:t>
      </w:r>
      <w:r w:rsidR="00703A3E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U obrazložen</w:t>
      </w:r>
      <w:r w:rsidR="00123B85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ju osporavane odluke</w:t>
      </w:r>
      <w:r w:rsidR="00314EEB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,</w:t>
      </w:r>
      <w:r w:rsidR="00123B85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 </w:t>
      </w:r>
      <w:r w:rsidR="003D022A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 xml:space="preserve">u relevantnom dijelu, </w:t>
      </w:r>
      <w:r w:rsidR="00123B85"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  <w:t>se navodi:</w:t>
      </w:r>
    </w:p>
    <w:p w:rsidR="00123B85" w:rsidRDefault="00123B85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Theme="minorHAnsi" w:hAnsi="Arial Narrow" w:cs="Arial"/>
          <w:bCs/>
          <w:noProof/>
          <w:color w:val="000000"/>
          <w:sz w:val="26"/>
          <w:szCs w:val="26"/>
          <w:lang w:val="sr-Latn-CS"/>
        </w:rPr>
      </w:pPr>
    </w:p>
    <w:p w:rsidR="00123B85" w:rsidRPr="00123B85" w:rsidRDefault="00123B85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Theme="minorHAnsi" w:hAnsi="Arial Narrow" w:cs="Arial"/>
          <w:bCs/>
          <w:noProof/>
          <w:color w:val="000000"/>
          <w:lang w:val="sr-Latn-CS"/>
        </w:rPr>
      </w:pPr>
      <w:r w:rsidRPr="00123B85">
        <w:rPr>
          <w:rFonts w:ascii="Arial Narrow" w:eastAsiaTheme="minorHAnsi" w:hAnsi="Arial Narrow" w:cs="Arial"/>
          <w:bCs/>
          <w:noProof/>
          <w:color w:val="000000"/>
          <w:lang w:val="sr-Latn-CS"/>
        </w:rPr>
        <w:t xml:space="preserve">“Kako su tužioci uspjeli u sporu u odnosu na jednog od tri tužena, </w:t>
      </w:r>
      <w:r w:rsidR="003D022A">
        <w:rPr>
          <w:rFonts w:ascii="Arial Narrow" w:eastAsiaTheme="minorHAnsi" w:hAnsi="Arial Narrow" w:cs="Arial"/>
          <w:bCs/>
          <w:noProof/>
          <w:color w:val="000000"/>
          <w:lang w:val="sr-Latn-CS"/>
        </w:rPr>
        <w:t>ovaj sud je imajući u vidu djeli</w:t>
      </w:r>
      <w:r w:rsidRPr="00123B85">
        <w:rPr>
          <w:rFonts w:ascii="Arial Narrow" w:eastAsiaTheme="minorHAnsi" w:hAnsi="Arial Narrow" w:cs="Arial"/>
          <w:bCs/>
          <w:noProof/>
          <w:color w:val="000000"/>
          <w:lang w:val="sr-Latn-CS"/>
        </w:rPr>
        <w:t xml:space="preserve">mičan </w:t>
      </w:r>
      <w:r w:rsidR="00314EEB">
        <w:rPr>
          <w:rFonts w:ascii="Arial Narrow" w:eastAsiaTheme="minorHAnsi" w:hAnsi="Arial Narrow" w:cs="Arial"/>
          <w:bCs/>
          <w:noProof/>
          <w:color w:val="000000"/>
          <w:lang w:val="sr-Latn-CS"/>
        </w:rPr>
        <w:t>u</w:t>
      </w:r>
      <w:r w:rsidRPr="00123B85">
        <w:rPr>
          <w:rFonts w:ascii="Arial Narrow" w:eastAsiaTheme="minorHAnsi" w:hAnsi="Arial Narrow" w:cs="Arial"/>
          <w:bCs/>
          <w:noProof/>
          <w:color w:val="000000"/>
          <w:lang w:val="sr-Latn-CS"/>
        </w:rPr>
        <w:t>spjeh u parnici, a s pozivom na</w:t>
      </w:r>
      <w:r w:rsidR="00D816E4">
        <w:rPr>
          <w:rFonts w:ascii="Arial Narrow" w:eastAsiaTheme="minorHAnsi" w:hAnsi="Arial Narrow" w:cs="Arial"/>
          <w:bCs/>
          <w:noProof/>
          <w:color w:val="000000"/>
          <w:lang w:val="sr-Latn-CS"/>
        </w:rPr>
        <w:t xml:space="preserve"> </w:t>
      </w:r>
      <w:r w:rsidRPr="00123B85">
        <w:rPr>
          <w:rFonts w:ascii="Arial Narrow" w:eastAsiaTheme="minorHAnsi" w:hAnsi="Arial Narrow" w:cs="Arial"/>
          <w:bCs/>
          <w:noProof/>
          <w:color w:val="000000"/>
          <w:lang w:val="sr-Latn-CS"/>
        </w:rPr>
        <w:t xml:space="preserve">odredbu čl.152 stav 2 u vezi čl.16 st.2 Zakona o paničnom postupku, odlučio da svaka stranka snosi svoje troškove </w:t>
      </w:r>
      <w:r w:rsidR="003D022A">
        <w:rPr>
          <w:rFonts w:ascii="Arial Narrow" w:eastAsiaTheme="minorHAnsi" w:hAnsi="Arial Narrow" w:cs="Arial"/>
          <w:bCs/>
          <w:noProof/>
          <w:color w:val="000000"/>
          <w:lang w:val="sr-Latn-CS"/>
        </w:rPr>
        <w:t>p</w:t>
      </w:r>
      <w:r w:rsidRPr="00123B85">
        <w:rPr>
          <w:rFonts w:ascii="Arial Narrow" w:eastAsiaTheme="minorHAnsi" w:hAnsi="Arial Narrow" w:cs="Arial"/>
          <w:bCs/>
          <w:noProof/>
          <w:color w:val="000000"/>
          <w:lang w:val="sr-Latn-CS"/>
        </w:rPr>
        <w:t>arničnog postupka.“</w:t>
      </w:r>
    </w:p>
    <w:p w:rsidR="00703A3E" w:rsidRDefault="00703A3E" w:rsidP="006B56F5">
      <w:pPr>
        <w:spacing w:after="0" w:line="240" w:lineRule="auto"/>
        <w:jc w:val="both"/>
        <w:rPr>
          <w:rFonts w:ascii="Arial Narrow" w:hAnsi="Arial Narrow"/>
          <w:noProof/>
          <w:sz w:val="26"/>
          <w:szCs w:val="26"/>
          <w:lang w:val="sr-Latn-CS"/>
        </w:rPr>
      </w:pPr>
    </w:p>
    <w:p w:rsidR="00703A3E" w:rsidRDefault="00703A3E" w:rsidP="006B56F5">
      <w:pPr>
        <w:pStyle w:val="NormalWeb"/>
        <w:ind w:firstLine="720"/>
        <w:jc w:val="both"/>
        <w:rPr>
          <w:rFonts w:ascii="Arial Narrow" w:hAnsi="Arial Narrow" w:cs="Arial"/>
          <w:b/>
          <w:noProof/>
          <w:sz w:val="26"/>
          <w:szCs w:val="26"/>
          <w:lang w:val="sr-Latn-CS"/>
        </w:rPr>
      </w:pPr>
      <w:r>
        <w:rPr>
          <w:rFonts w:ascii="Arial Narrow" w:hAnsi="Arial Narrow" w:cs="Arial"/>
          <w:b/>
          <w:noProof/>
          <w:sz w:val="26"/>
          <w:szCs w:val="26"/>
          <w:lang w:val="sr-Latn-CS"/>
        </w:rPr>
        <w:t>III  RELEVANTNE NORME</w:t>
      </w:r>
    </w:p>
    <w:p w:rsidR="00703A3E" w:rsidRDefault="00703A3E" w:rsidP="006B56F5">
      <w:pPr>
        <w:spacing w:after="0" w:line="240" w:lineRule="auto"/>
        <w:jc w:val="both"/>
        <w:rPr>
          <w:rFonts w:ascii="Arial Narrow" w:hAnsi="Arial Narrow" w:cs="Arial"/>
          <w:noProof/>
          <w:sz w:val="26"/>
          <w:szCs w:val="26"/>
          <w:lang w:val="sr-Latn-CS"/>
        </w:rPr>
      </w:pPr>
      <w:r>
        <w:rPr>
          <w:rFonts w:ascii="Arial Narrow" w:hAnsi="Arial Narrow" w:cs="Arial"/>
          <w:noProof/>
          <w:sz w:val="26"/>
          <w:szCs w:val="26"/>
          <w:lang w:val="sr-Latn-CS"/>
        </w:rPr>
        <w:t xml:space="preserve">               </w:t>
      </w:r>
    </w:p>
    <w:p w:rsidR="00703A3E" w:rsidRPr="00415B88" w:rsidRDefault="00703A3E" w:rsidP="006B56F5">
      <w:pPr>
        <w:spacing w:after="0" w:line="240" w:lineRule="auto"/>
        <w:jc w:val="both"/>
        <w:rPr>
          <w:rFonts w:ascii="Arial Narrow" w:hAnsi="Arial Narrow" w:cs="Arial"/>
          <w:i/>
          <w:noProof/>
          <w:lang w:val="sr-Latn-CS" w:eastAsia="sr-Latn-CS"/>
        </w:rPr>
      </w:pPr>
      <w:r>
        <w:rPr>
          <w:rFonts w:ascii="Arial Narrow" w:eastAsiaTheme="minorHAnsi" w:hAnsi="Arial Narrow" w:cs="Arial"/>
          <w:noProof/>
          <w:sz w:val="26"/>
          <w:szCs w:val="26"/>
          <w:lang w:val="sr-Latn-CS"/>
        </w:rPr>
        <w:t xml:space="preserve">           </w:t>
      </w:r>
      <w:r>
        <w:rPr>
          <w:rFonts w:ascii="Arial Narrow" w:hAnsi="Arial Narrow" w:cs="Arial"/>
          <w:b/>
          <w:noProof/>
          <w:sz w:val="26"/>
          <w:szCs w:val="26"/>
          <w:lang w:val="sr-Latn-CS"/>
        </w:rPr>
        <w:t xml:space="preserve">Ustav Crne Gore                                                                </w:t>
      </w:r>
    </w:p>
    <w:p w:rsidR="00703A3E" w:rsidRPr="00415B88" w:rsidRDefault="00703A3E" w:rsidP="006B56F5">
      <w:pPr>
        <w:spacing w:after="0" w:line="240" w:lineRule="auto"/>
        <w:ind w:firstLine="540"/>
        <w:jc w:val="center"/>
        <w:rPr>
          <w:rFonts w:ascii="Arial Narrow" w:hAnsi="Arial Narrow" w:cs="Arial"/>
          <w:b/>
          <w:noProof/>
          <w:lang w:val="sr-Latn-CS"/>
        </w:rPr>
      </w:pPr>
      <w:r w:rsidRPr="00415B88">
        <w:rPr>
          <w:rFonts w:ascii="Arial Narrow" w:hAnsi="Arial Narrow" w:cs="Arial"/>
          <w:b/>
          <w:noProof/>
          <w:lang w:val="sr-Latn-CS"/>
        </w:rPr>
        <w:t>Član 32</w:t>
      </w:r>
    </w:p>
    <w:p w:rsidR="00703A3E" w:rsidRDefault="00703A3E" w:rsidP="006B56F5">
      <w:pPr>
        <w:spacing w:after="0" w:line="240" w:lineRule="auto"/>
        <w:ind w:firstLine="720"/>
        <w:jc w:val="both"/>
        <w:rPr>
          <w:rFonts w:ascii="Arial Narrow" w:hAnsi="Arial Narrow" w:cs="Arial"/>
          <w:noProof/>
          <w:lang w:val="sr-Latn-CS"/>
        </w:rPr>
      </w:pPr>
      <w:r w:rsidRPr="00415B88">
        <w:rPr>
          <w:rFonts w:ascii="Arial Narrow" w:hAnsi="Arial Narrow" w:cs="Arial"/>
          <w:noProof/>
          <w:lang w:val="sr-Latn-CS"/>
        </w:rPr>
        <w:t xml:space="preserve">Svako ima pravo na pravično i javno suđenje u razumnom roku pred nezavisnim, nepristrasnim </w:t>
      </w:r>
      <w:r w:rsidR="00415B88">
        <w:rPr>
          <w:rFonts w:ascii="Arial Narrow" w:hAnsi="Arial Narrow" w:cs="Arial"/>
          <w:noProof/>
          <w:lang w:val="sr-Latn-CS"/>
        </w:rPr>
        <w:t xml:space="preserve">i zakonom ustanovljenim sudom. </w:t>
      </w:r>
    </w:p>
    <w:p w:rsidR="00703A3E" w:rsidRPr="00415B88" w:rsidRDefault="00703A3E" w:rsidP="006B56F5">
      <w:pPr>
        <w:spacing w:after="0" w:line="240" w:lineRule="auto"/>
        <w:ind w:firstLine="720"/>
        <w:jc w:val="both"/>
        <w:rPr>
          <w:rFonts w:ascii="Arial Narrow" w:hAnsi="Arial Narrow" w:cs="Arial"/>
          <w:i/>
          <w:noProof/>
          <w:lang w:val="sr-Latn-CS"/>
        </w:rPr>
      </w:pPr>
    </w:p>
    <w:p w:rsidR="00703A3E" w:rsidRPr="00415B88" w:rsidRDefault="00415B88" w:rsidP="006B56F5">
      <w:pPr>
        <w:spacing w:after="0" w:line="240" w:lineRule="auto"/>
        <w:contextualSpacing/>
        <w:jc w:val="both"/>
        <w:rPr>
          <w:rFonts w:ascii="Arial Narrow" w:hAnsi="Arial Narrow" w:cs="Arial"/>
          <w:b/>
          <w:noProof/>
          <w:sz w:val="26"/>
          <w:szCs w:val="26"/>
          <w:lang w:val="sr-Latn-CS"/>
        </w:rPr>
      </w:pPr>
      <w:r>
        <w:rPr>
          <w:rFonts w:ascii="Arial Narrow" w:hAnsi="Arial Narrow" w:cs="Arial"/>
          <w:i/>
          <w:noProof/>
          <w:sz w:val="26"/>
          <w:szCs w:val="26"/>
          <w:lang w:val="sr-Latn-CS"/>
        </w:rPr>
        <w:t xml:space="preserve">           </w:t>
      </w:r>
      <w:r w:rsidR="00703A3E" w:rsidRPr="00415B88">
        <w:rPr>
          <w:rFonts w:ascii="Arial Narrow" w:hAnsi="Arial Narrow" w:cs="Arial"/>
          <w:b/>
          <w:noProof/>
          <w:sz w:val="26"/>
          <w:szCs w:val="26"/>
          <w:lang w:val="sr-Latn-CS"/>
        </w:rPr>
        <w:t>Evropska konvencija za zaštitu ljudskih prava i osnovnih sloboda</w:t>
      </w:r>
    </w:p>
    <w:p w:rsidR="00703A3E" w:rsidRDefault="00703A3E" w:rsidP="006B56F5">
      <w:pPr>
        <w:spacing w:after="0" w:line="240" w:lineRule="auto"/>
        <w:contextualSpacing/>
        <w:jc w:val="center"/>
        <w:rPr>
          <w:rFonts w:ascii="Arial Narrow" w:hAnsi="Arial Narrow" w:cs="Arial"/>
          <w:noProof/>
          <w:sz w:val="26"/>
          <w:szCs w:val="26"/>
          <w:lang w:val="sr-Latn-CS"/>
        </w:rPr>
      </w:pPr>
    </w:p>
    <w:p w:rsidR="00703A3E" w:rsidRPr="00415B88" w:rsidRDefault="00703A3E" w:rsidP="006B56F5">
      <w:pPr>
        <w:spacing w:after="0" w:line="240" w:lineRule="auto"/>
        <w:contextualSpacing/>
        <w:jc w:val="center"/>
        <w:rPr>
          <w:rFonts w:ascii="Arial Narrow" w:hAnsi="Arial Narrow" w:cs="Arial"/>
          <w:b/>
          <w:noProof/>
          <w:lang w:val="sr-Latn-CS"/>
        </w:rPr>
      </w:pPr>
      <w:r w:rsidRPr="00415B88">
        <w:rPr>
          <w:rFonts w:ascii="Arial Narrow" w:hAnsi="Arial Narrow" w:cs="Arial"/>
          <w:b/>
          <w:noProof/>
          <w:lang w:val="sr-Latn-CS"/>
        </w:rPr>
        <w:t>Član 6 stav 1</w:t>
      </w:r>
    </w:p>
    <w:p w:rsidR="00703A3E" w:rsidRDefault="00703A3E" w:rsidP="006B56F5">
      <w:pPr>
        <w:spacing w:after="0" w:line="240" w:lineRule="auto"/>
        <w:ind w:firstLine="720"/>
        <w:contextualSpacing/>
        <w:jc w:val="both"/>
        <w:rPr>
          <w:rFonts w:ascii="Arial Narrow" w:hAnsi="Arial Narrow" w:cs="Arial"/>
          <w:noProof/>
          <w:lang w:val="sr-Latn-CS"/>
        </w:rPr>
      </w:pPr>
      <w:r w:rsidRPr="00415B88">
        <w:rPr>
          <w:rFonts w:ascii="Arial Narrow" w:hAnsi="Arial Narrow" w:cs="Arial"/>
          <w:noProof/>
          <w:lang w:val="sr-Latn-CS"/>
        </w:rPr>
        <w:t>Svako tokom odlučivanja o njegovim građanskim pravima i obavezama ili o krivičnoj optužbi protiv njega, ima pravo na pravičnu i javnu raspravu u razumnom roku pred nezavisnim i nepristrasnim sudom</w:t>
      </w:r>
      <w:r w:rsidR="00415B88">
        <w:rPr>
          <w:rFonts w:ascii="Arial Narrow" w:hAnsi="Arial Narrow" w:cs="Arial"/>
          <w:noProof/>
          <w:lang w:val="sr-Latn-CS"/>
        </w:rPr>
        <w:t>, obrazovanim po osnovu zakona.</w:t>
      </w:r>
    </w:p>
    <w:p w:rsidR="00E80BB4" w:rsidRPr="00415B88" w:rsidRDefault="00E80BB4" w:rsidP="006B56F5">
      <w:pPr>
        <w:spacing w:after="0" w:line="240" w:lineRule="auto"/>
        <w:ind w:firstLine="720"/>
        <w:contextualSpacing/>
        <w:jc w:val="both"/>
        <w:rPr>
          <w:rFonts w:ascii="Arial Narrow" w:hAnsi="Arial Narrow" w:cs="Arial"/>
          <w:noProof/>
          <w:lang w:val="sr-Latn-CS"/>
        </w:rPr>
      </w:pPr>
    </w:p>
    <w:p w:rsidR="00415B88" w:rsidRDefault="00415B88" w:rsidP="006B56F5">
      <w:pPr>
        <w:spacing w:after="0" w:line="240" w:lineRule="auto"/>
        <w:jc w:val="both"/>
        <w:rPr>
          <w:rFonts w:ascii="Arial Narrow" w:hAnsi="Arial Narrow"/>
          <w:iCs/>
          <w:sz w:val="24"/>
          <w:szCs w:val="24"/>
          <w:lang w:val="sr-Latn-CS"/>
        </w:rPr>
      </w:pPr>
      <w:r w:rsidRPr="00415B88">
        <w:rPr>
          <w:rFonts w:ascii="Arial Narrow" w:hAnsi="Arial Narrow"/>
          <w:iCs/>
          <w:sz w:val="26"/>
          <w:szCs w:val="26"/>
          <w:lang w:val="sr-Latn-CS"/>
        </w:rPr>
        <w:t xml:space="preserve">            </w:t>
      </w:r>
      <w:r w:rsidRPr="00415B88">
        <w:rPr>
          <w:rFonts w:ascii="Arial Narrow" w:hAnsi="Arial Narrow"/>
          <w:b/>
          <w:iCs/>
          <w:sz w:val="26"/>
          <w:szCs w:val="26"/>
          <w:lang w:val="sr-Latn-CS"/>
        </w:rPr>
        <w:t>Zakon o parničnom postupku</w:t>
      </w:r>
      <w:r w:rsidRPr="00415B88">
        <w:rPr>
          <w:rFonts w:ascii="Arial Narrow" w:hAnsi="Arial Narrow"/>
          <w:iCs/>
          <w:sz w:val="26"/>
          <w:szCs w:val="26"/>
          <w:lang w:val="sr-Latn-CS"/>
        </w:rPr>
        <w:t xml:space="preserve"> ("Službeni list Republike </w:t>
      </w:r>
      <w:proofErr w:type="spellStart"/>
      <w:r w:rsidRPr="00415B88">
        <w:rPr>
          <w:rFonts w:ascii="Arial Narrow" w:hAnsi="Arial Narrow"/>
          <w:iCs/>
          <w:color w:val="000000"/>
          <w:sz w:val="26"/>
          <w:szCs w:val="26"/>
        </w:rPr>
        <w:t>Crne</w:t>
      </w:r>
      <w:proofErr w:type="spellEnd"/>
      <w:r w:rsidRPr="00415B88">
        <w:rPr>
          <w:rFonts w:ascii="Arial Narrow" w:hAnsi="Arial Narrow"/>
          <w:iCs/>
          <w:color w:val="000000"/>
          <w:sz w:val="26"/>
          <w:szCs w:val="26"/>
        </w:rPr>
        <w:t xml:space="preserve"> Gore</w:t>
      </w:r>
      <w:r w:rsidRPr="00415B88">
        <w:rPr>
          <w:rFonts w:ascii="Arial Narrow" w:hAnsi="Arial Narrow"/>
          <w:iCs/>
          <w:sz w:val="26"/>
          <w:szCs w:val="26"/>
          <w:lang w:val="sr-Latn-CS"/>
        </w:rPr>
        <w:t xml:space="preserve">", br. 22/04 i 76/06 i „Službeni list </w:t>
      </w:r>
      <w:proofErr w:type="spellStart"/>
      <w:r w:rsidRPr="00415B88">
        <w:rPr>
          <w:rFonts w:ascii="Arial Narrow" w:hAnsi="Arial Narrow"/>
          <w:iCs/>
          <w:color w:val="000000"/>
          <w:sz w:val="26"/>
          <w:szCs w:val="26"/>
        </w:rPr>
        <w:t>Crne</w:t>
      </w:r>
      <w:proofErr w:type="spellEnd"/>
      <w:r w:rsidRPr="00415B88">
        <w:rPr>
          <w:rFonts w:ascii="Arial Narrow" w:hAnsi="Arial Narrow"/>
          <w:iCs/>
          <w:color w:val="000000"/>
          <w:sz w:val="26"/>
          <w:szCs w:val="26"/>
        </w:rPr>
        <w:t xml:space="preserve"> Gore</w:t>
      </w:r>
      <w:r w:rsidRPr="00415B88">
        <w:rPr>
          <w:rFonts w:ascii="Arial Narrow" w:hAnsi="Arial Narrow"/>
          <w:iCs/>
          <w:sz w:val="26"/>
          <w:szCs w:val="26"/>
          <w:lang w:val="sr-Latn-CS"/>
        </w:rPr>
        <w:t>, broj 47/15)</w:t>
      </w:r>
      <w:r w:rsidRPr="00415B88">
        <w:rPr>
          <w:rFonts w:ascii="Arial Narrow" w:hAnsi="Arial Narrow"/>
          <w:iCs/>
          <w:sz w:val="24"/>
          <w:szCs w:val="24"/>
          <w:lang w:val="sr-Latn-CS"/>
        </w:rPr>
        <w:t xml:space="preserve"> </w:t>
      </w:r>
    </w:p>
    <w:p w:rsidR="004F39FA" w:rsidRPr="004F39FA" w:rsidRDefault="004F39FA" w:rsidP="006B56F5">
      <w:pPr>
        <w:spacing w:after="0" w:line="240" w:lineRule="auto"/>
        <w:jc w:val="center"/>
        <w:textAlignment w:val="center"/>
        <w:rPr>
          <w:rFonts w:ascii="Arial Narrow" w:eastAsia="Times New Roman" w:hAnsi="Arial Narrow" w:cs="Tahoma"/>
          <w:b/>
          <w:bCs/>
          <w:color w:val="000000"/>
        </w:rPr>
      </w:pPr>
      <w:proofErr w:type="spellStart"/>
      <w:r w:rsidRPr="004F39FA">
        <w:rPr>
          <w:rFonts w:ascii="Arial Narrow" w:eastAsia="Times New Roman" w:hAnsi="Arial Narrow" w:cs="Tahoma"/>
          <w:b/>
          <w:bCs/>
          <w:color w:val="000000"/>
        </w:rPr>
        <w:t>Član</w:t>
      </w:r>
      <w:proofErr w:type="spellEnd"/>
      <w:r w:rsidRPr="004F39FA">
        <w:rPr>
          <w:rFonts w:ascii="Arial Narrow" w:eastAsia="Times New Roman" w:hAnsi="Arial Narrow" w:cs="Tahoma"/>
          <w:b/>
          <w:bCs/>
          <w:color w:val="000000"/>
        </w:rPr>
        <w:t xml:space="preserve"> 152 </w:t>
      </w:r>
      <w:r w:rsidRPr="004F39FA">
        <w:rPr>
          <w:rFonts w:ascii="Tahoma" w:eastAsia="Times New Roman" w:hAnsi="Tahoma" w:cs="Tahoma"/>
          <w:b/>
          <w:bCs/>
          <w:color w:val="000000"/>
        </w:rPr>
        <w:t>﻿</w:t>
      </w:r>
    </w:p>
    <w:p w:rsidR="004F39FA" w:rsidRPr="004F39FA" w:rsidRDefault="004F39FA" w:rsidP="006B56F5">
      <w:pPr>
        <w:spacing w:after="0" w:line="240" w:lineRule="auto"/>
        <w:ind w:right="150" w:firstLine="720"/>
        <w:jc w:val="both"/>
        <w:rPr>
          <w:rFonts w:ascii="Arial Narrow" w:eastAsia="Times New Roman" w:hAnsi="Arial Narrow" w:cs="Tahoma"/>
          <w:color w:val="000000"/>
        </w:rPr>
      </w:pPr>
      <w:proofErr w:type="spellStart"/>
      <w:r w:rsidRPr="004F39FA">
        <w:rPr>
          <w:rFonts w:ascii="Arial Narrow" w:eastAsia="Times New Roman" w:hAnsi="Arial Narrow" w:cs="Tahoma"/>
          <w:color w:val="000000"/>
        </w:rPr>
        <w:t>Stranka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koja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u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cjelini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izgubi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parnicu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dužna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je da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protivnoj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stranci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njenom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umješaču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naknadi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troškove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,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osim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ako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nije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drukčije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uređeno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posebnim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zakonom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>.</w:t>
      </w:r>
    </w:p>
    <w:p w:rsidR="004F39FA" w:rsidRPr="004F39FA" w:rsidRDefault="004F39FA" w:rsidP="006B56F5">
      <w:pPr>
        <w:spacing w:after="0" w:line="240" w:lineRule="auto"/>
        <w:ind w:right="150" w:firstLine="720"/>
        <w:jc w:val="both"/>
        <w:rPr>
          <w:rFonts w:ascii="Arial Narrow" w:eastAsia="Times New Roman" w:hAnsi="Arial Narrow" w:cs="Tahoma"/>
          <w:color w:val="000000"/>
        </w:rPr>
      </w:pPr>
      <w:proofErr w:type="spellStart"/>
      <w:r w:rsidRPr="004F39FA">
        <w:rPr>
          <w:rFonts w:ascii="Arial Narrow" w:eastAsia="Times New Roman" w:hAnsi="Arial Narrow" w:cs="Tahoma"/>
          <w:color w:val="000000"/>
        </w:rPr>
        <w:t>Ako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stranka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djelimično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uspije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u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parnici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,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sud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može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, s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obzirom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postignuti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uspjeh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,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odrediti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da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svaka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stranka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snosi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svoje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troškove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ili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da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jedna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stranka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naknadi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drugoj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umješaču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srazmjeran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dio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troškova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>.</w:t>
      </w:r>
    </w:p>
    <w:p w:rsidR="004F39FA" w:rsidRPr="004F39FA" w:rsidRDefault="004F39FA" w:rsidP="006B56F5">
      <w:pPr>
        <w:spacing w:after="0" w:line="240" w:lineRule="auto"/>
        <w:ind w:right="150" w:firstLine="720"/>
        <w:jc w:val="both"/>
        <w:rPr>
          <w:rFonts w:ascii="Arial Narrow" w:eastAsia="Times New Roman" w:hAnsi="Arial Narrow" w:cs="Tahoma"/>
          <w:color w:val="000000"/>
        </w:rPr>
      </w:pPr>
      <w:proofErr w:type="spellStart"/>
      <w:r w:rsidRPr="004F39FA">
        <w:rPr>
          <w:rFonts w:ascii="Arial Narrow" w:eastAsia="Times New Roman" w:hAnsi="Arial Narrow" w:cs="Tahoma"/>
          <w:color w:val="000000"/>
        </w:rPr>
        <w:t>Sud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može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da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odluči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da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jedna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stranka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naknadi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sve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troškove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koje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su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protivna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stranka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njen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umješač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imali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,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ako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protivna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stranka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nije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uspjela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samo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u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srazmjerno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neznatnom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dijelu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svog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zahtjeva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, a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zbog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tog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dijela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nijesu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nastali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posebni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troškovi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>.</w:t>
      </w:r>
    </w:p>
    <w:p w:rsidR="004F39FA" w:rsidRPr="004F39FA" w:rsidRDefault="004F39FA" w:rsidP="006B56F5">
      <w:pPr>
        <w:spacing w:after="0" w:line="240" w:lineRule="auto"/>
        <w:ind w:right="150" w:firstLine="720"/>
        <w:jc w:val="both"/>
        <w:rPr>
          <w:rFonts w:ascii="Arial Narrow" w:eastAsia="Times New Roman" w:hAnsi="Arial Narrow" w:cs="Tahoma"/>
          <w:color w:val="000000"/>
        </w:rPr>
      </w:pPr>
      <w:proofErr w:type="spellStart"/>
      <w:r w:rsidRPr="004F39FA">
        <w:rPr>
          <w:rFonts w:ascii="Arial Narrow" w:eastAsia="Times New Roman" w:hAnsi="Arial Narrow" w:cs="Tahoma"/>
          <w:color w:val="000000"/>
        </w:rPr>
        <w:t>Prema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rezultatu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dokazivanja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sud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će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odlučiti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da li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će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troškove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iz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člana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151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stav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3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ovog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zakona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snositi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jedna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ili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obje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stranke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ili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će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ti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troškovi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pasti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na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teret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sredstava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4F39FA">
        <w:rPr>
          <w:rFonts w:ascii="Arial Narrow" w:eastAsia="Times New Roman" w:hAnsi="Arial Narrow" w:cs="Tahoma"/>
          <w:color w:val="000000"/>
        </w:rPr>
        <w:t>suda</w:t>
      </w:r>
      <w:proofErr w:type="spellEnd"/>
      <w:r w:rsidRPr="004F39FA">
        <w:rPr>
          <w:rFonts w:ascii="Arial Narrow" w:eastAsia="Times New Roman" w:hAnsi="Arial Narrow" w:cs="Tahoma"/>
          <w:color w:val="000000"/>
        </w:rPr>
        <w:t>.</w:t>
      </w:r>
    </w:p>
    <w:p w:rsidR="003D022A" w:rsidRPr="003D022A" w:rsidRDefault="003D022A" w:rsidP="006B56F5">
      <w:pPr>
        <w:spacing w:after="0" w:line="240" w:lineRule="auto"/>
        <w:ind w:firstLine="720"/>
        <w:jc w:val="center"/>
        <w:textAlignment w:val="center"/>
        <w:rPr>
          <w:rFonts w:ascii="Arial Narrow" w:eastAsia="Times New Roman" w:hAnsi="Arial Narrow" w:cs="Tahoma"/>
          <w:b/>
          <w:bCs/>
          <w:color w:val="000000"/>
        </w:rPr>
      </w:pPr>
      <w:r w:rsidRPr="003D022A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</w:r>
      <w:proofErr w:type="spellStart"/>
      <w:r w:rsidRPr="003D022A">
        <w:rPr>
          <w:rFonts w:ascii="Arial Narrow" w:eastAsia="Times New Roman" w:hAnsi="Arial Narrow" w:cs="Tahoma"/>
          <w:b/>
          <w:bCs/>
          <w:color w:val="000000"/>
        </w:rPr>
        <w:t>Član</w:t>
      </w:r>
      <w:proofErr w:type="spellEnd"/>
      <w:r w:rsidRPr="003D022A">
        <w:rPr>
          <w:rFonts w:ascii="Arial Narrow" w:eastAsia="Times New Roman" w:hAnsi="Arial Narrow" w:cs="Tahoma"/>
          <w:b/>
          <w:bCs/>
          <w:color w:val="000000"/>
        </w:rPr>
        <w:t xml:space="preserve"> 163</w:t>
      </w:r>
    </w:p>
    <w:p w:rsidR="003D022A" w:rsidRPr="003D022A" w:rsidRDefault="003D022A" w:rsidP="006B56F5">
      <w:pPr>
        <w:spacing w:after="0" w:line="240" w:lineRule="auto"/>
        <w:ind w:right="150" w:firstLine="720"/>
        <w:jc w:val="both"/>
        <w:rPr>
          <w:rFonts w:ascii="Arial Narrow" w:eastAsia="Times New Roman" w:hAnsi="Arial Narrow" w:cs="Tahoma"/>
          <w:color w:val="000000"/>
        </w:rPr>
      </w:pPr>
      <w:proofErr w:type="spellStart"/>
      <w:r w:rsidRPr="003D022A">
        <w:rPr>
          <w:rFonts w:ascii="Arial Narrow" w:eastAsia="Times New Roman" w:hAnsi="Arial Narrow" w:cs="Tahoma"/>
          <w:color w:val="000000"/>
        </w:rPr>
        <w:t>Kad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sud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odbaci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ili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odbije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pravni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lijek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,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odlučiće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o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troškovima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nastalim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u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postupku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povodom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tog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pravnog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lijeka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>.</w:t>
      </w:r>
    </w:p>
    <w:p w:rsidR="003D022A" w:rsidRPr="003D022A" w:rsidRDefault="003D022A" w:rsidP="006B56F5">
      <w:pPr>
        <w:spacing w:after="0" w:line="240" w:lineRule="auto"/>
        <w:ind w:right="150" w:firstLine="720"/>
        <w:jc w:val="both"/>
        <w:rPr>
          <w:rFonts w:ascii="Arial Narrow" w:eastAsia="Times New Roman" w:hAnsi="Arial Narrow" w:cs="Tahoma"/>
          <w:color w:val="000000"/>
        </w:rPr>
      </w:pPr>
      <w:proofErr w:type="spellStart"/>
      <w:r w:rsidRPr="003D022A">
        <w:rPr>
          <w:rFonts w:ascii="Arial Narrow" w:eastAsia="Times New Roman" w:hAnsi="Arial Narrow" w:cs="Tahoma"/>
          <w:color w:val="000000"/>
        </w:rPr>
        <w:t>Kad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sud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preinači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odluku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protiv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koje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je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podnesen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pravni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lijek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ili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ukine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tu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odluku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odbaci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tužbu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,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odlučiće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o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troškovima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cijelog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postupka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>.</w:t>
      </w:r>
    </w:p>
    <w:p w:rsidR="003D022A" w:rsidRPr="003D022A" w:rsidRDefault="003D022A" w:rsidP="006B56F5">
      <w:pPr>
        <w:spacing w:after="0" w:line="240" w:lineRule="auto"/>
        <w:ind w:right="150" w:firstLine="720"/>
        <w:jc w:val="both"/>
        <w:rPr>
          <w:rFonts w:ascii="Arial Narrow" w:eastAsia="Times New Roman" w:hAnsi="Arial Narrow" w:cs="Tahoma"/>
          <w:color w:val="000000"/>
        </w:rPr>
      </w:pPr>
      <w:proofErr w:type="spellStart"/>
      <w:r w:rsidRPr="003D022A">
        <w:rPr>
          <w:rFonts w:ascii="Arial Narrow" w:eastAsia="Times New Roman" w:hAnsi="Arial Narrow" w:cs="Tahoma"/>
          <w:color w:val="000000"/>
        </w:rPr>
        <w:t>Kad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se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ukine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odluka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protiv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koje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je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podnesen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pravni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lijek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predmet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vrati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na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ponovno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suđenje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,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ostaviće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se da se o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troškovima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postupka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povodom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pravnog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lijeka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odluči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u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konačnoj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odluci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>.</w:t>
      </w:r>
    </w:p>
    <w:p w:rsidR="003D022A" w:rsidRPr="003D022A" w:rsidRDefault="003D022A" w:rsidP="006B56F5">
      <w:pPr>
        <w:spacing w:after="0" w:line="240" w:lineRule="auto"/>
        <w:ind w:right="150" w:firstLine="720"/>
        <w:jc w:val="both"/>
        <w:rPr>
          <w:rFonts w:ascii="Arial Narrow" w:eastAsia="Times New Roman" w:hAnsi="Arial Narrow" w:cs="Tahoma"/>
          <w:color w:val="000000"/>
        </w:rPr>
      </w:pPr>
      <w:proofErr w:type="spellStart"/>
      <w:r w:rsidRPr="003D022A">
        <w:rPr>
          <w:rFonts w:ascii="Arial Narrow" w:eastAsia="Times New Roman" w:hAnsi="Arial Narrow" w:cs="Tahoma"/>
          <w:color w:val="000000"/>
        </w:rPr>
        <w:t>Sud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može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da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postupi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odredbi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stava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3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ovog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člana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kad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odluku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protiv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koje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je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podnesen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pravni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lijek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samo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djelimično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 xml:space="preserve"> </w:t>
      </w:r>
      <w:proofErr w:type="spellStart"/>
      <w:r w:rsidRPr="003D022A">
        <w:rPr>
          <w:rFonts w:ascii="Arial Narrow" w:eastAsia="Times New Roman" w:hAnsi="Arial Narrow" w:cs="Tahoma"/>
          <w:color w:val="000000"/>
        </w:rPr>
        <w:t>ukine</w:t>
      </w:r>
      <w:proofErr w:type="spellEnd"/>
      <w:r w:rsidRPr="003D022A">
        <w:rPr>
          <w:rFonts w:ascii="Arial Narrow" w:eastAsia="Times New Roman" w:hAnsi="Arial Narrow" w:cs="Tahoma"/>
          <w:color w:val="000000"/>
        </w:rPr>
        <w:t>.</w:t>
      </w:r>
    </w:p>
    <w:p w:rsidR="00D73882" w:rsidRPr="00415B88" w:rsidRDefault="00D73882" w:rsidP="006B56F5">
      <w:pPr>
        <w:spacing w:after="0" w:line="240" w:lineRule="auto"/>
        <w:jc w:val="both"/>
        <w:rPr>
          <w:rFonts w:ascii="Arial Narrow" w:hAnsi="Arial Narrow"/>
          <w:iCs/>
          <w:lang w:val="sr-Latn-CS"/>
        </w:rPr>
      </w:pPr>
    </w:p>
    <w:p w:rsidR="00415B88" w:rsidRPr="00415B88" w:rsidRDefault="00415B88" w:rsidP="006B56F5">
      <w:pPr>
        <w:spacing w:after="0" w:line="240" w:lineRule="auto"/>
        <w:jc w:val="both"/>
        <w:rPr>
          <w:rFonts w:ascii="Arial Narrow" w:hAnsi="Arial Narrow"/>
          <w:i/>
        </w:rPr>
      </w:pPr>
    </w:p>
    <w:p w:rsidR="000709C7" w:rsidRPr="000709C7" w:rsidRDefault="000709C7" w:rsidP="006B56F5">
      <w:pPr>
        <w:spacing w:after="0" w:line="240" w:lineRule="auto"/>
        <w:jc w:val="both"/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</w:pPr>
      <w:r w:rsidRPr="000709C7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 xml:space="preserve">            </w:t>
      </w:r>
      <w:r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I</w:t>
      </w:r>
      <w:r w:rsidRPr="000709C7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V OSNOVANOST USTAVNE ŽALBE</w:t>
      </w:r>
    </w:p>
    <w:p w:rsidR="000709C7" w:rsidRPr="000709C7" w:rsidRDefault="000709C7" w:rsidP="006B56F5">
      <w:pPr>
        <w:spacing w:after="0" w:line="240" w:lineRule="auto"/>
        <w:jc w:val="both"/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</w:pPr>
    </w:p>
    <w:p w:rsidR="000709C7" w:rsidRDefault="000709C7" w:rsidP="006B56F5">
      <w:pPr>
        <w:spacing w:after="0" w:line="240" w:lineRule="auto"/>
        <w:jc w:val="both"/>
        <w:rPr>
          <w:rFonts w:ascii="Arial Narrow" w:eastAsia="Times New Roman" w:hAnsi="Arial Narrow"/>
          <w:sz w:val="26"/>
          <w:szCs w:val="26"/>
          <w:lang w:val="sr-Latn-ME" w:eastAsia="en-GB"/>
        </w:rPr>
      </w:pPr>
      <w:r w:rsidRPr="000709C7">
        <w:rPr>
          <w:rFonts w:ascii="Arial Narrow" w:eastAsia="Times New Roman" w:hAnsi="Arial Narrow"/>
          <w:sz w:val="26"/>
          <w:szCs w:val="26"/>
          <w:lang w:val="sr-Latn-ME" w:eastAsia="en-GB"/>
        </w:rPr>
        <w:t xml:space="preserve">           </w:t>
      </w:r>
      <w:r>
        <w:rPr>
          <w:rFonts w:ascii="Arial Narrow" w:eastAsia="Times New Roman" w:hAnsi="Arial Narrow"/>
          <w:b/>
          <w:sz w:val="26"/>
          <w:szCs w:val="26"/>
          <w:lang w:val="sr-Latn-ME" w:eastAsia="en-GB"/>
        </w:rPr>
        <w:t>9</w:t>
      </w:r>
      <w:r w:rsidRPr="000709C7">
        <w:rPr>
          <w:rFonts w:ascii="Arial Narrow" w:eastAsia="Times New Roman" w:hAnsi="Arial Narrow"/>
          <w:b/>
          <w:sz w:val="26"/>
          <w:szCs w:val="26"/>
          <w:lang w:val="sr-Latn-ME" w:eastAsia="en-GB"/>
        </w:rPr>
        <w:t>.</w:t>
      </w:r>
      <w:r w:rsidRPr="000709C7">
        <w:rPr>
          <w:rFonts w:ascii="Arial Narrow" w:eastAsia="Times New Roman" w:hAnsi="Arial Narrow"/>
          <w:sz w:val="26"/>
          <w:szCs w:val="26"/>
          <w:lang w:val="sr-Latn-ME" w:eastAsia="en-GB"/>
        </w:rPr>
        <w:t xml:space="preserve"> Pozivajući se na</w:t>
      </w:r>
      <w:r>
        <w:rPr>
          <w:rFonts w:ascii="Arial Narrow" w:eastAsia="Times New Roman" w:hAnsi="Arial Narrow"/>
          <w:sz w:val="26"/>
          <w:szCs w:val="26"/>
          <w:lang w:val="sr-Latn-ME" w:eastAsia="en-GB"/>
        </w:rPr>
        <w:t xml:space="preserve"> povrede više ustavnih i konvencijskih prava</w:t>
      </w:r>
      <w:r w:rsidR="00123B85">
        <w:rPr>
          <w:rFonts w:ascii="Arial Narrow" w:eastAsia="Times New Roman" w:hAnsi="Arial Narrow"/>
          <w:sz w:val="26"/>
          <w:szCs w:val="26"/>
          <w:lang w:val="sr-Latn-ME" w:eastAsia="en-GB"/>
        </w:rPr>
        <w:t>, podnosioci</w:t>
      </w:r>
      <w:r w:rsidR="00314EEB">
        <w:rPr>
          <w:rFonts w:ascii="Arial Narrow" w:eastAsia="Times New Roman" w:hAnsi="Arial Narrow"/>
          <w:sz w:val="26"/>
          <w:szCs w:val="26"/>
          <w:lang w:val="sr-Latn-ME" w:eastAsia="en-GB"/>
        </w:rPr>
        <w:t>,</w:t>
      </w:r>
      <w:r w:rsidRPr="000709C7">
        <w:rPr>
          <w:rFonts w:ascii="Arial Narrow" w:eastAsia="Times New Roman" w:hAnsi="Arial Narrow"/>
          <w:sz w:val="26"/>
          <w:szCs w:val="26"/>
          <w:lang w:val="sr-Latn-ME" w:eastAsia="en-GB"/>
        </w:rPr>
        <w:t xml:space="preserve"> u suštini</w:t>
      </w:r>
      <w:r w:rsidR="00314EEB">
        <w:rPr>
          <w:rFonts w:ascii="Arial Narrow" w:eastAsia="Times New Roman" w:hAnsi="Arial Narrow"/>
          <w:sz w:val="26"/>
          <w:szCs w:val="26"/>
          <w:lang w:val="sr-Latn-ME" w:eastAsia="en-GB"/>
        </w:rPr>
        <w:t>,</w:t>
      </w:r>
      <w:r w:rsidRPr="000709C7">
        <w:rPr>
          <w:rFonts w:ascii="Arial Narrow" w:eastAsia="Times New Roman" w:hAnsi="Arial Narrow"/>
          <w:sz w:val="26"/>
          <w:szCs w:val="26"/>
          <w:lang w:val="sr-Latn-ME" w:eastAsia="en-GB"/>
        </w:rPr>
        <w:t xml:space="preserve"> smatra</w:t>
      </w:r>
      <w:r w:rsidR="00123B85">
        <w:rPr>
          <w:rFonts w:ascii="Arial Narrow" w:eastAsia="Times New Roman" w:hAnsi="Arial Narrow"/>
          <w:sz w:val="26"/>
          <w:szCs w:val="26"/>
          <w:lang w:val="sr-Latn-ME" w:eastAsia="en-GB"/>
        </w:rPr>
        <w:t>ju da je Vrhovni</w:t>
      </w:r>
      <w:r w:rsidRPr="000709C7">
        <w:rPr>
          <w:rFonts w:ascii="Arial Narrow" w:eastAsia="Times New Roman" w:hAnsi="Arial Narrow"/>
          <w:sz w:val="26"/>
          <w:szCs w:val="26"/>
          <w:lang w:val="sr-Latn-ME" w:eastAsia="en-GB"/>
        </w:rPr>
        <w:t xml:space="preserve"> sud</w:t>
      </w:r>
      <w:r w:rsidR="00123B85">
        <w:rPr>
          <w:rFonts w:ascii="Arial Narrow" w:eastAsia="Times New Roman" w:hAnsi="Arial Narrow"/>
          <w:sz w:val="26"/>
          <w:szCs w:val="26"/>
          <w:lang w:val="sr-Latn-ME" w:eastAsia="en-GB"/>
        </w:rPr>
        <w:t xml:space="preserve"> Crne Gore</w:t>
      </w:r>
      <w:r w:rsidRPr="000709C7">
        <w:rPr>
          <w:rFonts w:ascii="Arial Narrow" w:eastAsia="Times New Roman" w:hAnsi="Arial Narrow"/>
          <w:sz w:val="26"/>
          <w:szCs w:val="26"/>
          <w:lang w:val="sr-Latn-ME" w:eastAsia="en-GB"/>
        </w:rPr>
        <w:t xml:space="preserve">, pogrešno primijenio procesno pravo u pogledu odluke o </w:t>
      </w:r>
      <w:r w:rsidRPr="000709C7">
        <w:rPr>
          <w:rFonts w:ascii="Arial Narrow" w:eastAsia="Times New Roman" w:hAnsi="Arial Narrow"/>
          <w:sz w:val="26"/>
          <w:szCs w:val="26"/>
          <w:lang w:val="sr-Latn-ME" w:eastAsia="en-GB"/>
        </w:rPr>
        <w:lastRenderedPageBreak/>
        <w:t xml:space="preserve">troškovima postupka i da na njegovoj strani postoje svi uslovi za </w:t>
      </w:r>
      <w:r>
        <w:rPr>
          <w:rFonts w:ascii="Arial Narrow" w:eastAsia="Times New Roman" w:hAnsi="Arial Narrow"/>
          <w:sz w:val="26"/>
          <w:szCs w:val="26"/>
          <w:lang w:val="sr-Latn-ME" w:eastAsia="en-GB"/>
        </w:rPr>
        <w:t xml:space="preserve">cjelokupno </w:t>
      </w:r>
      <w:r w:rsidRPr="000709C7">
        <w:rPr>
          <w:rFonts w:ascii="Arial Narrow" w:eastAsia="Times New Roman" w:hAnsi="Arial Narrow"/>
          <w:sz w:val="26"/>
          <w:szCs w:val="26"/>
          <w:lang w:val="sr-Latn-ME" w:eastAsia="en-GB"/>
        </w:rPr>
        <w:t>dosuđenje istih</w:t>
      </w:r>
      <w:r>
        <w:rPr>
          <w:rFonts w:ascii="Arial Narrow" w:eastAsia="Times New Roman" w:hAnsi="Arial Narrow"/>
          <w:sz w:val="26"/>
          <w:szCs w:val="26"/>
          <w:lang w:val="sr-Latn-ME" w:eastAsia="en-GB"/>
        </w:rPr>
        <w:t xml:space="preserve"> na način kako je to traženo</w:t>
      </w:r>
      <w:r w:rsidR="00123B85">
        <w:rPr>
          <w:rFonts w:ascii="Arial Narrow" w:eastAsia="Times New Roman" w:hAnsi="Arial Narrow"/>
          <w:sz w:val="26"/>
          <w:szCs w:val="26"/>
          <w:lang w:val="sr-Latn-ME" w:eastAsia="en-GB"/>
        </w:rPr>
        <w:t>.</w:t>
      </w:r>
    </w:p>
    <w:p w:rsidR="00123B85" w:rsidRPr="000709C7" w:rsidRDefault="00123B85" w:rsidP="006B56F5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6"/>
          <w:szCs w:val="26"/>
        </w:rPr>
      </w:pPr>
    </w:p>
    <w:p w:rsidR="000709C7" w:rsidRDefault="000709C7" w:rsidP="006B56F5">
      <w:pPr>
        <w:spacing w:after="0" w:line="240" w:lineRule="auto"/>
        <w:jc w:val="both"/>
        <w:rPr>
          <w:rFonts w:ascii="Arial Narrow" w:eastAsia="Times New Roman" w:hAnsi="Arial Narrow"/>
          <w:sz w:val="26"/>
          <w:szCs w:val="26"/>
          <w:lang w:val="sr-Latn-ME" w:eastAsia="en-GB"/>
        </w:rPr>
      </w:pPr>
      <w:r>
        <w:rPr>
          <w:rFonts w:ascii="Arial Narrow" w:hAnsi="Arial Narrow" w:cs="Arial"/>
          <w:b/>
          <w:sz w:val="26"/>
          <w:szCs w:val="26"/>
          <w:lang w:val="sr-Latn-CS"/>
        </w:rPr>
        <w:t xml:space="preserve">           10</w:t>
      </w:r>
      <w:r w:rsidRPr="000709C7">
        <w:rPr>
          <w:rFonts w:ascii="Arial Narrow" w:hAnsi="Arial Narrow" w:cs="Arial"/>
          <w:b/>
          <w:sz w:val="26"/>
          <w:szCs w:val="26"/>
          <w:lang w:val="sr-Latn-CS"/>
        </w:rPr>
        <w:t xml:space="preserve">.  </w:t>
      </w:r>
      <w:r w:rsidRPr="000709C7">
        <w:rPr>
          <w:rFonts w:ascii="Arial Narrow" w:eastAsia="Times New Roman" w:hAnsi="Arial Narrow"/>
          <w:sz w:val="26"/>
          <w:szCs w:val="26"/>
          <w:lang w:val="sr-Latn-ME" w:eastAsia="en-GB"/>
        </w:rPr>
        <w:t>Stoga će Ustavni sud predmetnu ustavnu žalbu razmatrati sa aspekta povrede prava na pravično suđenje iz člana 32 Ustava Crne Gore i analogno tome, člana 6 stav 1 Evropske konvencije.</w:t>
      </w:r>
    </w:p>
    <w:p w:rsidR="000C59CC" w:rsidRDefault="000C59CC" w:rsidP="006B56F5">
      <w:pPr>
        <w:spacing w:after="0" w:line="240" w:lineRule="auto"/>
        <w:jc w:val="both"/>
        <w:rPr>
          <w:rFonts w:ascii="Arial Narrow" w:eastAsia="Times New Roman" w:hAnsi="Arial Narrow"/>
          <w:sz w:val="26"/>
          <w:szCs w:val="26"/>
          <w:lang w:val="sr-Latn-ME" w:eastAsia="en-GB"/>
        </w:rPr>
      </w:pPr>
    </w:p>
    <w:p w:rsidR="00313F44" w:rsidRPr="00313F44" w:rsidRDefault="00313F44" w:rsidP="006B56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</w:pPr>
      <w:r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 xml:space="preserve">            </w:t>
      </w:r>
      <w:r w:rsidRPr="00313F44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 xml:space="preserve">V PRAVO NA PRAVIČNO SUĐENJE   </w:t>
      </w:r>
    </w:p>
    <w:p w:rsidR="00313F44" w:rsidRPr="00313F44" w:rsidRDefault="00313F44" w:rsidP="006B56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</w:pPr>
    </w:p>
    <w:p w:rsidR="00313F44" w:rsidRPr="00313F44" w:rsidRDefault="00313F44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</w:pPr>
      <w:proofErr w:type="spellStart"/>
      <w:r w:rsidRPr="00313F44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Opšta</w:t>
      </w:r>
      <w:proofErr w:type="spellEnd"/>
      <w:r w:rsidRPr="00313F44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načela</w:t>
      </w:r>
      <w:proofErr w:type="spellEnd"/>
    </w:p>
    <w:p w:rsidR="00313F44" w:rsidRPr="00313F44" w:rsidRDefault="00313F44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</w:pPr>
    </w:p>
    <w:p w:rsidR="00313F44" w:rsidRPr="00313F44" w:rsidRDefault="00313F44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313F44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1</w:t>
      </w:r>
      <w:r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1</w:t>
      </w:r>
      <w:r w:rsidRPr="00313F44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.</w:t>
      </w:r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Ustavni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je u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svojoj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dosadašnjoj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praksi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slijedeći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stavove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Evropskog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za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ljudska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prava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Strazburu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(u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daljem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tekstu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ESLjP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),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ustanovio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niz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načela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(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ili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uslova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)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koji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moraju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biti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ispunjena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da bi se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određeni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sudski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postupak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posmatran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cjelini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mogao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cijeniti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pravičnim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.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Provodeći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postupke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redovni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sudovi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moraju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poštovati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ta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načela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kad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donošenju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svoje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odluke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ocjenjuju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uz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prednost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neposrednog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ispitivanja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činjenice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okolnosti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konkretnog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slučaja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primjenjujući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mjerodavno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pravo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>.</w:t>
      </w:r>
    </w:p>
    <w:p w:rsidR="00313F44" w:rsidRPr="00313F44" w:rsidRDefault="00313F44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13F44" w:rsidRPr="00313F44" w:rsidRDefault="00313F44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313F44">
        <w:rPr>
          <w:rFonts w:ascii="Arial Narrow" w:hAnsi="Arial Narrow" w:cs="Arial"/>
          <w:b/>
          <w:color w:val="000000"/>
          <w:sz w:val="26"/>
          <w:szCs w:val="26"/>
        </w:rPr>
        <w:t>1</w:t>
      </w:r>
      <w:r w:rsidR="00507B56">
        <w:rPr>
          <w:rFonts w:ascii="Arial Narrow" w:hAnsi="Arial Narrow" w:cs="Arial"/>
          <w:b/>
          <w:color w:val="000000"/>
          <w:sz w:val="26"/>
          <w:szCs w:val="26"/>
        </w:rPr>
        <w:t>2</w:t>
      </w:r>
      <w:r w:rsidRPr="00313F44">
        <w:rPr>
          <w:rFonts w:ascii="Arial Narrow" w:hAnsi="Arial Narrow" w:cs="Arial"/>
          <w:b/>
          <w:color w:val="000000"/>
          <w:sz w:val="26"/>
          <w:szCs w:val="26"/>
        </w:rPr>
        <w:t>.</w:t>
      </w:r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Zadatak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Ustavnog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suda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je, u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jemčenju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ustavnog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konvencijskog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prava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pravično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suđenje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da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provjeri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je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li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sud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poštovao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takva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relevantna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načela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u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konkretnom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slučaju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.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Uz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tu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provjeru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zadatak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je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Ustavnog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suda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da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ispita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je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li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sud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u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konkretnom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slučaju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vršio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svoje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procjene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očigledno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nerazuman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način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ili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je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učinio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neku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drugu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očigledno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grešku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u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procjeni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pogrešno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procijenio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postojanje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neke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važne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činjenice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ili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pak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propustio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razmotriti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sve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relevantne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činjenice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odnosno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propustio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uzeti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u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obzir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sve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činjenične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pravne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elemente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koji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objektivno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mjerodavni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za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donošenje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odluke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odbio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provesti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dokaze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koji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bi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mogli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dovesti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do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drugačije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odluke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slično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>.</w:t>
      </w:r>
      <w:r w:rsidRPr="00313F44">
        <w:rPr>
          <w:rFonts w:ascii="Arial Narrow" w:hAnsi="Arial Narrow" w:cs="Arial"/>
          <w:color w:val="000000"/>
          <w:sz w:val="26"/>
          <w:szCs w:val="26"/>
        </w:rPr>
        <w:tab/>
      </w:r>
    </w:p>
    <w:p w:rsidR="00313F44" w:rsidRPr="00313F44" w:rsidRDefault="00313F44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313F44">
        <w:rPr>
          <w:rFonts w:ascii="Arial Narrow" w:hAnsi="Arial Narrow" w:cs="Arial"/>
          <w:b/>
          <w:color w:val="000000"/>
          <w:sz w:val="26"/>
          <w:szCs w:val="26"/>
        </w:rPr>
        <w:t>1</w:t>
      </w:r>
      <w:r w:rsidR="00507B56">
        <w:rPr>
          <w:rFonts w:ascii="Arial Narrow" w:hAnsi="Arial Narrow" w:cs="Arial"/>
          <w:b/>
          <w:color w:val="000000"/>
          <w:sz w:val="26"/>
          <w:szCs w:val="26"/>
        </w:rPr>
        <w:t>3</w:t>
      </w:r>
      <w:r w:rsidRPr="00313F44">
        <w:rPr>
          <w:rFonts w:ascii="Arial Narrow" w:hAnsi="Arial Narrow" w:cs="Arial"/>
          <w:b/>
          <w:color w:val="000000"/>
          <w:sz w:val="26"/>
          <w:szCs w:val="26"/>
        </w:rPr>
        <w:t>.</w:t>
      </w:r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Nadalje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ustavno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pravo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pravično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suđenje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propisano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članom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32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Ustava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jemči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zaštitu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arbitrarnosti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u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odlučivanju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sudova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drugih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državnih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organa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.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Obrazloženja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sudskih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odluka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odnosno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odluka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drugih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nadležnih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organa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koja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ne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sadrže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ozbiljne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relevantne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dovoljne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razloge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za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ocjenu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kakva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je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odlukom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data,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upućuju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na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zaključak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o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arbitrarnosti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u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procesnom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>/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ili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materijalnopravnom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hAnsi="Arial Narrow" w:cs="Arial"/>
          <w:color w:val="000000"/>
          <w:sz w:val="26"/>
          <w:szCs w:val="26"/>
        </w:rPr>
        <w:t>smislu</w:t>
      </w:r>
      <w:proofErr w:type="spellEnd"/>
      <w:r w:rsidRPr="00313F44">
        <w:rPr>
          <w:rFonts w:ascii="Arial Narrow" w:hAnsi="Arial Narrow" w:cs="Arial"/>
          <w:color w:val="000000"/>
          <w:sz w:val="26"/>
          <w:szCs w:val="26"/>
        </w:rPr>
        <w:t>.</w:t>
      </w:r>
    </w:p>
    <w:p w:rsidR="00313F44" w:rsidRPr="00313F44" w:rsidRDefault="00313F44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13F44" w:rsidRPr="00313F44" w:rsidRDefault="00313F44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="Times New Roman" w:hAnsi="Arial Narrow"/>
          <w:color w:val="000000"/>
          <w:sz w:val="26"/>
          <w:szCs w:val="26"/>
          <w:lang w:eastAsia="en-GB"/>
        </w:rPr>
      </w:pPr>
      <w:r w:rsidRPr="00313F44">
        <w:rPr>
          <w:rFonts w:ascii="Arial Narrow" w:hAnsi="Arial Narrow" w:cs="Arial"/>
          <w:b/>
          <w:color w:val="000000"/>
          <w:sz w:val="26"/>
          <w:szCs w:val="26"/>
        </w:rPr>
        <w:t>1</w:t>
      </w:r>
      <w:r w:rsidR="00507B56">
        <w:rPr>
          <w:rFonts w:ascii="Arial Narrow" w:hAnsi="Arial Narrow" w:cs="Arial"/>
          <w:b/>
          <w:color w:val="000000"/>
          <w:sz w:val="26"/>
          <w:szCs w:val="26"/>
        </w:rPr>
        <w:t>4</w:t>
      </w:r>
      <w:r w:rsidRPr="00313F44">
        <w:rPr>
          <w:rFonts w:ascii="Arial Narrow" w:hAnsi="Arial Narrow" w:cs="Arial"/>
          <w:b/>
          <w:color w:val="000000"/>
          <w:sz w:val="26"/>
          <w:szCs w:val="26"/>
        </w:rPr>
        <w:t>.</w:t>
      </w:r>
      <w:r w:rsidRPr="00313F4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Stoga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ovlašćenja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Ustavnog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postupku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ustavnoj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žalbi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ograničena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na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to da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ispita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da li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određenom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sudskom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postupku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poštovana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ljudska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prava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slobode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zajemčene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Ustavom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EKLJP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standardi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koje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je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izgradio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svojoj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dosadašnjoj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praksi</w:t>
      </w:r>
      <w:proofErr w:type="spellEnd"/>
      <w:r w:rsidRPr="00313F4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.</w:t>
      </w:r>
    </w:p>
    <w:p w:rsidR="00304505" w:rsidRDefault="00304505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Theme="minorHAnsi" w:hAnsi="Arial Narrow" w:cs="Arial"/>
          <w:b/>
          <w:noProof/>
          <w:sz w:val="26"/>
          <w:szCs w:val="26"/>
          <w:lang w:val="sr-Latn-CS"/>
        </w:rPr>
      </w:pPr>
    </w:p>
    <w:p w:rsidR="00CD7DAC" w:rsidRDefault="00A10B14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</w:pPr>
      <w:r>
        <w:rPr>
          <w:rFonts w:ascii="Arial Narrow" w:eastAsiaTheme="minorHAnsi" w:hAnsi="Arial Narrow" w:cs="Arial"/>
          <w:b/>
          <w:noProof/>
          <w:sz w:val="26"/>
          <w:szCs w:val="26"/>
          <w:lang w:val="sr-Latn-CS"/>
        </w:rPr>
        <w:t xml:space="preserve">   </w:t>
      </w:r>
      <w:proofErr w:type="spellStart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Primjena</w:t>
      </w:r>
      <w:proofErr w:type="spellEnd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 xml:space="preserve"> </w:t>
      </w:r>
      <w:proofErr w:type="spellStart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opštih</w:t>
      </w:r>
      <w:proofErr w:type="spellEnd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 xml:space="preserve"> </w:t>
      </w:r>
      <w:proofErr w:type="spellStart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načela</w:t>
      </w:r>
      <w:proofErr w:type="spellEnd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 xml:space="preserve"> </w:t>
      </w:r>
      <w:proofErr w:type="spellStart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na</w:t>
      </w:r>
      <w:proofErr w:type="spellEnd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 xml:space="preserve"> </w:t>
      </w:r>
      <w:proofErr w:type="spellStart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konkretan</w:t>
      </w:r>
      <w:proofErr w:type="spellEnd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 xml:space="preserve"> </w:t>
      </w:r>
      <w:proofErr w:type="spellStart"/>
      <w:r w:rsidR="00CD7DAC"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slučaj</w:t>
      </w:r>
      <w:proofErr w:type="spellEnd"/>
    </w:p>
    <w:p w:rsidR="00EC0017" w:rsidRPr="00CD7DAC" w:rsidRDefault="00EC0017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</w:pPr>
    </w:p>
    <w:p w:rsidR="004F39FA" w:rsidRDefault="00CD7DAC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="Times New Roman" w:hAnsi="Arial Narrow"/>
          <w:color w:val="000000"/>
          <w:sz w:val="26"/>
          <w:szCs w:val="26"/>
          <w:lang w:eastAsia="en-GB"/>
        </w:rPr>
      </w:pPr>
      <w:r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1</w:t>
      </w:r>
      <w:r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5</w:t>
      </w:r>
      <w:r w:rsidRPr="00CD7DA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.</w:t>
      </w:r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Podnosioci</w:t>
      </w:r>
      <w:proofErr w:type="spellEnd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tvrde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da se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osporen</w:t>
      </w:r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a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presuda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zasniva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na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pogrešnoj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arbitr</w:t>
      </w:r>
      <w:r w:rsidR="00875D40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a</w:t>
      </w:r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rnoj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primjeni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procesnog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prava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vezi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</w:t>
      </w:r>
      <w:r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dlučivanja</w:t>
      </w:r>
      <w:proofErr w:type="spellEnd"/>
      <w:r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o</w:t>
      </w:r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troškovima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postupka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. </w:t>
      </w:r>
      <w:proofErr w:type="spellStart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Vrhovni</w:t>
      </w:r>
      <w:proofErr w:type="spellEnd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</w:t>
      </w:r>
      <w:proofErr w:type="spellEnd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je u </w:t>
      </w:r>
      <w:proofErr w:type="spellStart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svo</w:t>
      </w:r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joj</w:t>
      </w:r>
      <w:proofErr w:type="spellEnd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presudi</w:t>
      </w:r>
      <w:proofErr w:type="spellEnd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izrazio</w:t>
      </w:r>
      <w:proofErr w:type="spellEnd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stav</w:t>
      </w:r>
      <w:proofErr w:type="spellEnd"/>
      <w:r w:rsidR="00123B85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da </w:t>
      </w:r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s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obzirom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da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podnosioci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djelimično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uspjeli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sporu</w:t>
      </w:r>
      <w:proofErr w:type="spellEnd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</w:t>
      </w:r>
      <w:proofErr w:type="spellStart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svako</w:t>
      </w:r>
      <w:proofErr w:type="spellEnd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snosi</w:t>
      </w:r>
      <w:proofErr w:type="spellEnd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svoje</w:t>
      </w:r>
      <w:proofErr w:type="spellEnd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314EEB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troško</w:t>
      </w:r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ve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postupka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.</w:t>
      </w:r>
    </w:p>
    <w:p w:rsidR="00703A3E" w:rsidRDefault="00703A3E" w:rsidP="006B56F5">
      <w:pPr>
        <w:spacing w:after="0" w:line="240" w:lineRule="auto"/>
        <w:jc w:val="both"/>
        <w:rPr>
          <w:rFonts w:ascii="Arial Narrow" w:eastAsiaTheme="minorHAnsi" w:hAnsi="Arial Narrow" w:cs="Arial"/>
          <w:noProof/>
          <w:sz w:val="26"/>
          <w:szCs w:val="26"/>
          <w:lang w:val="sr-Latn-CS"/>
        </w:rPr>
      </w:pPr>
    </w:p>
    <w:p w:rsidR="001263B2" w:rsidRPr="001263B2" w:rsidRDefault="001263B2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="Times New Roman" w:hAnsi="Arial Narrow"/>
          <w:color w:val="000000"/>
          <w:sz w:val="26"/>
          <w:szCs w:val="26"/>
          <w:lang w:eastAsia="en-GB"/>
        </w:rPr>
      </w:pPr>
      <w:r w:rsidRPr="001263B2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16.</w:t>
      </w:r>
      <w:r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Ustavni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smatra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da je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ustavnom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žalbom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r w:rsidRPr="001263B2">
        <w:rPr>
          <w:rFonts w:ascii="Arial Narrow" w:eastAsia="Times New Roman" w:hAnsi="Arial Narrow"/>
          <w:color w:val="000000"/>
          <w:sz w:val="26"/>
          <w:szCs w:val="26"/>
          <w:lang w:val="sr-Latn-ME" w:eastAsia="en-GB"/>
        </w:rPr>
        <w:t>problematizovano</w:t>
      </w:r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pitanje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tumačenja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prava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što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prvenstveno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spada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domen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nadležnosti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redovnih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sudova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. S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tim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vezi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Ustavni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ukazuje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da je,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prema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praksi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Evropskog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prvenstveno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na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domaćim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organima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naročito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sudovima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da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rješavaju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probleme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tumačenja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domaćih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zakona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.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ne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treba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postupati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kao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„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četvrte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instance“,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te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stoga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neće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prema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članu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6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stav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1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Konvencije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dovoditi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pitanje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ocjenu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lastRenderedPageBreak/>
        <w:t>domaćih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sudova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osim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ako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se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njihova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utvrđenja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mogu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smatrati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proizvoljnim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ili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očigledno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nerazumnim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.</w:t>
      </w:r>
      <w:r w:rsidRPr="001263B2">
        <w:rPr>
          <w:rFonts w:ascii="Arial Narrow" w:eastAsia="Times New Roman" w:hAnsi="Arial Narrow"/>
          <w:color w:val="000000"/>
          <w:sz w:val="26"/>
          <w:szCs w:val="26"/>
          <w:vertAlign w:val="superscript"/>
          <w:lang w:eastAsia="en-GB"/>
        </w:rPr>
        <w:footnoteReference w:id="1"/>
      </w:r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Takvu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praksu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dosljedno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prati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Ustavni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svojim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odlukama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.</w:t>
      </w:r>
    </w:p>
    <w:p w:rsidR="001263B2" w:rsidRPr="001263B2" w:rsidRDefault="001263B2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="Times New Roman" w:hAnsi="Arial Narrow"/>
          <w:color w:val="000000"/>
          <w:sz w:val="26"/>
          <w:szCs w:val="26"/>
          <w:lang w:eastAsia="en-GB"/>
        </w:rPr>
      </w:pPr>
    </w:p>
    <w:p w:rsidR="001263B2" w:rsidRDefault="001263B2" w:rsidP="006B56F5">
      <w:pPr>
        <w:spacing w:after="0" w:line="240" w:lineRule="auto"/>
        <w:ind w:firstLine="72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17</w:t>
      </w:r>
      <w:r w:rsidRPr="001263B2">
        <w:rPr>
          <w:rFonts w:ascii="Arial Narrow" w:hAnsi="Arial Narrow" w:cs="Arial"/>
          <w:b/>
          <w:color w:val="000000"/>
          <w:sz w:val="26"/>
          <w:szCs w:val="26"/>
        </w:rPr>
        <w:t>.</w:t>
      </w:r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U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skladu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sa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navedenim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, u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ovom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ustavnosudskom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postupku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zadatak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je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Ustavnog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suda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da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utvrdi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može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li se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način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na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koji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je u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konkretnom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slučaju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Vrhovni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</w:t>
      </w:r>
      <w:proofErr w:type="spellEnd"/>
      <w:r w:rsidRPr="001263B2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tumačio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primijenio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mjerodavno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pravo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odlučujući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o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troškovima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smatrati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arbitrarnim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da li je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takvim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postupanjem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povrijeđeno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podnosiocu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ustavne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žalbe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pravo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na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pravično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suđenje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(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odlučivanje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)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zajemčeno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odredbom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člana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32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Ustava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člana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6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stav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1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Evropske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konvencije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za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zaštitu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ljudskih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prava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osnovnih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1263B2">
        <w:rPr>
          <w:rFonts w:ascii="Arial Narrow" w:hAnsi="Arial Narrow" w:cs="Arial"/>
          <w:color w:val="000000"/>
          <w:sz w:val="26"/>
          <w:szCs w:val="26"/>
        </w:rPr>
        <w:t>sloboda</w:t>
      </w:r>
      <w:proofErr w:type="spellEnd"/>
      <w:r w:rsidRPr="001263B2">
        <w:rPr>
          <w:rFonts w:ascii="Arial Narrow" w:hAnsi="Arial Narrow" w:cs="Arial"/>
          <w:color w:val="000000"/>
          <w:sz w:val="26"/>
          <w:szCs w:val="26"/>
        </w:rPr>
        <w:t>.</w:t>
      </w:r>
    </w:p>
    <w:p w:rsidR="001263B2" w:rsidRDefault="001263B2" w:rsidP="006B56F5">
      <w:pPr>
        <w:spacing w:after="0" w:line="240" w:lineRule="auto"/>
        <w:ind w:firstLine="72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4F39FA" w:rsidRDefault="00130C9C" w:rsidP="006B56F5">
      <w:pPr>
        <w:shd w:val="clear" w:color="auto" w:fill="FFFFFF"/>
        <w:spacing w:after="0" w:line="240" w:lineRule="auto"/>
        <w:ind w:firstLine="720"/>
        <w:jc w:val="both"/>
        <w:rPr>
          <w:rFonts w:ascii="Arial Narrow" w:eastAsia="Times New Roman" w:hAnsi="Arial Narrow"/>
          <w:color w:val="000000"/>
          <w:sz w:val="26"/>
          <w:szCs w:val="26"/>
          <w:lang w:eastAsia="en-GB"/>
        </w:rPr>
      </w:pPr>
      <w:r w:rsidRPr="00130C9C">
        <w:rPr>
          <w:rFonts w:ascii="Arial Narrow" w:eastAsia="Times New Roman" w:hAnsi="Arial Narrow"/>
          <w:b/>
          <w:color w:val="000000"/>
          <w:sz w:val="26"/>
          <w:szCs w:val="26"/>
          <w:lang w:eastAsia="en-GB"/>
        </w:rPr>
        <w:t>18.</w:t>
      </w:r>
      <w:r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V</w:t>
      </w:r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rhovni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sud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Crne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Gore </w:t>
      </w:r>
      <w:r w:rsidR="00E80BB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je u</w:t>
      </w:r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osporenoj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presudi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,</w:t>
      </w:r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izrazio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stav</w:t>
      </w:r>
      <w:proofErr w:type="spellEnd"/>
      <w:r w:rsidRPr="00CD7DAC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da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svaka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stranka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snosi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svoje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troškove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postupka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s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obzirom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da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su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tužioci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djelimično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uspjeli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u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sporu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,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shodno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članu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1</w:t>
      </w:r>
      <w:r w:rsidR="00E80BB4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5</w:t>
      </w:r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2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stav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2 u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vezi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sa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članom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163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stav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2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Zakona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o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parničnom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 xml:space="preserve"> </w:t>
      </w:r>
      <w:proofErr w:type="spellStart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postupku</w:t>
      </w:r>
      <w:proofErr w:type="spellEnd"/>
      <w:r w:rsidR="004F39FA">
        <w:rPr>
          <w:rFonts w:ascii="Arial Narrow" w:eastAsia="Times New Roman" w:hAnsi="Arial Narrow"/>
          <w:color w:val="000000"/>
          <w:sz w:val="26"/>
          <w:szCs w:val="26"/>
          <w:lang w:eastAsia="en-GB"/>
        </w:rPr>
        <w:t>.</w:t>
      </w:r>
    </w:p>
    <w:p w:rsidR="00130C9C" w:rsidRPr="001263B2" w:rsidRDefault="00130C9C" w:rsidP="006B56F5">
      <w:pPr>
        <w:spacing w:after="0" w:line="240" w:lineRule="auto"/>
        <w:ind w:firstLine="72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4056C7" w:rsidRDefault="004056C7" w:rsidP="006B56F5">
      <w:pPr>
        <w:spacing w:after="0" w:line="240" w:lineRule="auto"/>
        <w:jc w:val="both"/>
        <w:rPr>
          <w:rFonts w:ascii="Arial Narrow" w:hAnsi="Arial Narrow" w:cs="Arial"/>
          <w:sz w:val="26"/>
          <w:szCs w:val="26"/>
          <w:lang w:val="sr-Latn-CS"/>
        </w:rPr>
      </w:pPr>
      <w:r>
        <w:rPr>
          <w:rFonts w:ascii="Arial Narrow" w:eastAsiaTheme="minorHAnsi" w:hAnsi="Arial Narrow" w:cs="Arial"/>
          <w:b/>
          <w:noProof/>
          <w:color w:val="000000"/>
          <w:sz w:val="26"/>
          <w:szCs w:val="26"/>
          <w:lang w:val="sr-Latn-CS"/>
        </w:rPr>
        <w:t xml:space="preserve">           </w:t>
      </w:r>
      <w:r w:rsidR="00CC7A2E">
        <w:rPr>
          <w:rFonts w:ascii="Arial Narrow" w:eastAsiaTheme="minorHAnsi" w:hAnsi="Arial Narrow" w:cs="Arial"/>
          <w:b/>
          <w:noProof/>
          <w:color w:val="000000"/>
          <w:sz w:val="26"/>
          <w:szCs w:val="26"/>
          <w:lang w:val="sr-Latn-CS"/>
        </w:rPr>
        <w:t>1</w:t>
      </w:r>
      <w:r>
        <w:rPr>
          <w:rFonts w:ascii="Arial Narrow" w:eastAsiaTheme="minorHAnsi" w:hAnsi="Arial Narrow" w:cs="Arial"/>
          <w:b/>
          <w:noProof/>
          <w:color w:val="000000"/>
          <w:sz w:val="26"/>
          <w:szCs w:val="26"/>
          <w:lang w:val="sr-Latn-CS"/>
        </w:rPr>
        <w:t>9</w:t>
      </w:r>
      <w:r w:rsidR="00703A3E">
        <w:rPr>
          <w:rFonts w:ascii="Arial Narrow" w:eastAsiaTheme="minorHAnsi" w:hAnsi="Arial Narrow" w:cs="Arial"/>
          <w:noProof/>
          <w:color w:val="000000"/>
          <w:sz w:val="26"/>
          <w:szCs w:val="26"/>
          <w:lang w:val="sr-Latn-CS"/>
        </w:rPr>
        <w:t xml:space="preserve">. </w:t>
      </w:r>
      <w:r w:rsidRPr="004056C7">
        <w:rPr>
          <w:rFonts w:ascii="Arial Narrow" w:hAnsi="Arial Narrow" w:cs="Arial"/>
          <w:sz w:val="26"/>
          <w:szCs w:val="26"/>
          <w:lang w:val="sr-Latn-CS"/>
        </w:rPr>
        <w:t>Ustavni sud je ocjenio da je od</w:t>
      </w:r>
      <w:r w:rsidR="004F39FA">
        <w:rPr>
          <w:rFonts w:ascii="Arial Narrow" w:hAnsi="Arial Narrow" w:cs="Arial"/>
          <w:sz w:val="26"/>
          <w:szCs w:val="26"/>
          <w:lang w:val="sr-Latn-CS"/>
        </w:rPr>
        <w:t xml:space="preserve">lučivanjem na ovakav način, Vrhovni </w:t>
      </w:r>
      <w:r w:rsidRPr="004056C7">
        <w:rPr>
          <w:rFonts w:ascii="Arial Narrow" w:hAnsi="Arial Narrow" w:cs="Arial"/>
          <w:sz w:val="26"/>
          <w:szCs w:val="26"/>
          <w:lang w:val="sr-Latn-CS"/>
        </w:rPr>
        <w:t xml:space="preserve"> sud </w:t>
      </w:r>
      <w:r w:rsidR="004F39FA">
        <w:rPr>
          <w:rFonts w:ascii="Arial Narrow" w:hAnsi="Arial Narrow" w:cs="Arial"/>
          <w:sz w:val="26"/>
          <w:szCs w:val="26"/>
          <w:lang w:val="sr-Latn-CS"/>
        </w:rPr>
        <w:t xml:space="preserve"> Crn</w:t>
      </w:r>
      <w:r w:rsidR="00314EEB">
        <w:rPr>
          <w:rFonts w:ascii="Arial Narrow" w:hAnsi="Arial Narrow" w:cs="Arial"/>
          <w:sz w:val="26"/>
          <w:szCs w:val="26"/>
          <w:lang w:val="sr-Latn-CS"/>
        </w:rPr>
        <w:t>e</w:t>
      </w:r>
      <w:r w:rsidR="004F39FA">
        <w:rPr>
          <w:rFonts w:ascii="Arial Narrow" w:hAnsi="Arial Narrow" w:cs="Arial"/>
          <w:sz w:val="26"/>
          <w:szCs w:val="26"/>
          <w:lang w:val="sr-Latn-CS"/>
        </w:rPr>
        <w:t xml:space="preserve"> Gore</w:t>
      </w:r>
      <w:r w:rsidRPr="004056C7">
        <w:rPr>
          <w:rFonts w:ascii="Arial Narrow" w:hAnsi="Arial Narrow" w:cs="Arial"/>
          <w:sz w:val="26"/>
          <w:szCs w:val="26"/>
          <w:lang w:val="sr-Latn-CS"/>
        </w:rPr>
        <w:t xml:space="preserve"> arbitrerno i proizvoljno tumačio i primijenio mjer</w:t>
      </w:r>
      <w:r w:rsidR="004F39FA">
        <w:rPr>
          <w:rFonts w:ascii="Arial Narrow" w:hAnsi="Arial Narrow" w:cs="Arial"/>
          <w:sz w:val="26"/>
          <w:szCs w:val="26"/>
          <w:lang w:val="sr-Latn-CS"/>
        </w:rPr>
        <w:t>odavno pravo na štetu podnosilaca</w:t>
      </w:r>
      <w:r w:rsidRPr="004056C7">
        <w:rPr>
          <w:rFonts w:ascii="Arial Narrow" w:hAnsi="Arial Narrow" w:cs="Arial"/>
          <w:sz w:val="26"/>
          <w:szCs w:val="26"/>
          <w:lang w:val="sr-Latn-CS"/>
        </w:rPr>
        <w:t xml:space="preserve"> ustavne žalbe.</w:t>
      </w:r>
    </w:p>
    <w:p w:rsidR="004F39FA" w:rsidRDefault="004F39FA" w:rsidP="006B56F5">
      <w:pPr>
        <w:spacing w:after="0" w:line="240" w:lineRule="auto"/>
        <w:jc w:val="both"/>
        <w:rPr>
          <w:rFonts w:ascii="Arial Narrow" w:hAnsi="Arial Narrow" w:cs="Arial"/>
          <w:sz w:val="26"/>
          <w:szCs w:val="26"/>
          <w:lang w:val="sr-Latn-CS"/>
        </w:rPr>
      </w:pPr>
    </w:p>
    <w:p w:rsidR="00E80BB4" w:rsidRPr="004F39FA" w:rsidRDefault="00587A49" w:rsidP="006B56F5">
      <w:pPr>
        <w:spacing w:after="0" w:line="240" w:lineRule="auto"/>
        <w:ind w:right="150" w:firstLine="720"/>
        <w:jc w:val="both"/>
        <w:rPr>
          <w:rFonts w:ascii="Arial Narrow" w:eastAsia="Times New Roman" w:hAnsi="Arial Narrow" w:cs="Tahoma"/>
          <w:color w:val="000000"/>
          <w:sz w:val="26"/>
          <w:szCs w:val="26"/>
        </w:rPr>
      </w:pPr>
      <w:r w:rsidRPr="00587A49">
        <w:rPr>
          <w:rFonts w:ascii="Arial Narrow" w:hAnsi="Arial Narrow" w:cs="Arial"/>
          <w:b/>
          <w:sz w:val="26"/>
          <w:szCs w:val="26"/>
          <w:lang w:val="sr-Latn-CS"/>
        </w:rPr>
        <w:t xml:space="preserve">20. </w:t>
      </w:r>
      <w:r w:rsidR="00E80BB4" w:rsidRPr="00E80BB4">
        <w:rPr>
          <w:rFonts w:ascii="Arial Narrow" w:hAnsi="Arial Narrow" w:cs="Arial"/>
          <w:sz w:val="26"/>
          <w:szCs w:val="26"/>
          <w:lang w:val="sr-Latn-CS"/>
        </w:rPr>
        <w:t>Odredbom člana 152 propisano je da</w:t>
      </w:r>
      <w:r w:rsidR="00E80BB4">
        <w:rPr>
          <w:rFonts w:ascii="Arial Narrow" w:hAnsi="Arial Narrow" w:cs="Arial"/>
          <w:b/>
          <w:sz w:val="26"/>
          <w:szCs w:val="26"/>
          <w:lang w:val="sr-Latn-CS"/>
        </w:rPr>
        <w:t xml:space="preserve"> </w:t>
      </w:r>
      <w:r w:rsidR="00E80BB4" w:rsidRPr="00E80BB4">
        <w:rPr>
          <w:rFonts w:ascii="Arial Narrow" w:hAnsi="Arial Narrow" w:cs="Arial"/>
          <w:sz w:val="26"/>
          <w:szCs w:val="26"/>
          <w:lang w:val="sr-Latn-CS"/>
        </w:rPr>
        <w:t>s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tranka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koja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u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cjelini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izgubi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parnicu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dužna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je da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protivnoj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stranci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njenom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umješaču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naknadi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troškove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,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osim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ako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nije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drukčije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uređeno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posebnim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zakonom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.</w:t>
      </w:r>
      <w:r w:rsidR="00E80BB4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>
        <w:rPr>
          <w:rFonts w:ascii="Arial Narrow" w:eastAsia="Times New Roman" w:hAnsi="Arial Narrow" w:cs="Tahoma"/>
          <w:color w:val="000000"/>
          <w:sz w:val="26"/>
          <w:szCs w:val="26"/>
        </w:rPr>
        <w:t>Stavom</w:t>
      </w:r>
      <w:proofErr w:type="spellEnd"/>
      <w:r w:rsidR="00E80BB4">
        <w:rPr>
          <w:rFonts w:ascii="Arial Narrow" w:eastAsia="Times New Roman" w:hAnsi="Arial Narrow" w:cs="Tahoma"/>
          <w:color w:val="000000"/>
          <w:sz w:val="26"/>
          <w:szCs w:val="26"/>
        </w:rPr>
        <w:t xml:space="preserve"> 2 </w:t>
      </w:r>
      <w:proofErr w:type="spellStart"/>
      <w:r w:rsidR="00E80BB4">
        <w:rPr>
          <w:rFonts w:ascii="Arial Narrow" w:eastAsia="Times New Roman" w:hAnsi="Arial Narrow" w:cs="Tahoma"/>
          <w:color w:val="000000"/>
          <w:sz w:val="26"/>
          <w:szCs w:val="26"/>
        </w:rPr>
        <w:t>istog</w:t>
      </w:r>
      <w:proofErr w:type="spellEnd"/>
      <w:r w:rsidR="00E80BB4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>
        <w:rPr>
          <w:rFonts w:ascii="Arial Narrow" w:eastAsia="Times New Roman" w:hAnsi="Arial Narrow" w:cs="Tahoma"/>
          <w:color w:val="000000"/>
          <w:sz w:val="26"/>
          <w:szCs w:val="26"/>
        </w:rPr>
        <w:t>člana</w:t>
      </w:r>
      <w:proofErr w:type="spellEnd"/>
      <w:r w:rsidR="00E80BB4">
        <w:rPr>
          <w:rFonts w:ascii="Arial Narrow" w:eastAsia="Times New Roman" w:hAnsi="Arial Narrow" w:cs="Tahoma"/>
          <w:color w:val="000000"/>
          <w:sz w:val="26"/>
          <w:szCs w:val="26"/>
        </w:rPr>
        <w:t xml:space="preserve"> je </w:t>
      </w:r>
      <w:proofErr w:type="spellStart"/>
      <w:r w:rsidR="00E80BB4">
        <w:rPr>
          <w:rFonts w:ascii="Arial Narrow" w:eastAsia="Times New Roman" w:hAnsi="Arial Narrow" w:cs="Tahoma"/>
          <w:color w:val="000000"/>
          <w:sz w:val="26"/>
          <w:szCs w:val="26"/>
        </w:rPr>
        <w:t>propsiano</w:t>
      </w:r>
      <w:proofErr w:type="spellEnd"/>
      <w:r w:rsidR="00E80BB4">
        <w:rPr>
          <w:rFonts w:ascii="Arial Narrow" w:eastAsia="Times New Roman" w:hAnsi="Arial Narrow" w:cs="Tahoma"/>
          <w:color w:val="000000"/>
          <w:sz w:val="26"/>
          <w:szCs w:val="26"/>
        </w:rPr>
        <w:t xml:space="preserve"> da </w:t>
      </w:r>
      <w:proofErr w:type="spellStart"/>
      <w:r w:rsidR="00E80BB4">
        <w:rPr>
          <w:rFonts w:ascii="Arial Narrow" w:eastAsia="Times New Roman" w:hAnsi="Arial Narrow" w:cs="Tahoma"/>
          <w:color w:val="000000"/>
          <w:sz w:val="26"/>
          <w:szCs w:val="26"/>
        </w:rPr>
        <w:t>a</w:t>
      </w:r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ko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stranka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djelimično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uspije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u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parnici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,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sud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može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, s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obzirom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na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postignuti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uspjeh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,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odrediti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da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svaka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stranka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snosi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svoje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troškove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ili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da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jedna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stranka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naknadi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drugoj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i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umješaču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srazmjeran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dio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 xml:space="preserve"> </w:t>
      </w:r>
      <w:proofErr w:type="spellStart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troškova</w:t>
      </w:r>
      <w:proofErr w:type="spellEnd"/>
      <w:r w:rsidR="00E80BB4" w:rsidRPr="004F39FA">
        <w:rPr>
          <w:rFonts w:ascii="Arial Narrow" w:eastAsia="Times New Roman" w:hAnsi="Arial Narrow" w:cs="Tahoma"/>
          <w:color w:val="000000"/>
          <w:sz w:val="26"/>
          <w:szCs w:val="26"/>
        </w:rPr>
        <w:t>.</w:t>
      </w:r>
    </w:p>
    <w:p w:rsidR="005D49D7" w:rsidRDefault="005D49D7" w:rsidP="006B56F5">
      <w:pPr>
        <w:pStyle w:val="1tekst"/>
        <w:spacing w:before="0" w:beforeAutospacing="0" w:after="0" w:afterAutospacing="0"/>
        <w:ind w:hanging="60"/>
        <w:jc w:val="both"/>
        <w:rPr>
          <w:rFonts w:ascii="Arial Narrow" w:hAnsi="Arial Narrow" w:cs="Tahoma"/>
          <w:color w:val="000000"/>
          <w:sz w:val="26"/>
          <w:szCs w:val="26"/>
        </w:rPr>
      </w:pPr>
    </w:p>
    <w:p w:rsidR="00E80BB4" w:rsidRDefault="005D49D7" w:rsidP="006B56F5">
      <w:pPr>
        <w:pStyle w:val="1tekst"/>
        <w:spacing w:before="0" w:beforeAutospacing="0" w:after="0" w:afterAutospacing="0"/>
        <w:ind w:hanging="60"/>
        <w:jc w:val="both"/>
        <w:rPr>
          <w:rFonts w:ascii="Arial Narrow" w:hAnsi="Arial Narrow"/>
          <w:bCs/>
          <w:sz w:val="26"/>
          <w:szCs w:val="26"/>
          <w:lang w:val="sr-Latn-CS"/>
        </w:rPr>
      </w:pPr>
      <w:r>
        <w:rPr>
          <w:rFonts w:ascii="Arial Narrow" w:hAnsi="Arial Narrow" w:cs="Tahoma"/>
          <w:color w:val="000000"/>
          <w:sz w:val="26"/>
          <w:szCs w:val="26"/>
        </w:rPr>
        <w:t xml:space="preserve">          </w:t>
      </w:r>
      <w:r w:rsidRPr="005D49D7">
        <w:rPr>
          <w:rFonts w:ascii="Arial Narrow" w:hAnsi="Arial Narrow" w:cs="Tahoma"/>
          <w:b/>
          <w:color w:val="000000"/>
          <w:sz w:val="26"/>
          <w:szCs w:val="26"/>
        </w:rPr>
        <w:t xml:space="preserve">21. </w:t>
      </w:r>
      <w:r w:rsidRPr="002A7D87">
        <w:rPr>
          <w:rFonts w:ascii="Arial Narrow" w:hAnsi="Arial Narrow"/>
          <w:bCs/>
          <w:sz w:val="26"/>
          <w:szCs w:val="26"/>
          <w:lang w:val="sr-Latn-CS"/>
        </w:rPr>
        <w:t xml:space="preserve">Iz </w:t>
      </w:r>
      <w:r>
        <w:rPr>
          <w:rFonts w:ascii="Arial Narrow" w:hAnsi="Arial Narrow"/>
          <w:bCs/>
          <w:sz w:val="26"/>
          <w:szCs w:val="26"/>
          <w:lang w:val="sr-Latn-CS"/>
        </w:rPr>
        <w:t xml:space="preserve">okolnosti konkretnog slučaja, 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>proizilazi da su podnosiocu u konačnom, uspjeli</w:t>
      </w:r>
      <w:r>
        <w:rPr>
          <w:rFonts w:ascii="Arial Narrow" w:hAnsi="Arial Narrow"/>
          <w:bCs/>
          <w:sz w:val="26"/>
          <w:szCs w:val="26"/>
          <w:lang w:val="sr-Latn-CS"/>
        </w:rPr>
        <w:t xml:space="preserve"> u sporu u pogledu </w:t>
      </w:r>
      <w:r w:rsidR="00E80BB4">
        <w:rPr>
          <w:rFonts w:ascii="Arial Narrow" w:hAnsi="Arial Narrow"/>
          <w:bCs/>
          <w:sz w:val="26"/>
          <w:szCs w:val="26"/>
          <w:lang w:val="sr-Latn-CS"/>
        </w:rPr>
        <w:t>tužbenog</w:t>
      </w:r>
      <w:r>
        <w:rPr>
          <w:rFonts w:ascii="Arial Narrow" w:hAnsi="Arial Narrow"/>
          <w:bCs/>
          <w:sz w:val="26"/>
          <w:szCs w:val="26"/>
          <w:lang w:val="sr-Latn-CS"/>
        </w:rPr>
        <w:t xml:space="preserve"> zahtjeva</w:t>
      </w:r>
      <w:r w:rsidR="00E80BB4">
        <w:rPr>
          <w:rFonts w:ascii="Arial Narrow" w:hAnsi="Arial Narrow"/>
          <w:bCs/>
          <w:sz w:val="26"/>
          <w:szCs w:val="26"/>
          <w:lang w:val="sr-Latn-CS"/>
        </w:rPr>
        <w:t xml:space="preserve"> kojim su tražili da se utvrdi njihovo pravo svojine na predmetnoj nepokretnosti u postupku po reviziji. Vrhovni sud je usvojio njihovu reviziju i preinačio nižestepene odluke na način što je utvrdio da je tužbeni zahtjev osnovan u odnosu na prvotuženog Glavni grad Podgorica</w:t>
      </w:r>
      <w:r w:rsidR="007100B6">
        <w:rPr>
          <w:rFonts w:ascii="Arial Narrow" w:hAnsi="Arial Narrow"/>
          <w:bCs/>
          <w:sz w:val="26"/>
          <w:szCs w:val="26"/>
          <w:lang w:val="sr-Latn-CS"/>
        </w:rPr>
        <w:t xml:space="preserve">. </w:t>
      </w:r>
      <w:r w:rsidR="00E80BB4">
        <w:rPr>
          <w:rFonts w:ascii="Arial Narrow" w:hAnsi="Arial Narrow"/>
          <w:bCs/>
          <w:sz w:val="26"/>
          <w:szCs w:val="26"/>
          <w:lang w:val="sr-Latn-CS"/>
        </w:rPr>
        <w:t xml:space="preserve">Na taj način, podnosioci su </w:t>
      </w:r>
      <w:r w:rsidR="00EF617A">
        <w:rPr>
          <w:rFonts w:ascii="Arial Narrow" w:hAnsi="Arial Narrow"/>
          <w:bCs/>
          <w:sz w:val="26"/>
          <w:szCs w:val="26"/>
          <w:lang w:val="sr-Latn-CS"/>
        </w:rPr>
        <w:t>ostvari</w:t>
      </w:r>
      <w:r w:rsidR="00E80BB4">
        <w:rPr>
          <w:rFonts w:ascii="Arial Narrow" w:hAnsi="Arial Narrow"/>
          <w:bCs/>
          <w:sz w:val="26"/>
          <w:szCs w:val="26"/>
          <w:lang w:val="sr-Latn-CS"/>
        </w:rPr>
        <w:t>li svoj pravni interes koji su željeli</w:t>
      </w:r>
      <w:r w:rsidR="00EF617A">
        <w:rPr>
          <w:rFonts w:ascii="Arial Narrow" w:hAnsi="Arial Narrow"/>
          <w:bCs/>
          <w:sz w:val="26"/>
          <w:szCs w:val="26"/>
          <w:lang w:val="sr-Latn-CS"/>
        </w:rPr>
        <w:t xml:space="preserve"> </w:t>
      </w:r>
      <w:r w:rsidR="00E80BB4">
        <w:rPr>
          <w:rFonts w:ascii="Arial Narrow" w:hAnsi="Arial Narrow"/>
          <w:bCs/>
          <w:sz w:val="26"/>
          <w:szCs w:val="26"/>
          <w:lang w:val="sr-Latn-CS"/>
        </w:rPr>
        <w:t xml:space="preserve">da </w:t>
      </w:r>
      <w:r w:rsidR="00EF617A">
        <w:rPr>
          <w:rFonts w:ascii="Arial Narrow" w:hAnsi="Arial Narrow"/>
          <w:bCs/>
          <w:sz w:val="26"/>
          <w:szCs w:val="26"/>
          <w:lang w:val="sr-Latn-CS"/>
        </w:rPr>
        <w:t>posti</w:t>
      </w:r>
      <w:r w:rsidR="00E80BB4">
        <w:rPr>
          <w:rFonts w:ascii="Arial Narrow" w:hAnsi="Arial Narrow"/>
          <w:bCs/>
          <w:sz w:val="26"/>
          <w:szCs w:val="26"/>
          <w:lang w:val="sr-Latn-CS"/>
        </w:rPr>
        <w:t>gnu</w:t>
      </w:r>
      <w:r w:rsidR="00EF617A">
        <w:rPr>
          <w:rFonts w:ascii="Arial Narrow" w:hAnsi="Arial Narrow"/>
          <w:bCs/>
          <w:sz w:val="26"/>
          <w:szCs w:val="26"/>
          <w:lang w:val="sr-Latn-CS"/>
        </w:rPr>
        <w:t xml:space="preserve"> predmetnom </w:t>
      </w:r>
      <w:r w:rsidR="00E80BB4">
        <w:rPr>
          <w:rFonts w:ascii="Arial Narrow" w:hAnsi="Arial Narrow"/>
          <w:bCs/>
          <w:sz w:val="26"/>
          <w:szCs w:val="26"/>
          <w:lang w:val="sr-Latn-CS"/>
        </w:rPr>
        <w:t>tužbom.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 xml:space="preserve"> Naime, tužbenim zahtjevom je traženo da se utvrdi pravo svojine na nepokretnosti, i</w:t>
      </w:r>
      <w:r w:rsidR="00593808">
        <w:rPr>
          <w:rFonts w:ascii="Arial Narrow" w:hAnsi="Arial Narrow"/>
          <w:bCs/>
          <w:sz w:val="26"/>
          <w:szCs w:val="26"/>
          <w:lang w:val="sr-Latn-CS"/>
        </w:rPr>
        <w:t xml:space="preserve"> 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 xml:space="preserve">u tom smislu </w:t>
      </w:r>
      <w:r w:rsidR="00593808">
        <w:rPr>
          <w:rFonts w:ascii="Arial Narrow" w:hAnsi="Arial Narrow"/>
          <w:bCs/>
          <w:sz w:val="26"/>
          <w:szCs w:val="26"/>
          <w:lang w:val="sr-Latn-CS"/>
        </w:rPr>
        <w:t xml:space="preserve">je 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>zahtjev</w:t>
      </w:r>
      <w:r w:rsidR="00593808">
        <w:rPr>
          <w:rFonts w:ascii="Arial Narrow" w:hAnsi="Arial Narrow"/>
          <w:bCs/>
          <w:sz w:val="26"/>
          <w:szCs w:val="26"/>
          <w:lang w:val="sr-Latn-CS"/>
        </w:rPr>
        <w:t xml:space="preserve"> bio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 xml:space="preserve"> usmjer</w:t>
      </w:r>
      <w:r w:rsidR="00593808">
        <w:rPr>
          <w:rFonts w:ascii="Arial Narrow" w:hAnsi="Arial Narrow"/>
          <w:bCs/>
          <w:sz w:val="26"/>
          <w:szCs w:val="26"/>
          <w:lang w:val="sr-Latn-CS"/>
        </w:rPr>
        <w:t>en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 xml:space="preserve"> na tri tužena, i to G</w:t>
      </w:r>
      <w:r w:rsidR="00CA4177">
        <w:rPr>
          <w:rFonts w:ascii="Arial Narrow" w:hAnsi="Arial Narrow"/>
          <w:bCs/>
          <w:sz w:val="26"/>
          <w:szCs w:val="26"/>
          <w:lang w:val="sr-Latn-CS"/>
        </w:rPr>
        <w:t>.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 xml:space="preserve"> g</w:t>
      </w:r>
      <w:r w:rsidR="00CA4177">
        <w:rPr>
          <w:rFonts w:ascii="Arial Narrow" w:hAnsi="Arial Narrow"/>
          <w:bCs/>
          <w:sz w:val="26"/>
          <w:szCs w:val="26"/>
          <w:lang w:val="sr-Latn-CS"/>
        </w:rPr>
        <w:t>.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 xml:space="preserve"> P</w:t>
      </w:r>
      <w:r w:rsidR="00CA4177">
        <w:rPr>
          <w:rFonts w:ascii="Arial Narrow" w:hAnsi="Arial Narrow"/>
          <w:bCs/>
          <w:sz w:val="26"/>
          <w:szCs w:val="26"/>
          <w:lang w:val="sr-Latn-CS"/>
        </w:rPr>
        <w:t>.</w:t>
      </w:r>
      <w:bookmarkStart w:id="0" w:name="_GoBack"/>
      <w:bookmarkEnd w:id="0"/>
      <w:r w:rsidR="003D022A">
        <w:rPr>
          <w:rFonts w:ascii="Arial Narrow" w:hAnsi="Arial Narrow"/>
          <w:bCs/>
          <w:sz w:val="26"/>
          <w:szCs w:val="26"/>
          <w:lang w:val="sr-Latn-CS"/>
        </w:rPr>
        <w:t>,</w:t>
      </w:r>
      <w:r w:rsidR="00314EEB">
        <w:rPr>
          <w:rFonts w:ascii="Arial Narrow" w:hAnsi="Arial Narrow"/>
          <w:bCs/>
          <w:sz w:val="26"/>
          <w:szCs w:val="26"/>
          <w:lang w:val="sr-Latn-CS"/>
        </w:rPr>
        <w:t xml:space="preserve"> </w:t>
      </w:r>
      <w:r w:rsidR="00CA4177">
        <w:rPr>
          <w:rFonts w:ascii="Arial Narrow" w:hAnsi="Arial Narrow"/>
          <w:bCs/>
          <w:sz w:val="26"/>
          <w:szCs w:val="26"/>
          <w:lang w:val="sr-Latn-CS"/>
        </w:rPr>
        <w:t>„E.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 xml:space="preserve"> C</w:t>
      </w:r>
      <w:r w:rsidR="00CA4177">
        <w:rPr>
          <w:rFonts w:ascii="Arial Narrow" w:hAnsi="Arial Narrow"/>
          <w:bCs/>
          <w:sz w:val="26"/>
          <w:szCs w:val="26"/>
          <w:lang w:val="sr-Latn-CS"/>
        </w:rPr>
        <w:t>.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>G</w:t>
      </w:r>
      <w:r w:rsidR="00CA4177">
        <w:rPr>
          <w:rFonts w:ascii="Arial Narrow" w:hAnsi="Arial Narrow"/>
          <w:bCs/>
          <w:sz w:val="26"/>
          <w:szCs w:val="26"/>
          <w:lang w:val="sr-Latn-CS"/>
        </w:rPr>
        <w:t>.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>“ i DOO „C</w:t>
      </w:r>
      <w:r w:rsidR="00CA4177">
        <w:rPr>
          <w:rFonts w:ascii="Arial Narrow" w:hAnsi="Arial Narrow"/>
          <w:bCs/>
          <w:sz w:val="26"/>
          <w:szCs w:val="26"/>
          <w:lang w:val="sr-Latn-CS"/>
        </w:rPr>
        <w:t>.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 xml:space="preserve"> d</w:t>
      </w:r>
      <w:r w:rsidR="00CA4177">
        <w:rPr>
          <w:rFonts w:ascii="Arial Narrow" w:hAnsi="Arial Narrow"/>
          <w:bCs/>
          <w:sz w:val="26"/>
          <w:szCs w:val="26"/>
          <w:lang w:val="sr-Latn-CS"/>
        </w:rPr>
        <w:t>.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 xml:space="preserve"> s</w:t>
      </w:r>
      <w:r w:rsidR="00CA4177">
        <w:rPr>
          <w:rFonts w:ascii="Arial Narrow" w:hAnsi="Arial Narrow"/>
          <w:bCs/>
          <w:sz w:val="26"/>
          <w:szCs w:val="26"/>
          <w:lang w:val="sr-Latn-CS"/>
        </w:rPr>
        <w:t>.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>“. Presudama prvostepeno</w:t>
      </w:r>
      <w:r w:rsidR="00593808">
        <w:rPr>
          <w:rFonts w:ascii="Arial Narrow" w:hAnsi="Arial Narrow"/>
          <w:bCs/>
          <w:sz w:val="26"/>
          <w:szCs w:val="26"/>
          <w:lang w:val="sr-Latn-CS"/>
        </w:rPr>
        <w:t>g</w:t>
      </w:r>
      <w:r w:rsidR="003D022A">
        <w:rPr>
          <w:rFonts w:ascii="Arial Narrow" w:hAnsi="Arial Narrow"/>
          <w:bCs/>
          <w:sz w:val="26"/>
          <w:szCs w:val="26"/>
          <w:lang w:val="sr-Latn-CS"/>
        </w:rPr>
        <w:t xml:space="preserve"> i drugostepenog suda tužbeni zahtjev je odbijen u odnosu na sva tri tužena, dok je Vrhovni sud odlučujući o reviziji </w:t>
      </w:r>
      <w:r w:rsidR="00593808">
        <w:rPr>
          <w:rFonts w:ascii="Arial Narrow" w:hAnsi="Arial Narrow"/>
          <w:bCs/>
          <w:sz w:val="26"/>
          <w:szCs w:val="26"/>
          <w:lang w:val="sr-Latn-CS"/>
        </w:rPr>
        <w:t>reviziju usvojio u odnosu na prvotuženog i t</w:t>
      </w:r>
      <w:r w:rsidR="00314EEB">
        <w:rPr>
          <w:rFonts w:ascii="Arial Narrow" w:hAnsi="Arial Narrow"/>
          <w:bCs/>
          <w:sz w:val="26"/>
          <w:szCs w:val="26"/>
          <w:lang w:val="sr-Latn-CS"/>
        </w:rPr>
        <w:t>u</w:t>
      </w:r>
      <w:r w:rsidR="00593808">
        <w:rPr>
          <w:rFonts w:ascii="Arial Narrow" w:hAnsi="Arial Narrow"/>
          <w:bCs/>
          <w:sz w:val="26"/>
          <w:szCs w:val="26"/>
          <w:lang w:val="sr-Latn-CS"/>
        </w:rPr>
        <w:t>žb</w:t>
      </w:r>
      <w:r w:rsidR="00314EEB">
        <w:rPr>
          <w:rFonts w:ascii="Arial Narrow" w:hAnsi="Arial Narrow"/>
          <w:bCs/>
          <w:sz w:val="26"/>
          <w:szCs w:val="26"/>
          <w:lang w:val="sr-Latn-CS"/>
        </w:rPr>
        <w:t>e</w:t>
      </w:r>
      <w:r w:rsidR="00593808">
        <w:rPr>
          <w:rFonts w:ascii="Arial Narrow" w:hAnsi="Arial Narrow"/>
          <w:bCs/>
          <w:sz w:val="26"/>
          <w:szCs w:val="26"/>
          <w:lang w:val="sr-Latn-CS"/>
        </w:rPr>
        <w:t xml:space="preserve">ni zahtjev usvojio. </w:t>
      </w:r>
    </w:p>
    <w:p w:rsidR="00E80BB4" w:rsidRDefault="00E80BB4" w:rsidP="006B56F5">
      <w:pPr>
        <w:pStyle w:val="1tekst"/>
        <w:spacing w:before="0" w:beforeAutospacing="0" w:after="0" w:afterAutospacing="0"/>
        <w:ind w:hanging="60"/>
        <w:jc w:val="both"/>
        <w:rPr>
          <w:rFonts w:ascii="Arial Narrow" w:hAnsi="Arial Narrow"/>
          <w:bCs/>
          <w:sz w:val="26"/>
          <w:szCs w:val="26"/>
          <w:lang w:val="sr-Latn-CS"/>
        </w:rPr>
      </w:pPr>
    </w:p>
    <w:p w:rsidR="005D49D7" w:rsidRPr="00D816E4" w:rsidRDefault="00E80BB4" w:rsidP="006B56F5">
      <w:pPr>
        <w:pStyle w:val="1tekst"/>
        <w:spacing w:before="0" w:beforeAutospacing="0" w:after="0" w:afterAutospacing="0"/>
        <w:ind w:hanging="60"/>
        <w:jc w:val="both"/>
        <w:rPr>
          <w:rFonts w:ascii="Arial Narrow" w:hAnsi="Arial Narrow"/>
          <w:bCs/>
          <w:sz w:val="26"/>
          <w:szCs w:val="26"/>
          <w:lang w:val="sr-Latn-CS"/>
        </w:rPr>
      </w:pPr>
      <w:r>
        <w:rPr>
          <w:rFonts w:ascii="Arial Narrow" w:hAnsi="Arial Narrow"/>
          <w:bCs/>
          <w:sz w:val="26"/>
          <w:szCs w:val="26"/>
          <w:lang w:val="sr-Latn-CS"/>
        </w:rPr>
        <w:tab/>
      </w:r>
      <w:r>
        <w:rPr>
          <w:rFonts w:ascii="Arial Narrow" w:hAnsi="Arial Narrow"/>
          <w:bCs/>
          <w:sz w:val="26"/>
          <w:szCs w:val="26"/>
          <w:lang w:val="sr-Latn-CS"/>
        </w:rPr>
        <w:tab/>
      </w:r>
      <w:r w:rsidRPr="00E80BB4">
        <w:rPr>
          <w:rFonts w:ascii="Arial Narrow" w:hAnsi="Arial Narrow"/>
          <w:b/>
          <w:bCs/>
          <w:sz w:val="26"/>
          <w:szCs w:val="26"/>
          <w:lang w:val="sr-Latn-CS"/>
        </w:rPr>
        <w:t>22.</w:t>
      </w:r>
      <w:r>
        <w:rPr>
          <w:rFonts w:ascii="Arial Narrow" w:hAnsi="Arial Narrow"/>
          <w:bCs/>
          <w:sz w:val="26"/>
          <w:szCs w:val="26"/>
          <w:lang w:val="sr-Latn-CS"/>
        </w:rPr>
        <w:t xml:space="preserve"> </w:t>
      </w:r>
      <w:r w:rsidR="009F5B72" w:rsidRPr="00BE2508">
        <w:rPr>
          <w:rFonts w:ascii="Arial Narrow" w:hAnsi="Arial Narrow"/>
          <w:bCs/>
          <w:sz w:val="26"/>
          <w:szCs w:val="26"/>
          <w:lang w:val="sr-Latn-CS"/>
        </w:rPr>
        <w:t xml:space="preserve">Dakle, polazeći od obima uspjeha podnosioca u </w:t>
      </w:r>
      <w:r w:rsidR="009F5B72">
        <w:rPr>
          <w:rFonts w:ascii="Arial Narrow" w:hAnsi="Arial Narrow"/>
          <w:bCs/>
          <w:sz w:val="26"/>
          <w:szCs w:val="26"/>
          <w:lang w:val="sr-Latn-CS"/>
        </w:rPr>
        <w:t>sporu, manifestovanog na način kako je to već navedeno, u konkretnom slučaju je zaključak V</w:t>
      </w:r>
      <w:r w:rsidR="00D816E4">
        <w:rPr>
          <w:rFonts w:ascii="Arial Narrow" w:hAnsi="Arial Narrow"/>
          <w:bCs/>
          <w:sz w:val="26"/>
          <w:szCs w:val="26"/>
          <w:lang w:val="sr-Latn-CS"/>
        </w:rPr>
        <w:t xml:space="preserve">rhovnog </w:t>
      </w:r>
      <w:r w:rsidR="009F5B72">
        <w:rPr>
          <w:rFonts w:ascii="Arial Narrow" w:hAnsi="Arial Narrow"/>
          <w:bCs/>
          <w:sz w:val="26"/>
          <w:szCs w:val="26"/>
          <w:lang w:val="sr-Latn-CS"/>
        </w:rPr>
        <w:t xml:space="preserve">suda da </w:t>
      </w:r>
      <w:r w:rsidR="009F5B72" w:rsidRPr="00593808">
        <w:rPr>
          <w:rFonts w:ascii="Arial Narrow" w:hAnsi="Arial Narrow"/>
          <w:bCs/>
          <w:i/>
          <w:sz w:val="22"/>
          <w:szCs w:val="22"/>
          <w:lang w:val="sr-Latn-CS"/>
        </w:rPr>
        <w:t>„</w:t>
      </w:r>
      <w:r w:rsidR="00D816E4" w:rsidRPr="00593808">
        <w:rPr>
          <w:rFonts w:ascii="Arial Narrow" w:hAnsi="Arial Narrow"/>
          <w:bCs/>
          <w:i/>
          <w:sz w:val="22"/>
          <w:szCs w:val="22"/>
          <w:lang w:val="sr-Latn-CS"/>
        </w:rPr>
        <w:t>...</w:t>
      </w:r>
      <w:r w:rsidR="00D816E4" w:rsidRPr="00593808">
        <w:rPr>
          <w:rFonts w:ascii="Arial Narrow" w:eastAsiaTheme="minorHAnsi" w:hAnsi="Arial Narrow" w:cs="Arial"/>
          <w:bCs/>
          <w:noProof/>
          <w:color w:val="000000"/>
          <w:sz w:val="22"/>
          <w:szCs w:val="22"/>
          <w:lang w:val="sr-Latn-CS"/>
        </w:rPr>
        <w:t xml:space="preserve">su tužioci uspjeli u sporu u odnosu na jednog od tri tužena, </w:t>
      </w:r>
      <w:r w:rsidR="00314EEB">
        <w:rPr>
          <w:rFonts w:ascii="Arial Narrow" w:eastAsiaTheme="minorHAnsi" w:hAnsi="Arial Narrow" w:cs="Arial"/>
          <w:bCs/>
          <w:noProof/>
          <w:color w:val="000000"/>
          <w:sz w:val="22"/>
          <w:szCs w:val="22"/>
          <w:lang w:val="sr-Latn-CS"/>
        </w:rPr>
        <w:t>ovaj sud je imajući u vidu djeli</w:t>
      </w:r>
      <w:r w:rsidR="00D816E4" w:rsidRPr="00593808">
        <w:rPr>
          <w:rFonts w:ascii="Arial Narrow" w:eastAsiaTheme="minorHAnsi" w:hAnsi="Arial Narrow" w:cs="Arial"/>
          <w:bCs/>
          <w:noProof/>
          <w:color w:val="000000"/>
          <w:sz w:val="22"/>
          <w:szCs w:val="22"/>
          <w:lang w:val="sr-Latn-CS"/>
        </w:rPr>
        <w:t xml:space="preserve">mičan </w:t>
      </w:r>
      <w:r w:rsidR="00314EEB">
        <w:rPr>
          <w:rFonts w:ascii="Arial Narrow" w:eastAsiaTheme="minorHAnsi" w:hAnsi="Arial Narrow" w:cs="Arial"/>
          <w:bCs/>
          <w:noProof/>
          <w:color w:val="000000"/>
          <w:sz w:val="22"/>
          <w:szCs w:val="22"/>
          <w:lang w:val="sr-Latn-CS"/>
        </w:rPr>
        <w:t>u</w:t>
      </w:r>
      <w:r w:rsidR="00D816E4" w:rsidRPr="00593808">
        <w:rPr>
          <w:rFonts w:ascii="Arial Narrow" w:eastAsiaTheme="minorHAnsi" w:hAnsi="Arial Narrow" w:cs="Arial"/>
          <w:bCs/>
          <w:noProof/>
          <w:color w:val="000000"/>
          <w:sz w:val="22"/>
          <w:szCs w:val="22"/>
          <w:lang w:val="sr-Latn-CS"/>
        </w:rPr>
        <w:t>spjeh u parnici, a s pozivom na odredbu čl.152 stav 2 u vezi čl.16</w:t>
      </w:r>
      <w:r w:rsidR="00593808">
        <w:rPr>
          <w:rFonts w:ascii="Arial Narrow" w:eastAsiaTheme="minorHAnsi" w:hAnsi="Arial Narrow" w:cs="Arial"/>
          <w:bCs/>
          <w:noProof/>
          <w:color w:val="000000"/>
          <w:sz w:val="22"/>
          <w:szCs w:val="22"/>
          <w:lang w:val="sr-Latn-CS"/>
        </w:rPr>
        <w:t>3</w:t>
      </w:r>
      <w:r w:rsidR="00D816E4" w:rsidRPr="00593808">
        <w:rPr>
          <w:rFonts w:ascii="Arial Narrow" w:eastAsiaTheme="minorHAnsi" w:hAnsi="Arial Narrow" w:cs="Arial"/>
          <w:bCs/>
          <w:noProof/>
          <w:color w:val="000000"/>
          <w:sz w:val="22"/>
          <w:szCs w:val="22"/>
          <w:lang w:val="sr-Latn-CS"/>
        </w:rPr>
        <w:t xml:space="preserve"> st.2 Zakona o parničnom postupku, odlučio da svaka stranka snosi sv</w:t>
      </w:r>
      <w:r w:rsidR="00314EEB">
        <w:rPr>
          <w:rFonts w:ascii="Arial Narrow" w:eastAsiaTheme="minorHAnsi" w:hAnsi="Arial Narrow" w:cs="Arial"/>
          <w:bCs/>
          <w:noProof/>
          <w:color w:val="000000"/>
          <w:sz w:val="22"/>
          <w:szCs w:val="22"/>
          <w:lang w:val="sr-Latn-CS"/>
        </w:rPr>
        <w:t>oje troškove parničnog postupka</w:t>
      </w:r>
      <w:r w:rsidR="00D816E4" w:rsidRPr="00593808">
        <w:rPr>
          <w:rFonts w:ascii="Arial Narrow" w:eastAsiaTheme="minorHAnsi" w:hAnsi="Arial Narrow" w:cs="Arial"/>
          <w:bCs/>
          <w:noProof/>
          <w:color w:val="000000"/>
          <w:sz w:val="22"/>
          <w:szCs w:val="22"/>
          <w:lang w:val="sr-Latn-CS"/>
        </w:rPr>
        <w:t>“</w:t>
      </w:r>
      <w:r w:rsidR="00D816E4">
        <w:rPr>
          <w:rFonts w:ascii="Arial Narrow" w:hAnsi="Arial Narrow"/>
          <w:bCs/>
          <w:i/>
          <w:sz w:val="26"/>
          <w:szCs w:val="26"/>
          <w:lang w:val="sr-Latn-CS"/>
        </w:rPr>
        <w:t xml:space="preserve"> </w:t>
      </w:r>
      <w:r w:rsidR="0063670C">
        <w:rPr>
          <w:rFonts w:ascii="Arial Narrow" w:hAnsi="Arial Narrow"/>
          <w:bCs/>
          <w:sz w:val="26"/>
          <w:szCs w:val="26"/>
          <w:lang w:val="sr-Latn-CS"/>
        </w:rPr>
        <w:t>arbitr</w:t>
      </w:r>
      <w:r w:rsidR="00875D40">
        <w:rPr>
          <w:rFonts w:ascii="Arial Narrow" w:hAnsi="Arial Narrow"/>
          <w:bCs/>
          <w:sz w:val="26"/>
          <w:szCs w:val="26"/>
          <w:lang w:val="sr-Latn-CS"/>
        </w:rPr>
        <w:t>a</w:t>
      </w:r>
      <w:r w:rsidR="0063670C">
        <w:rPr>
          <w:rFonts w:ascii="Arial Narrow" w:hAnsi="Arial Narrow"/>
          <w:bCs/>
          <w:sz w:val="26"/>
          <w:szCs w:val="26"/>
          <w:lang w:val="sr-Latn-CS"/>
        </w:rPr>
        <w:t xml:space="preserve">ran i zasnovan na pretjeranom formalizmu. </w:t>
      </w:r>
      <w:r w:rsidR="002D3902">
        <w:rPr>
          <w:rFonts w:ascii="Arial Narrow" w:hAnsi="Arial Narrow"/>
          <w:bCs/>
          <w:sz w:val="26"/>
          <w:szCs w:val="26"/>
          <w:lang w:val="sr-Latn-CS"/>
        </w:rPr>
        <w:t>Imajući u vidu navedeno,</w:t>
      </w:r>
      <w:r w:rsidR="00D816E4">
        <w:rPr>
          <w:rFonts w:ascii="Arial Narrow" w:hAnsi="Arial Narrow"/>
          <w:bCs/>
          <w:sz w:val="26"/>
          <w:szCs w:val="26"/>
          <w:lang w:val="sr-Latn-CS"/>
        </w:rPr>
        <w:t xml:space="preserve"> ocjena je Ustavnog suda da Vrhovni</w:t>
      </w:r>
      <w:r w:rsidR="002D3902">
        <w:rPr>
          <w:rFonts w:ascii="Arial Narrow" w:hAnsi="Arial Narrow"/>
          <w:bCs/>
          <w:sz w:val="26"/>
          <w:szCs w:val="26"/>
          <w:lang w:val="sr-Latn-CS"/>
        </w:rPr>
        <w:t xml:space="preserve"> sud </w:t>
      </w:r>
      <w:r w:rsidR="00D816E4">
        <w:rPr>
          <w:rFonts w:ascii="Arial Narrow" w:hAnsi="Arial Narrow"/>
          <w:bCs/>
          <w:sz w:val="26"/>
          <w:szCs w:val="26"/>
          <w:lang w:val="sr-Latn-CS"/>
        </w:rPr>
        <w:t>Crne Gore</w:t>
      </w:r>
      <w:r w:rsidR="002D3902">
        <w:rPr>
          <w:rFonts w:ascii="Arial Narrow" w:hAnsi="Arial Narrow"/>
          <w:bCs/>
          <w:sz w:val="26"/>
          <w:szCs w:val="26"/>
          <w:lang w:val="sr-Latn-CS"/>
        </w:rPr>
        <w:t xml:space="preserve">, kada je odlučivao o troškovima postupka, nije sagledao postupak kao cjelinu, </w:t>
      </w:r>
      <w:r w:rsidR="00593808">
        <w:rPr>
          <w:rFonts w:ascii="Arial Narrow" w:hAnsi="Arial Narrow"/>
          <w:bCs/>
          <w:sz w:val="26"/>
          <w:szCs w:val="26"/>
          <w:lang w:val="sr-Latn-CS"/>
        </w:rPr>
        <w:t>niti je i</w:t>
      </w:r>
      <w:r w:rsidR="00D816E4">
        <w:rPr>
          <w:rFonts w:ascii="Arial Narrow" w:hAnsi="Arial Narrow"/>
          <w:bCs/>
          <w:sz w:val="26"/>
          <w:szCs w:val="26"/>
          <w:lang w:val="sr-Latn-CS"/>
        </w:rPr>
        <w:t>m</w:t>
      </w:r>
      <w:r w:rsidR="00593808">
        <w:rPr>
          <w:rFonts w:ascii="Arial Narrow" w:hAnsi="Arial Narrow"/>
          <w:bCs/>
          <w:sz w:val="26"/>
          <w:szCs w:val="26"/>
          <w:lang w:val="sr-Latn-CS"/>
        </w:rPr>
        <w:t>a</w:t>
      </w:r>
      <w:r w:rsidR="00D816E4">
        <w:rPr>
          <w:rFonts w:ascii="Arial Narrow" w:hAnsi="Arial Narrow"/>
          <w:bCs/>
          <w:sz w:val="26"/>
          <w:szCs w:val="26"/>
          <w:lang w:val="sr-Latn-CS"/>
        </w:rPr>
        <w:t>o u vidu uspjeh u sporu tužilaca</w:t>
      </w:r>
      <w:r w:rsidR="00304505">
        <w:rPr>
          <w:rFonts w:ascii="Arial Narrow" w:hAnsi="Arial Narrow"/>
          <w:bCs/>
          <w:sz w:val="26"/>
          <w:szCs w:val="26"/>
          <w:lang w:val="sr-Latn-CS"/>
        </w:rPr>
        <w:t>,</w:t>
      </w:r>
      <w:r w:rsidR="002D3902">
        <w:rPr>
          <w:rFonts w:ascii="Arial Narrow" w:hAnsi="Arial Narrow"/>
          <w:bCs/>
          <w:sz w:val="26"/>
          <w:szCs w:val="26"/>
          <w:lang w:val="sr-Latn-CS"/>
        </w:rPr>
        <w:t xml:space="preserve"> </w:t>
      </w:r>
      <w:r w:rsidR="00304505">
        <w:rPr>
          <w:rFonts w:ascii="Arial Narrow" w:hAnsi="Arial Narrow"/>
          <w:bCs/>
          <w:sz w:val="26"/>
          <w:szCs w:val="26"/>
          <w:lang w:val="sr-Latn-CS"/>
        </w:rPr>
        <w:t xml:space="preserve">odnosno </w:t>
      </w:r>
      <w:r w:rsidR="002D3902">
        <w:rPr>
          <w:rFonts w:ascii="Arial Narrow" w:hAnsi="Arial Narrow"/>
          <w:bCs/>
          <w:sz w:val="26"/>
          <w:szCs w:val="26"/>
          <w:lang w:val="sr-Latn-CS"/>
        </w:rPr>
        <w:t xml:space="preserve">izveo </w:t>
      </w:r>
      <w:r w:rsidR="00304505">
        <w:rPr>
          <w:rFonts w:ascii="Arial Narrow" w:hAnsi="Arial Narrow"/>
          <w:bCs/>
          <w:sz w:val="26"/>
          <w:szCs w:val="26"/>
          <w:lang w:val="sr-Latn-CS"/>
        </w:rPr>
        <w:t xml:space="preserve"> je </w:t>
      </w:r>
      <w:r w:rsidR="002D3902">
        <w:rPr>
          <w:rFonts w:ascii="Arial Narrow" w:hAnsi="Arial Narrow"/>
          <w:bCs/>
          <w:sz w:val="26"/>
          <w:szCs w:val="26"/>
          <w:lang w:val="sr-Latn-CS"/>
        </w:rPr>
        <w:t>ustavnopravno neprihvatljiv stav prilikom odlučivanja o troškovima postupka</w:t>
      </w:r>
      <w:r w:rsidR="00F25B3F">
        <w:rPr>
          <w:rFonts w:ascii="Arial Narrow" w:hAnsi="Arial Narrow"/>
          <w:bCs/>
          <w:sz w:val="26"/>
          <w:szCs w:val="26"/>
          <w:lang w:val="sr-Latn-CS"/>
        </w:rPr>
        <w:t xml:space="preserve">. </w:t>
      </w:r>
    </w:p>
    <w:p w:rsidR="000C59CC" w:rsidRDefault="000C59CC" w:rsidP="006B56F5">
      <w:pPr>
        <w:spacing w:after="0" w:line="240" w:lineRule="auto"/>
        <w:jc w:val="both"/>
        <w:rPr>
          <w:rFonts w:ascii="Arial Narrow" w:hAnsi="Arial Narrow"/>
          <w:bCs/>
          <w:sz w:val="26"/>
          <w:szCs w:val="26"/>
          <w:lang w:val="sr-Latn-CS"/>
        </w:rPr>
      </w:pPr>
    </w:p>
    <w:p w:rsidR="000C59CC" w:rsidRPr="000C59CC" w:rsidRDefault="000C59CC" w:rsidP="006B56F5">
      <w:pPr>
        <w:spacing w:after="0" w:line="240" w:lineRule="auto"/>
        <w:ind w:firstLine="720"/>
        <w:jc w:val="both"/>
        <w:rPr>
          <w:rFonts w:ascii="Arial Narrow" w:hAnsi="Arial Narrow"/>
          <w:sz w:val="26"/>
          <w:szCs w:val="26"/>
          <w:lang w:val="hr-HR"/>
        </w:rPr>
      </w:pPr>
      <w:r w:rsidRPr="000C59CC">
        <w:rPr>
          <w:rFonts w:ascii="Arial Narrow" w:hAnsi="Arial Narrow"/>
          <w:b/>
          <w:sz w:val="26"/>
          <w:szCs w:val="26"/>
          <w:lang w:val="hr-HR"/>
        </w:rPr>
        <w:t>23.</w:t>
      </w:r>
      <w:r>
        <w:rPr>
          <w:rFonts w:ascii="Arial Narrow" w:hAnsi="Arial Narrow"/>
          <w:sz w:val="26"/>
          <w:szCs w:val="26"/>
          <w:lang w:val="hr-HR"/>
        </w:rPr>
        <w:t xml:space="preserve"> </w:t>
      </w:r>
      <w:r w:rsidRPr="000C59CC">
        <w:rPr>
          <w:rFonts w:ascii="Arial Narrow" w:hAnsi="Arial Narrow"/>
          <w:sz w:val="26"/>
          <w:szCs w:val="26"/>
          <w:lang w:val="hr-HR"/>
        </w:rPr>
        <w:t xml:space="preserve">Ustavni sud je u svojoj dosadašnjoj praksi izrazio stav da pretjerani (ekscesivni) formalizam u odlučivanju/suđenju postoji onda kad su pravni stavovi proizvod </w:t>
      </w:r>
      <w:r w:rsidRPr="000C59CC">
        <w:rPr>
          <w:rFonts w:ascii="Arial Narrow" w:hAnsi="Arial Narrow"/>
          <w:i/>
          <w:sz w:val="26"/>
          <w:szCs w:val="26"/>
          <w:lang w:val="hr-HR"/>
        </w:rPr>
        <w:t>"mehaničke"</w:t>
      </w:r>
      <w:r w:rsidRPr="000C59CC">
        <w:rPr>
          <w:rFonts w:ascii="Arial Narrow" w:hAnsi="Arial Narrow"/>
          <w:sz w:val="26"/>
          <w:szCs w:val="26"/>
          <w:lang w:val="hr-HR"/>
        </w:rPr>
        <w:t xml:space="preserve"> primjene pozitivnog prava, bez uzimanja u obzir konteksta i bez sagledavanja pravnog problema </w:t>
      </w:r>
      <w:r w:rsidRPr="000C59CC">
        <w:rPr>
          <w:rFonts w:ascii="Arial Narrow" w:hAnsi="Arial Narrow"/>
          <w:sz w:val="26"/>
          <w:szCs w:val="26"/>
          <w:lang w:val="hr-HR"/>
        </w:rPr>
        <w:lastRenderedPageBreak/>
        <w:t>kao jedinstvene cjeline. S aspekta zaštite ustavnih prava podnosilaca, ali i s aspekta osnovnih vrijednosti ustavnog poretka Crne Gore, takva je primjena pozitivnog prava na konkretan slučaj neprihvatljiva.</w:t>
      </w:r>
    </w:p>
    <w:p w:rsidR="000C59CC" w:rsidRPr="000C59CC" w:rsidRDefault="000C59CC" w:rsidP="006B56F5">
      <w:pPr>
        <w:spacing w:after="0" w:line="240" w:lineRule="auto"/>
        <w:ind w:firstLine="720"/>
        <w:jc w:val="both"/>
        <w:rPr>
          <w:rFonts w:ascii="Arial Narrow" w:hAnsi="Arial Narrow"/>
          <w:sz w:val="26"/>
          <w:szCs w:val="26"/>
          <w:lang w:val="hr-HR"/>
        </w:rPr>
      </w:pPr>
    </w:p>
    <w:p w:rsidR="000C59CC" w:rsidRDefault="000C59CC" w:rsidP="006B56F5">
      <w:pPr>
        <w:spacing w:after="0" w:line="240" w:lineRule="auto"/>
        <w:ind w:firstLine="708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0C59CC">
        <w:rPr>
          <w:rFonts w:ascii="Arial Narrow" w:hAnsi="Arial Narrow" w:cs="Arial"/>
          <w:b/>
          <w:color w:val="000000" w:themeColor="text1"/>
          <w:sz w:val="26"/>
          <w:szCs w:val="26"/>
        </w:rPr>
        <w:t>2</w:t>
      </w:r>
      <w:r>
        <w:rPr>
          <w:rFonts w:ascii="Arial Narrow" w:hAnsi="Arial Narrow" w:cs="Arial"/>
          <w:b/>
          <w:color w:val="000000" w:themeColor="text1"/>
          <w:sz w:val="26"/>
          <w:szCs w:val="26"/>
        </w:rPr>
        <w:t>4</w:t>
      </w:r>
      <w:r w:rsidRPr="000C59CC">
        <w:rPr>
          <w:rFonts w:ascii="Arial Narrow" w:hAnsi="Arial Narrow" w:cs="Arial"/>
          <w:b/>
          <w:color w:val="000000" w:themeColor="text1"/>
          <w:sz w:val="26"/>
          <w:szCs w:val="26"/>
        </w:rPr>
        <w:t>.</w:t>
      </w:r>
      <w:r w:rsidRPr="000C59CC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Ustavni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sud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smatra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da je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upravo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takve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posljedice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, u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konkretnom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slučaju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na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podnosioc</w:t>
      </w:r>
      <w:r w:rsidR="00D816E4">
        <w:rPr>
          <w:rFonts w:ascii="Arial Narrow" w:hAnsi="Arial Narrow" w:cs="Arial"/>
          <w:color w:val="000000"/>
          <w:sz w:val="26"/>
          <w:szCs w:val="26"/>
        </w:rPr>
        <w:t>e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ustavne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žalbe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imao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način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na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koji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je u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osporenoj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odluci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V</w:t>
      </w:r>
      <w:r w:rsidR="00D816E4">
        <w:rPr>
          <w:rFonts w:ascii="Arial Narrow" w:hAnsi="Arial Narrow" w:cs="Arial"/>
          <w:color w:val="000000"/>
          <w:sz w:val="26"/>
          <w:szCs w:val="26"/>
        </w:rPr>
        <w:t>rhovni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sud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Crne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Gore</w:t>
      </w:r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odlučio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primijenio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odredbe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Zakona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o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parničnom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postupku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>,</w:t>
      </w:r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="00875D40">
        <w:rPr>
          <w:rFonts w:ascii="Arial Narrow" w:hAnsi="Arial Narrow" w:cs="Arial"/>
          <w:color w:val="000000"/>
          <w:sz w:val="26"/>
          <w:szCs w:val="26"/>
        </w:rPr>
        <w:t>što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je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ima</w:t>
      </w:r>
      <w:r w:rsidR="00875D40">
        <w:rPr>
          <w:rFonts w:ascii="Arial Narrow" w:hAnsi="Arial Narrow" w:cs="Arial"/>
          <w:color w:val="000000"/>
          <w:sz w:val="26"/>
          <w:szCs w:val="26"/>
        </w:rPr>
        <w:t>l</w:t>
      </w:r>
      <w:r w:rsidRPr="000C59CC">
        <w:rPr>
          <w:rFonts w:ascii="Arial Narrow" w:hAnsi="Arial Narrow" w:cs="Arial"/>
          <w:color w:val="000000"/>
          <w:sz w:val="26"/>
          <w:szCs w:val="26"/>
        </w:rPr>
        <w:t>o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za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posljedicu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arbitraran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zaključak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tog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suda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 da </w:t>
      </w:r>
      <w:r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se </w:t>
      </w:r>
      <w:proofErr w:type="spellStart"/>
      <w:r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podnosioc</w:t>
      </w:r>
      <w:r w:rsidR="00314EEB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ima</w:t>
      </w:r>
      <w:proofErr w:type="spellEnd"/>
      <w:r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 ne </w:t>
      </w:r>
      <w:proofErr w:type="spellStart"/>
      <w:r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prizna</w:t>
      </w:r>
      <w:proofErr w:type="spellEnd"/>
      <w:r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pr</w:t>
      </w:r>
      <w:r w:rsidR="00593808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a</w:t>
      </w:r>
      <w:r w:rsidR="00D816E4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vo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na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troškove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postupka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.</w:t>
      </w:r>
      <w:r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 </w:t>
      </w:r>
      <w:r w:rsidRPr="000C59CC">
        <w:rPr>
          <w:rFonts w:ascii="Arial Narrow" w:hAnsi="Arial Narrow" w:cs="Arial"/>
          <w:color w:val="000000"/>
          <w:sz w:val="26"/>
          <w:szCs w:val="26"/>
          <w:shd w:val="clear" w:color="auto" w:fill="FFFFFF"/>
          <w:lang w:val="sr-Latn-ME"/>
        </w:rPr>
        <w:t>Z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aključak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koji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je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izrazio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Vrhovnom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sud</w:t>
      </w:r>
      <w:r w:rsidR="00D816E4">
        <w:rPr>
          <w:rFonts w:ascii="Arial Narrow" w:hAnsi="Arial Narrow" w:cs="Arial"/>
          <w:color w:val="000000"/>
          <w:sz w:val="26"/>
          <w:szCs w:val="26"/>
        </w:rPr>
        <w:t>u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u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osporeno</w:t>
      </w:r>
      <w:r w:rsidR="00D816E4">
        <w:rPr>
          <w:rFonts w:ascii="Arial Narrow" w:hAnsi="Arial Narrow" w:cs="Arial"/>
          <w:color w:val="000000"/>
          <w:sz w:val="26"/>
          <w:szCs w:val="26"/>
        </w:rPr>
        <w:t>j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="00D816E4">
        <w:rPr>
          <w:rFonts w:ascii="Arial Narrow" w:hAnsi="Arial Narrow" w:cs="Arial"/>
          <w:color w:val="000000"/>
          <w:sz w:val="26"/>
          <w:szCs w:val="26"/>
        </w:rPr>
        <w:t>presudi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>,</w:t>
      </w:r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ne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proizlazi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iz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ustavnopravno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prihvatljivog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tumačenja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navedenih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mjerodavnih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odredaba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Zakona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o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parničnom</w:t>
      </w:r>
      <w:proofErr w:type="spellEnd"/>
      <w:r w:rsidRPr="000C59CC"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 w:rsidRPr="000C59CC">
        <w:rPr>
          <w:rFonts w:ascii="Arial Narrow" w:hAnsi="Arial Narrow" w:cs="Arial"/>
          <w:color w:val="000000"/>
          <w:sz w:val="26"/>
          <w:szCs w:val="26"/>
        </w:rPr>
        <w:t>postupku</w:t>
      </w:r>
      <w:proofErr w:type="spellEnd"/>
      <w:r w:rsidR="00D816E4">
        <w:rPr>
          <w:rFonts w:ascii="Arial Narrow" w:hAnsi="Arial Narrow" w:cs="Arial"/>
          <w:color w:val="000000"/>
          <w:sz w:val="26"/>
          <w:szCs w:val="26"/>
        </w:rPr>
        <w:t>.</w:t>
      </w:r>
    </w:p>
    <w:p w:rsidR="00314EEB" w:rsidRDefault="00314EEB" w:rsidP="006B56F5">
      <w:pPr>
        <w:spacing w:after="0" w:line="240" w:lineRule="auto"/>
        <w:ind w:firstLine="708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14EEB" w:rsidRDefault="00314EEB" w:rsidP="00314EEB">
      <w:pPr>
        <w:pStyle w:val="NoSpacing"/>
        <w:ind w:firstLine="72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  <w:lang w:val="sr-Latn-ME"/>
        </w:rPr>
        <w:t>25</w:t>
      </w:r>
      <w:r w:rsidRPr="00991156">
        <w:rPr>
          <w:rFonts w:ascii="Arial Narrow" w:hAnsi="Arial Narrow" w:cs="Arial"/>
          <w:b/>
          <w:color w:val="000000"/>
          <w:sz w:val="26"/>
          <w:szCs w:val="26"/>
          <w:lang w:val="sr-Latn-ME"/>
        </w:rPr>
        <w:t>.</w:t>
      </w:r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Ustavni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sud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ponavlja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da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njegov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zadatak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nije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da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presuđuje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umjesto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nadležnih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sudova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niti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da se </w:t>
      </w:r>
      <w:proofErr w:type="spellStart"/>
      <w:proofErr w:type="gramStart"/>
      <w:r>
        <w:rPr>
          <w:rFonts w:ascii="Arial Narrow" w:hAnsi="Arial Narrow" w:cs="Arial"/>
          <w:color w:val="000000"/>
          <w:sz w:val="26"/>
          <w:szCs w:val="26"/>
        </w:rPr>
        <w:t>bavi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greškama</w:t>
      </w:r>
      <w:proofErr w:type="spellEnd"/>
      <w:proofErr w:type="gramEnd"/>
      <w:r>
        <w:rPr>
          <w:rFonts w:ascii="Arial Narrow" w:hAnsi="Arial Narrow" w:cs="Arial"/>
          <w:color w:val="000000"/>
          <w:sz w:val="26"/>
          <w:szCs w:val="26"/>
        </w:rPr>
        <w:t xml:space="preserve"> o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činjenicama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ili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o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pravu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koje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počine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redovni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sudovi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.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Međutim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ako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je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riječ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o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greškama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koje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povređuju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ljudska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prava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i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osnovne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slobode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zaštićene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Ustavom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ukazati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na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te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greške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svakako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jeste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obaveza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Ustavnog</w:t>
      </w:r>
      <w:proofErr w:type="spellEnd"/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6"/>
          <w:szCs w:val="26"/>
        </w:rPr>
        <w:t>suda</w:t>
      </w:r>
      <w:proofErr w:type="spellEnd"/>
      <w:r>
        <w:rPr>
          <w:rFonts w:ascii="Arial Narrow" w:hAnsi="Arial Narrow" w:cs="Arial"/>
          <w:sz w:val="26"/>
          <w:szCs w:val="26"/>
          <w:lang w:val="sr-Latn-CS"/>
        </w:rPr>
        <w:t xml:space="preserve">. Saglasno tome, Ustavni sud ocjenjuje da je, u konkretnom slučaju postupanje sudova bilo arbitrerno i proizvoljno i da je </w:t>
      </w:r>
      <w:proofErr w:type="spellStart"/>
      <w:r>
        <w:rPr>
          <w:rFonts w:ascii="Arial Narrow" w:hAnsi="Arial Narrow" w:cs="Arial"/>
          <w:sz w:val="26"/>
          <w:szCs w:val="26"/>
        </w:rPr>
        <w:t>na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taj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način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povrijeđeno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pravo</w:t>
      </w:r>
      <w:proofErr w:type="spellEnd"/>
      <w:r>
        <w:rPr>
          <w:rFonts w:ascii="Arial Narrow" w:hAnsi="Arial Narrow" w:cs="Arial"/>
          <w:sz w:val="26"/>
          <w:szCs w:val="26"/>
          <w:lang w:val="sr-Latn-ME"/>
        </w:rPr>
        <w:t xml:space="preserve"> podnosioca</w:t>
      </w:r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na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pravično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suđenje</w:t>
      </w:r>
      <w:proofErr w:type="spellEnd"/>
      <w:r>
        <w:rPr>
          <w:rFonts w:ascii="Arial Narrow" w:hAnsi="Arial Narrow" w:cs="Arial"/>
          <w:sz w:val="26"/>
          <w:szCs w:val="26"/>
        </w:rPr>
        <w:t xml:space="preserve">, </w:t>
      </w:r>
      <w:proofErr w:type="spellStart"/>
      <w:r>
        <w:rPr>
          <w:rFonts w:ascii="Arial Narrow" w:hAnsi="Arial Narrow" w:cs="Arial"/>
          <w:sz w:val="26"/>
          <w:szCs w:val="26"/>
        </w:rPr>
        <w:t>iz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člana</w:t>
      </w:r>
      <w:proofErr w:type="spellEnd"/>
      <w:r>
        <w:rPr>
          <w:rFonts w:ascii="Arial Narrow" w:hAnsi="Arial Narrow" w:cs="Arial"/>
          <w:sz w:val="26"/>
          <w:szCs w:val="26"/>
        </w:rPr>
        <w:t xml:space="preserve"> 32 </w:t>
      </w:r>
      <w:proofErr w:type="spellStart"/>
      <w:r>
        <w:rPr>
          <w:rFonts w:ascii="Arial Narrow" w:hAnsi="Arial Narrow" w:cs="Arial"/>
          <w:sz w:val="26"/>
          <w:szCs w:val="26"/>
        </w:rPr>
        <w:t>Ustava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Crne</w:t>
      </w:r>
      <w:proofErr w:type="spellEnd"/>
      <w:r>
        <w:rPr>
          <w:rFonts w:ascii="Arial Narrow" w:hAnsi="Arial Narrow" w:cs="Arial"/>
          <w:sz w:val="26"/>
          <w:szCs w:val="26"/>
        </w:rPr>
        <w:t xml:space="preserve"> Gore, </w:t>
      </w:r>
      <w:proofErr w:type="spellStart"/>
      <w:r>
        <w:rPr>
          <w:rFonts w:ascii="Arial Narrow" w:hAnsi="Arial Narrow" w:cs="Arial"/>
          <w:sz w:val="26"/>
          <w:szCs w:val="26"/>
        </w:rPr>
        <w:t>koje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korespondira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sa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članom</w:t>
      </w:r>
      <w:proofErr w:type="spellEnd"/>
      <w:r>
        <w:rPr>
          <w:rFonts w:ascii="Arial Narrow" w:hAnsi="Arial Narrow" w:cs="Arial"/>
          <w:sz w:val="26"/>
          <w:szCs w:val="26"/>
        </w:rPr>
        <w:t xml:space="preserve"> 6 </w:t>
      </w:r>
      <w:proofErr w:type="spellStart"/>
      <w:r>
        <w:rPr>
          <w:rFonts w:ascii="Arial Narrow" w:hAnsi="Arial Narrow" w:cs="Arial"/>
          <w:sz w:val="26"/>
          <w:szCs w:val="26"/>
        </w:rPr>
        <w:t>stav</w:t>
      </w:r>
      <w:proofErr w:type="spellEnd"/>
      <w:r>
        <w:rPr>
          <w:rFonts w:ascii="Arial Narrow" w:hAnsi="Arial Narrow" w:cs="Arial"/>
          <w:sz w:val="26"/>
          <w:szCs w:val="26"/>
        </w:rPr>
        <w:t xml:space="preserve"> 1 </w:t>
      </w:r>
      <w:proofErr w:type="spellStart"/>
      <w:r>
        <w:rPr>
          <w:rFonts w:ascii="Arial Narrow" w:hAnsi="Arial Narrow" w:cs="Arial"/>
          <w:sz w:val="26"/>
          <w:szCs w:val="26"/>
        </w:rPr>
        <w:t>Evropske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</w:rPr>
        <w:t>konvencije</w:t>
      </w:r>
      <w:proofErr w:type="spellEnd"/>
      <w:r>
        <w:rPr>
          <w:rFonts w:ascii="Arial Narrow" w:hAnsi="Arial Narrow" w:cs="Arial"/>
          <w:sz w:val="26"/>
          <w:szCs w:val="26"/>
        </w:rPr>
        <w:t xml:space="preserve">.  </w:t>
      </w:r>
    </w:p>
    <w:p w:rsidR="006C425A" w:rsidRPr="000C59CC" w:rsidRDefault="006C425A" w:rsidP="006B56F5">
      <w:pPr>
        <w:spacing w:after="0" w:line="240" w:lineRule="auto"/>
        <w:ind w:firstLine="708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703A3E" w:rsidRDefault="00F57E5D" w:rsidP="006B56F5">
      <w:pPr>
        <w:tabs>
          <w:tab w:val="left" w:pos="9540"/>
        </w:tabs>
        <w:spacing w:after="0" w:line="240" w:lineRule="auto"/>
        <w:jc w:val="both"/>
        <w:rPr>
          <w:rFonts w:ascii="Arial Narrow" w:eastAsia="Times New Roman" w:hAnsi="Arial Narrow"/>
          <w:noProof/>
          <w:sz w:val="26"/>
          <w:szCs w:val="26"/>
          <w:lang w:val="sr-Latn-CS"/>
        </w:rPr>
      </w:pPr>
      <w:r>
        <w:rPr>
          <w:rFonts w:ascii="Arial Narrow" w:eastAsia="Times New Roman" w:hAnsi="Arial Narrow"/>
          <w:noProof/>
          <w:sz w:val="26"/>
          <w:szCs w:val="26"/>
          <w:lang w:val="sr-Latn-CS"/>
        </w:rPr>
        <w:t xml:space="preserve">         </w:t>
      </w:r>
      <w:r w:rsidR="00703A3E">
        <w:rPr>
          <w:rFonts w:ascii="Arial Narrow" w:eastAsia="Times New Roman" w:hAnsi="Arial Narrow"/>
          <w:noProof/>
          <w:sz w:val="26"/>
          <w:szCs w:val="26"/>
          <w:lang w:val="sr-Latn-CS"/>
        </w:rPr>
        <w:t>Na osnovu iznijetih razloga</w:t>
      </w:r>
      <w:r w:rsidR="00875D40">
        <w:rPr>
          <w:rFonts w:ascii="Arial Narrow" w:eastAsia="Times New Roman" w:hAnsi="Arial Narrow"/>
          <w:noProof/>
          <w:sz w:val="26"/>
          <w:szCs w:val="26"/>
          <w:lang w:val="sr-Latn-CS"/>
        </w:rPr>
        <w:t>,</w:t>
      </w:r>
      <w:r w:rsidR="00703A3E">
        <w:rPr>
          <w:rFonts w:ascii="Arial Narrow" w:eastAsia="Times New Roman" w:hAnsi="Arial Narrow"/>
          <w:noProof/>
          <w:sz w:val="26"/>
          <w:szCs w:val="26"/>
          <w:lang w:val="sr-Latn-CS"/>
        </w:rPr>
        <w:t xml:space="preserve"> odlučeno je kao u izreci.</w:t>
      </w:r>
    </w:p>
    <w:p w:rsidR="006B56F5" w:rsidRDefault="006B56F5" w:rsidP="006B56F5">
      <w:pPr>
        <w:tabs>
          <w:tab w:val="left" w:pos="9540"/>
        </w:tabs>
        <w:spacing w:after="0" w:line="240" w:lineRule="auto"/>
        <w:jc w:val="both"/>
        <w:rPr>
          <w:rFonts w:ascii="Arial Narrow" w:eastAsia="Times New Roman" w:hAnsi="Arial Narrow"/>
          <w:noProof/>
          <w:sz w:val="26"/>
          <w:szCs w:val="26"/>
          <w:lang w:val="sr-Latn-CS"/>
        </w:rPr>
      </w:pPr>
    </w:p>
    <w:p w:rsidR="006B56F5" w:rsidRDefault="006B56F5" w:rsidP="006B56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6"/>
          <w:szCs w:val="26"/>
          <w:lang w:eastAsia="en-GB"/>
        </w:rPr>
      </w:pPr>
      <w:r>
        <w:rPr>
          <w:rFonts w:ascii="Arial Narrow" w:hAnsi="Arial Narrow" w:cs="Arial"/>
          <w:sz w:val="26"/>
          <w:szCs w:val="26"/>
          <w:lang w:eastAsia="en-GB"/>
        </w:rPr>
        <w:t xml:space="preserve">U-III br. </w:t>
      </w:r>
      <w:r>
        <w:rPr>
          <w:rFonts w:ascii="Arial Narrow" w:hAnsi="Arial Narrow" w:cs="Arial"/>
          <w:sz w:val="26"/>
          <w:szCs w:val="26"/>
          <w:lang w:val="sr-Latn-ME" w:eastAsia="en-GB"/>
        </w:rPr>
        <w:t>328</w:t>
      </w:r>
      <w:r>
        <w:rPr>
          <w:rFonts w:ascii="Arial Narrow" w:hAnsi="Arial Narrow" w:cs="Arial"/>
          <w:sz w:val="26"/>
          <w:szCs w:val="26"/>
          <w:lang w:eastAsia="en-GB"/>
        </w:rPr>
        <w:t>/24</w:t>
      </w:r>
      <w:r>
        <w:rPr>
          <w:rFonts w:ascii="Arial Narrow" w:hAnsi="Arial Narrow" w:cs="Arial"/>
          <w:sz w:val="26"/>
          <w:szCs w:val="26"/>
          <w:lang w:eastAsia="en-GB"/>
        </w:rPr>
        <w:tab/>
        <w:t xml:space="preserve"> </w:t>
      </w:r>
      <w:r>
        <w:rPr>
          <w:rFonts w:ascii="Arial Narrow" w:hAnsi="Arial Narrow" w:cs="Arial"/>
          <w:sz w:val="26"/>
          <w:szCs w:val="26"/>
          <w:lang w:eastAsia="en-GB"/>
        </w:rPr>
        <w:tab/>
      </w:r>
      <w:r>
        <w:rPr>
          <w:rFonts w:ascii="Arial Narrow" w:hAnsi="Arial Narrow" w:cs="Arial"/>
          <w:sz w:val="26"/>
          <w:szCs w:val="26"/>
          <w:lang w:eastAsia="en-GB"/>
        </w:rPr>
        <w:tab/>
      </w:r>
      <w:r>
        <w:rPr>
          <w:rFonts w:ascii="Arial Narrow" w:hAnsi="Arial Narrow" w:cs="Arial"/>
          <w:sz w:val="26"/>
          <w:szCs w:val="26"/>
          <w:lang w:eastAsia="en-GB"/>
        </w:rPr>
        <w:tab/>
      </w:r>
      <w:r>
        <w:rPr>
          <w:rFonts w:ascii="Arial Narrow" w:hAnsi="Arial Narrow" w:cs="Arial"/>
          <w:sz w:val="26"/>
          <w:szCs w:val="26"/>
          <w:lang w:eastAsia="en-GB"/>
        </w:rPr>
        <w:tab/>
      </w:r>
      <w:r>
        <w:rPr>
          <w:rFonts w:ascii="Arial Narrow" w:hAnsi="Arial Narrow" w:cs="Arial"/>
          <w:sz w:val="26"/>
          <w:szCs w:val="26"/>
          <w:lang w:eastAsia="en-GB"/>
        </w:rPr>
        <w:tab/>
      </w:r>
      <w:r>
        <w:rPr>
          <w:rFonts w:ascii="Arial Narrow" w:hAnsi="Arial Narrow" w:cs="Arial"/>
          <w:sz w:val="26"/>
          <w:szCs w:val="26"/>
          <w:lang w:eastAsia="en-GB"/>
        </w:rPr>
        <w:tab/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Predsjednica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Vijeća</w:t>
      </w:r>
      <w:proofErr w:type="spellEnd"/>
      <w:r>
        <w:rPr>
          <w:rFonts w:ascii="Arial Narrow" w:hAnsi="Arial Narrow"/>
          <w:sz w:val="26"/>
          <w:szCs w:val="26"/>
        </w:rPr>
        <w:t>,</w:t>
      </w:r>
    </w:p>
    <w:p w:rsidR="006B56F5" w:rsidRDefault="006B56F5" w:rsidP="006B56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6"/>
          <w:szCs w:val="26"/>
          <w:lang w:eastAsia="en-GB"/>
        </w:rPr>
      </w:pPr>
      <w:r>
        <w:rPr>
          <w:rFonts w:ascii="Arial Narrow" w:hAnsi="Arial Narrow" w:cs="Arial"/>
          <w:sz w:val="26"/>
          <w:szCs w:val="26"/>
        </w:rPr>
        <w:t xml:space="preserve">19. </w:t>
      </w:r>
      <w:proofErr w:type="spellStart"/>
      <w:r>
        <w:rPr>
          <w:rFonts w:ascii="Arial Narrow" w:hAnsi="Arial Narrow" w:cs="Arial"/>
          <w:sz w:val="26"/>
          <w:szCs w:val="26"/>
        </w:rPr>
        <w:t>maj</w:t>
      </w:r>
      <w:proofErr w:type="spellEnd"/>
      <w:r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  <w:lang w:eastAsia="en-GB"/>
        </w:rPr>
        <w:t xml:space="preserve">2026. </w:t>
      </w:r>
      <w:proofErr w:type="spellStart"/>
      <w:r>
        <w:rPr>
          <w:rFonts w:ascii="Arial Narrow" w:hAnsi="Arial Narrow" w:cs="Arial"/>
          <w:sz w:val="26"/>
          <w:szCs w:val="26"/>
          <w:lang w:eastAsia="en-GB"/>
        </w:rPr>
        <w:t>godine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Momirka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Tešić</w:t>
      </w:r>
      <w:r w:rsidR="00A641D3">
        <w:rPr>
          <w:rFonts w:ascii="Arial Narrow" w:hAnsi="Arial Narrow"/>
          <w:sz w:val="26"/>
          <w:szCs w:val="26"/>
        </w:rPr>
        <w:t>,s.r</w:t>
      </w:r>
      <w:proofErr w:type="spellEnd"/>
      <w:r w:rsidR="00A641D3">
        <w:rPr>
          <w:rFonts w:ascii="Arial Narrow" w:hAnsi="Arial Narrow"/>
          <w:sz w:val="26"/>
          <w:szCs w:val="26"/>
        </w:rPr>
        <w:t>.</w:t>
      </w:r>
    </w:p>
    <w:p w:rsidR="006B56F5" w:rsidRDefault="006B56F5" w:rsidP="006B56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6"/>
          <w:szCs w:val="26"/>
          <w:lang w:eastAsia="en-GB"/>
        </w:rPr>
      </w:pPr>
      <w:r>
        <w:rPr>
          <w:rFonts w:ascii="Arial Narrow" w:hAnsi="Arial Narrow" w:cs="Arial"/>
          <w:sz w:val="26"/>
          <w:szCs w:val="26"/>
          <w:lang w:eastAsia="en-GB"/>
        </w:rPr>
        <w:t xml:space="preserve">P o d g o r </w:t>
      </w:r>
      <w:proofErr w:type="spellStart"/>
      <w:r>
        <w:rPr>
          <w:rFonts w:ascii="Arial Narrow" w:hAnsi="Arial Narrow" w:cs="Arial"/>
          <w:sz w:val="26"/>
          <w:szCs w:val="26"/>
          <w:lang w:eastAsia="en-GB"/>
        </w:rPr>
        <w:t>i</w:t>
      </w:r>
      <w:proofErr w:type="spellEnd"/>
      <w:r>
        <w:rPr>
          <w:rFonts w:ascii="Arial Narrow" w:hAnsi="Arial Narrow" w:cs="Arial"/>
          <w:sz w:val="26"/>
          <w:szCs w:val="26"/>
          <w:lang w:eastAsia="en-GB"/>
        </w:rPr>
        <w:t xml:space="preserve"> c a</w:t>
      </w:r>
    </w:p>
    <w:p w:rsidR="006B56F5" w:rsidRDefault="006B56F5" w:rsidP="006B56F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noProof/>
          <w:color w:val="000000"/>
          <w:sz w:val="26"/>
          <w:szCs w:val="26"/>
          <w:lang w:val="sr-Latn-CS"/>
        </w:rPr>
      </w:pPr>
    </w:p>
    <w:p w:rsidR="006B56F5" w:rsidRDefault="006B56F5" w:rsidP="006B56F5">
      <w:pPr>
        <w:tabs>
          <w:tab w:val="left" w:pos="-180"/>
        </w:tabs>
        <w:spacing w:after="0" w:line="240" w:lineRule="auto"/>
        <w:jc w:val="both"/>
        <w:rPr>
          <w:rFonts w:ascii="Arial Narrow" w:eastAsia="Times New Roman" w:hAnsi="Arial Narrow" w:cs="Arial"/>
          <w:noProof/>
          <w:sz w:val="26"/>
          <w:szCs w:val="26"/>
          <w:lang w:val="sr-Latn-CS"/>
        </w:rPr>
      </w:pPr>
    </w:p>
    <w:p w:rsidR="00703A3E" w:rsidRDefault="00703A3E" w:rsidP="006B56F5">
      <w:pPr>
        <w:pStyle w:val="s30eec3f8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noProof/>
          <w:sz w:val="26"/>
          <w:szCs w:val="26"/>
          <w:lang w:val="sr-Latn-CS"/>
        </w:rPr>
      </w:pPr>
    </w:p>
    <w:sectPr w:rsidR="00703A3E" w:rsidSect="006B56F5">
      <w:footerReference w:type="default" r:id="rId7"/>
      <w:pgSz w:w="11906" w:h="16838"/>
      <w:pgMar w:top="1080" w:right="1196" w:bottom="10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CCF" w:rsidRDefault="00262CCF" w:rsidP="00EB2ADF">
      <w:pPr>
        <w:spacing w:after="0" w:line="240" w:lineRule="auto"/>
      </w:pPr>
      <w:r>
        <w:separator/>
      </w:r>
    </w:p>
  </w:endnote>
  <w:endnote w:type="continuationSeparator" w:id="0">
    <w:p w:rsidR="00262CCF" w:rsidRDefault="00262CCF" w:rsidP="00EB2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57988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3B85" w:rsidRDefault="00123B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1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23B85" w:rsidRDefault="00123B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CCF" w:rsidRDefault="00262CCF" w:rsidP="00EB2ADF">
      <w:pPr>
        <w:spacing w:after="0" w:line="240" w:lineRule="auto"/>
      </w:pPr>
      <w:r>
        <w:separator/>
      </w:r>
    </w:p>
  </w:footnote>
  <w:footnote w:type="continuationSeparator" w:id="0">
    <w:p w:rsidR="00262CCF" w:rsidRDefault="00262CCF" w:rsidP="00EB2ADF">
      <w:pPr>
        <w:spacing w:after="0" w:line="240" w:lineRule="auto"/>
      </w:pPr>
      <w:r>
        <w:continuationSeparator/>
      </w:r>
    </w:p>
  </w:footnote>
  <w:footnote w:id="1">
    <w:p w:rsidR="00123B85" w:rsidRPr="006C00F7" w:rsidRDefault="00123B85" w:rsidP="001263B2">
      <w:pPr>
        <w:pStyle w:val="FootnoteText"/>
        <w:jc w:val="both"/>
        <w:rPr>
          <w:rFonts w:ascii="Arial Narrow" w:hAnsi="Arial Narrow"/>
          <w:lang w:val="sr-Latn-ME"/>
        </w:rPr>
      </w:pPr>
      <w:r w:rsidRPr="006C00F7">
        <w:rPr>
          <w:rStyle w:val="FootnoteReference"/>
          <w:rFonts w:ascii="Arial Narrow" w:hAnsi="Arial Narrow"/>
        </w:rPr>
        <w:footnoteRef/>
      </w:r>
      <w:r w:rsidRPr="006C00F7">
        <w:rPr>
          <w:rFonts w:ascii="Arial Narrow" w:hAnsi="Arial Narrow"/>
        </w:rPr>
        <w:t xml:space="preserve"> </w:t>
      </w:r>
      <w:r w:rsidRPr="006C00F7">
        <w:rPr>
          <w:rFonts w:ascii="Arial Narrow" w:hAnsi="Arial Narrow"/>
          <w:i/>
          <w:lang w:val="sr-Latn-ME"/>
        </w:rPr>
        <w:t>Ašćerić protiv Bosne i Hercegovine</w:t>
      </w:r>
      <w:r w:rsidRPr="006C00F7">
        <w:rPr>
          <w:rFonts w:ascii="Arial Narrow" w:hAnsi="Arial Narrow"/>
          <w:lang w:val="sr-Latn-ME"/>
        </w:rPr>
        <w:t>, odluka o</w:t>
      </w:r>
      <w:r w:rsidR="00314EEB">
        <w:rPr>
          <w:rFonts w:ascii="Arial Narrow" w:hAnsi="Arial Narrow"/>
          <w:lang w:val="sr-Latn-ME"/>
        </w:rPr>
        <w:t>d 17. decembra 2019. godine, stav</w:t>
      </w:r>
      <w:r w:rsidRPr="006C00F7">
        <w:rPr>
          <w:rFonts w:ascii="Arial Narrow" w:hAnsi="Arial Narrow"/>
          <w:lang w:val="sr-Latn-ME"/>
        </w:rPr>
        <w:t xml:space="preserve"> 23, sa ostalim referencama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3E"/>
    <w:rsid w:val="0000379D"/>
    <w:rsid w:val="00005336"/>
    <w:rsid w:val="0001163D"/>
    <w:rsid w:val="000218DF"/>
    <w:rsid w:val="000226E8"/>
    <w:rsid w:val="000245BA"/>
    <w:rsid w:val="00027D33"/>
    <w:rsid w:val="0005333F"/>
    <w:rsid w:val="00054A1C"/>
    <w:rsid w:val="000709C7"/>
    <w:rsid w:val="000A4BD1"/>
    <w:rsid w:val="000A72B4"/>
    <w:rsid w:val="000B575D"/>
    <w:rsid w:val="000C59CC"/>
    <w:rsid w:val="000D0725"/>
    <w:rsid w:val="000D6620"/>
    <w:rsid w:val="00123B85"/>
    <w:rsid w:val="001263B2"/>
    <w:rsid w:val="00130C9C"/>
    <w:rsid w:val="001371B1"/>
    <w:rsid w:val="00154B95"/>
    <w:rsid w:val="00157E01"/>
    <w:rsid w:val="00165332"/>
    <w:rsid w:val="00172FC7"/>
    <w:rsid w:val="001764AB"/>
    <w:rsid w:val="00196400"/>
    <w:rsid w:val="001A4DF2"/>
    <w:rsid w:val="001B24E3"/>
    <w:rsid w:val="001B784A"/>
    <w:rsid w:val="001C527D"/>
    <w:rsid w:val="001F04A6"/>
    <w:rsid w:val="0020488E"/>
    <w:rsid w:val="0022198B"/>
    <w:rsid w:val="0023695E"/>
    <w:rsid w:val="00262CCF"/>
    <w:rsid w:val="0026404F"/>
    <w:rsid w:val="0026798E"/>
    <w:rsid w:val="00274820"/>
    <w:rsid w:val="00283849"/>
    <w:rsid w:val="002B6B0E"/>
    <w:rsid w:val="002D3902"/>
    <w:rsid w:val="002E022A"/>
    <w:rsid w:val="002E39A5"/>
    <w:rsid w:val="002E584D"/>
    <w:rsid w:val="002E6C99"/>
    <w:rsid w:val="002E7B35"/>
    <w:rsid w:val="00304505"/>
    <w:rsid w:val="0030702E"/>
    <w:rsid w:val="003110D7"/>
    <w:rsid w:val="00313F44"/>
    <w:rsid w:val="00314EEB"/>
    <w:rsid w:val="00340BFC"/>
    <w:rsid w:val="003415AA"/>
    <w:rsid w:val="00370BD9"/>
    <w:rsid w:val="00390040"/>
    <w:rsid w:val="00390275"/>
    <w:rsid w:val="003D022A"/>
    <w:rsid w:val="003E255C"/>
    <w:rsid w:val="004056C7"/>
    <w:rsid w:val="004067F2"/>
    <w:rsid w:val="00415B88"/>
    <w:rsid w:val="00424312"/>
    <w:rsid w:val="00436405"/>
    <w:rsid w:val="00471DAE"/>
    <w:rsid w:val="00492B72"/>
    <w:rsid w:val="0049452C"/>
    <w:rsid w:val="004A0A0A"/>
    <w:rsid w:val="004E35AC"/>
    <w:rsid w:val="004F38FA"/>
    <w:rsid w:val="004F39FA"/>
    <w:rsid w:val="00507B56"/>
    <w:rsid w:val="00522295"/>
    <w:rsid w:val="00526CD9"/>
    <w:rsid w:val="00545067"/>
    <w:rsid w:val="005510DB"/>
    <w:rsid w:val="00553EA1"/>
    <w:rsid w:val="00577EF2"/>
    <w:rsid w:val="00587A49"/>
    <w:rsid w:val="00593808"/>
    <w:rsid w:val="005A1415"/>
    <w:rsid w:val="005B1FB3"/>
    <w:rsid w:val="005B208E"/>
    <w:rsid w:val="005C49B0"/>
    <w:rsid w:val="005D25E3"/>
    <w:rsid w:val="005D49D7"/>
    <w:rsid w:val="005F6655"/>
    <w:rsid w:val="0063670C"/>
    <w:rsid w:val="006424BC"/>
    <w:rsid w:val="00642FE5"/>
    <w:rsid w:val="00677C69"/>
    <w:rsid w:val="006809E6"/>
    <w:rsid w:val="00693900"/>
    <w:rsid w:val="006A2D17"/>
    <w:rsid w:val="006B56F5"/>
    <w:rsid w:val="006C425A"/>
    <w:rsid w:val="006D320E"/>
    <w:rsid w:val="006E2088"/>
    <w:rsid w:val="00703A3E"/>
    <w:rsid w:val="007071AF"/>
    <w:rsid w:val="007100B6"/>
    <w:rsid w:val="00720E18"/>
    <w:rsid w:val="0074164B"/>
    <w:rsid w:val="00761222"/>
    <w:rsid w:val="007663AC"/>
    <w:rsid w:val="00770148"/>
    <w:rsid w:val="00770F16"/>
    <w:rsid w:val="00772C22"/>
    <w:rsid w:val="00793B35"/>
    <w:rsid w:val="007C52F8"/>
    <w:rsid w:val="007E1ED2"/>
    <w:rsid w:val="007E3C1F"/>
    <w:rsid w:val="008100B1"/>
    <w:rsid w:val="00822D65"/>
    <w:rsid w:val="00844606"/>
    <w:rsid w:val="00864089"/>
    <w:rsid w:val="00875D40"/>
    <w:rsid w:val="0087681B"/>
    <w:rsid w:val="008E15E9"/>
    <w:rsid w:val="008E2802"/>
    <w:rsid w:val="008F2531"/>
    <w:rsid w:val="00953A38"/>
    <w:rsid w:val="009818ED"/>
    <w:rsid w:val="00985665"/>
    <w:rsid w:val="00996C52"/>
    <w:rsid w:val="009B16D3"/>
    <w:rsid w:val="009B2D4F"/>
    <w:rsid w:val="009F212B"/>
    <w:rsid w:val="009F5B72"/>
    <w:rsid w:val="00A0540D"/>
    <w:rsid w:val="00A10B14"/>
    <w:rsid w:val="00A276A3"/>
    <w:rsid w:val="00A641D3"/>
    <w:rsid w:val="00A77D91"/>
    <w:rsid w:val="00A84F92"/>
    <w:rsid w:val="00A9137E"/>
    <w:rsid w:val="00AA27C6"/>
    <w:rsid w:val="00AC05EC"/>
    <w:rsid w:val="00AD3350"/>
    <w:rsid w:val="00B22E26"/>
    <w:rsid w:val="00B74D05"/>
    <w:rsid w:val="00B861F3"/>
    <w:rsid w:val="00BA061A"/>
    <w:rsid w:val="00BA092D"/>
    <w:rsid w:val="00BB3788"/>
    <w:rsid w:val="00BD328D"/>
    <w:rsid w:val="00BD4A51"/>
    <w:rsid w:val="00BD5B8C"/>
    <w:rsid w:val="00BD723A"/>
    <w:rsid w:val="00BE2508"/>
    <w:rsid w:val="00C00FE8"/>
    <w:rsid w:val="00C361DD"/>
    <w:rsid w:val="00C4699D"/>
    <w:rsid w:val="00C473B2"/>
    <w:rsid w:val="00C57E2A"/>
    <w:rsid w:val="00C70CCC"/>
    <w:rsid w:val="00C81801"/>
    <w:rsid w:val="00C82798"/>
    <w:rsid w:val="00C82A1C"/>
    <w:rsid w:val="00C82CF6"/>
    <w:rsid w:val="00CA4177"/>
    <w:rsid w:val="00CA572B"/>
    <w:rsid w:val="00CB13C8"/>
    <w:rsid w:val="00CC7226"/>
    <w:rsid w:val="00CC7A2E"/>
    <w:rsid w:val="00CD7DAC"/>
    <w:rsid w:val="00CF3917"/>
    <w:rsid w:val="00CF7CA3"/>
    <w:rsid w:val="00D01BEE"/>
    <w:rsid w:val="00D06016"/>
    <w:rsid w:val="00D31431"/>
    <w:rsid w:val="00D323D5"/>
    <w:rsid w:val="00D35054"/>
    <w:rsid w:val="00D73882"/>
    <w:rsid w:val="00D77A99"/>
    <w:rsid w:val="00D816E4"/>
    <w:rsid w:val="00D921C5"/>
    <w:rsid w:val="00DA5B51"/>
    <w:rsid w:val="00DB3844"/>
    <w:rsid w:val="00DB78F7"/>
    <w:rsid w:val="00E06699"/>
    <w:rsid w:val="00E425E4"/>
    <w:rsid w:val="00E80BB4"/>
    <w:rsid w:val="00E82485"/>
    <w:rsid w:val="00E86764"/>
    <w:rsid w:val="00E872B4"/>
    <w:rsid w:val="00E978D7"/>
    <w:rsid w:val="00EB2ADF"/>
    <w:rsid w:val="00EB4F7C"/>
    <w:rsid w:val="00EC0017"/>
    <w:rsid w:val="00EC0865"/>
    <w:rsid w:val="00EC22D9"/>
    <w:rsid w:val="00EC317A"/>
    <w:rsid w:val="00ED2AF9"/>
    <w:rsid w:val="00ED60E5"/>
    <w:rsid w:val="00EE340B"/>
    <w:rsid w:val="00EE6713"/>
    <w:rsid w:val="00EF5A30"/>
    <w:rsid w:val="00EF617A"/>
    <w:rsid w:val="00F00B2C"/>
    <w:rsid w:val="00F03A99"/>
    <w:rsid w:val="00F248B9"/>
    <w:rsid w:val="00F25B3F"/>
    <w:rsid w:val="00F3703B"/>
    <w:rsid w:val="00F45D75"/>
    <w:rsid w:val="00F57E5D"/>
    <w:rsid w:val="00F61FD1"/>
    <w:rsid w:val="00F66DB9"/>
    <w:rsid w:val="00F76DE0"/>
    <w:rsid w:val="00F95FF0"/>
    <w:rsid w:val="00FA7C8D"/>
    <w:rsid w:val="00FC397B"/>
    <w:rsid w:val="00FD2C21"/>
    <w:rsid w:val="00FD2EE8"/>
    <w:rsid w:val="00FD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38523"/>
  <w15:chartTrackingRefBased/>
  <w15:docId w15:val="{7C5C0404-045E-48DB-97A7-AA26CDA8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A3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3A3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703A3E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703A3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03A3E"/>
    <w:pPr>
      <w:ind w:left="720"/>
      <w:contextualSpacing/>
    </w:pPr>
  </w:style>
  <w:style w:type="paragraph" w:customStyle="1" w:styleId="s30eec3f8">
    <w:name w:val="s30eec3f8"/>
    <w:basedOn w:val="Normal"/>
    <w:uiPriority w:val="99"/>
    <w:semiHidden/>
    <w:rsid w:val="0070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sb8d990e2">
    <w:name w:val="sb8d990e2"/>
    <w:basedOn w:val="DefaultParagraphFont"/>
    <w:rsid w:val="00703A3E"/>
  </w:style>
  <w:style w:type="paragraph" w:styleId="Header">
    <w:name w:val="header"/>
    <w:basedOn w:val="Normal"/>
    <w:link w:val="HeaderChar"/>
    <w:uiPriority w:val="99"/>
    <w:unhideWhenUsed/>
    <w:rsid w:val="00EB2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D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B2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DF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865"/>
    <w:rPr>
      <w:rFonts w:ascii="Segoe UI" w:eastAsia="Calibri" w:hAnsi="Segoe UI" w:cs="Segoe UI"/>
      <w:sz w:val="18"/>
      <w:szCs w:val="18"/>
      <w:lang w:val="en-US"/>
    </w:rPr>
  </w:style>
  <w:style w:type="paragraph" w:customStyle="1" w:styleId="2zakon">
    <w:name w:val="_2zakon"/>
    <w:basedOn w:val="Normal"/>
    <w:rsid w:val="00D73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3mesto">
    <w:name w:val="_3mesto"/>
    <w:basedOn w:val="Normal"/>
    <w:rsid w:val="00D73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deljak">
    <w:name w:val="odeljak"/>
    <w:basedOn w:val="Normal"/>
    <w:rsid w:val="00D73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tekst">
    <w:name w:val="_1tekst"/>
    <w:basedOn w:val="Normal"/>
    <w:rsid w:val="00D73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263B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63B2"/>
    <w:rPr>
      <w:sz w:val="20"/>
      <w:szCs w:val="20"/>
      <w:lang w:val="en-US"/>
    </w:rPr>
  </w:style>
  <w:style w:type="character" w:styleId="FootnoteReference">
    <w:name w:val="footnote reference"/>
    <w:aliases w:val="Footnote Refernece,BVI fnr,Footnote symbol,Footnote Reference Arial,Appel note de bas de page,callout,Footnote Reference1,ftref"/>
    <w:basedOn w:val="DefaultParagraphFont"/>
    <w:uiPriority w:val="99"/>
    <w:unhideWhenUsed/>
    <w:rsid w:val="00126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88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71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5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2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60B0F-EE80-43CE-B46F-A57EEC79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Rašović</dc:creator>
  <cp:keywords/>
  <dc:description/>
  <cp:lastModifiedBy>Jelena_Markovic</cp:lastModifiedBy>
  <cp:revision>3</cp:revision>
  <cp:lastPrinted>2026-04-28T11:16:00Z</cp:lastPrinted>
  <dcterms:created xsi:type="dcterms:W3CDTF">2026-07-23T08:21:00Z</dcterms:created>
  <dcterms:modified xsi:type="dcterms:W3CDTF">2026-07-23T08:24:00Z</dcterms:modified>
</cp:coreProperties>
</file>